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CCC3" w14:textId="77777777" w:rsidR="004B6B4D" w:rsidRDefault="00A101E9">
      <w:pPr>
        <w:pStyle w:val="Ttulo1"/>
      </w:pPr>
      <w:bookmarkStart w:id="0" w:name="X2a5a829f12441835212269406e407bb1891f9f9"/>
      <w:r>
        <w:t>Evaluación de la Unidad: Enmendar lo Errado</w:t>
      </w:r>
    </w:p>
    <w:p w14:paraId="1A1ECCC4" w14:textId="77777777" w:rsidR="004B6B4D" w:rsidRDefault="00A101E9">
      <w:pPr>
        <w:pStyle w:val="Ttulo2"/>
      </w:pPr>
      <w:bookmarkStart w:id="1" w:name="actividades"/>
      <w:r>
        <w:t>Actividades</w:t>
      </w:r>
    </w:p>
    <w:p w14:paraId="1A1ECCC5" w14:textId="77777777" w:rsidR="004B6B4D" w:rsidRDefault="00A101E9">
      <w:pPr>
        <w:numPr>
          <w:ilvl w:val="0"/>
          <w:numId w:val="2"/>
        </w:numPr>
      </w:pPr>
      <w:r>
        <w:t>Imagina que eres un corrector editorial y recibes el siguiente fragmento de texto. Identifica al menos dos errores relacionados con la adecuación, la coherencia o la cohesión, explícalos y reescribe el fragmento para corregirlos.</w:t>
      </w:r>
    </w:p>
    <w:p w14:paraId="1A1ECCC6" w14:textId="77777777" w:rsidR="004B6B4D" w:rsidRDefault="00A101E9">
      <w:pPr>
        <w:numPr>
          <w:ilvl w:val="0"/>
          <w:numId w:val="1"/>
        </w:numPr>
      </w:pPr>
      <w:r>
        <w:rPr>
          <w:i/>
          <w:iCs/>
        </w:rPr>
        <w:t>Fragmento:</w:t>
      </w:r>
      <w:r>
        <w:t xml:space="preserve"> “Ayer fui al supermercado y compré manzanas. La reunión fue muy larga. El coche rojo es rápido. También compré leche y pan. La mesa es de madera. Por eso, llegué tarde a casa.”</w:t>
      </w:r>
    </w:p>
    <w:p w14:paraId="1A1ECCC7" w14:textId="77777777" w:rsidR="004B6B4D" w:rsidRDefault="00A101E9">
      <w:pPr>
        <w:numPr>
          <w:ilvl w:val="0"/>
          <w:numId w:val="2"/>
        </w:numPr>
      </w:pPr>
      <w:r>
        <w:t>Considera la siguiente oración: “El perro de mi vecino persigue a las ardillas en el parque cada mañana.”</w:t>
      </w:r>
    </w:p>
    <w:p w14:paraId="1A1ECCC8" w14:textId="77777777" w:rsidR="004B6B4D" w:rsidRDefault="00A101E9">
      <w:pPr>
        <w:numPr>
          <w:ilvl w:val="1"/>
          <w:numId w:val="3"/>
        </w:numPr>
      </w:pPr>
      <w:r>
        <w:t>Reescribe la oración para que “las ardillas” sea el foco de la información.</w:t>
      </w:r>
    </w:p>
    <w:p w14:paraId="1A1ECCC9" w14:textId="77777777" w:rsidR="004B6B4D" w:rsidRDefault="00A101E9">
      <w:pPr>
        <w:numPr>
          <w:ilvl w:val="1"/>
          <w:numId w:val="3"/>
        </w:numPr>
      </w:pPr>
      <w:r>
        <w:t>Reescribe la oración para que “cada mañana” sea el tópico.</w:t>
      </w:r>
    </w:p>
    <w:p w14:paraId="1A1ECCCA" w14:textId="77777777" w:rsidR="004B6B4D" w:rsidRDefault="00A101E9">
      <w:pPr>
        <w:numPr>
          <w:ilvl w:val="1"/>
          <w:numId w:val="3"/>
        </w:numPr>
      </w:pPr>
      <w:r>
        <w:t>Explica brevemente qué efecto tiene cada reescritura en la intención comunicativa.</w:t>
      </w:r>
    </w:p>
    <w:p w14:paraId="1A1ECCCB" w14:textId="77777777" w:rsidR="004B6B4D" w:rsidRDefault="00A101E9">
      <w:pPr>
        <w:numPr>
          <w:ilvl w:val="0"/>
          <w:numId w:val="2"/>
        </w:numPr>
      </w:pPr>
      <w:r>
        <w:t>Analiza la siguiente estrofa de una canción moderna e identifica al menos dos tópicos literarios sobre el amor o el tiempo que se puedan reconocer. Explica cómo se manifiestan en el texto.</w:t>
      </w:r>
    </w:p>
    <w:p w14:paraId="1A1ECCCC" w14:textId="77777777" w:rsidR="004B6B4D" w:rsidRDefault="00A101E9">
      <w:pPr>
        <w:numPr>
          <w:ilvl w:val="0"/>
          <w:numId w:val="1"/>
        </w:numPr>
      </w:pPr>
      <w:r>
        <w:rPr>
          <w:i/>
          <w:iCs/>
        </w:rPr>
        <w:t>Estrofa:</w:t>
      </w:r>
      <w:r>
        <w:t xml:space="preserve"> “Y aunque el tiempo vuele sin piedad, / nuestro amor, cual fuego, arde sin cesar. / Cada instante es un tesoro, un dulce afán, / que ni la muerte misma podrá quebrar.”</w:t>
      </w:r>
    </w:p>
    <w:p w14:paraId="1A1ECCCD" w14:textId="77777777" w:rsidR="004B6B4D" w:rsidRDefault="00A101E9">
      <w:pPr>
        <w:numPr>
          <w:ilvl w:val="0"/>
          <w:numId w:val="2"/>
        </w:numPr>
      </w:pPr>
      <w:r>
        <w:t xml:space="preserve">Explica la relación entre los tópicos literarios </w:t>
      </w:r>
      <w:r>
        <w:rPr>
          <w:i/>
          <w:iCs/>
        </w:rPr>
        <w:t>Carpe diem</w:t>
      </w:r>
      <w:r>
        <w:t xml:space="preserve"> y </w:t>
      </w:r>
      <w:r>
        <w:rPr>
          <w:i/>
          <w:iCs/>
        </w:rPr>
        <w:t>Tempus fugit</w:t>
      </w:r>
      <w:r>
        <w:t>. ¿Cómo pueden complementarse o contrastarse en una obra literaria? Proporciona un ejemplo original de una situación donde ambos tópicos estén presentes.</w:t>
      </w:r>
    </w:p>
    <w:p w14:paraId="1A1ECCCE" w14:textId="77777777" w:rsidR="004B6B4D" w:rsidRDefault="00A101E9">
      <w:pPr>
        <w:numPr>
          <w:ilvl w:val="0"/>
          <w:numId w:val="2"/>
        </w:numPr>
      </w:pPr>
      <w:r>
        <w:t>Segmenta las siguientes palabras en sus morfemas (raíz, afijos flexivos, afijos derivativos, morfema cero si aplica) y explica la función de cada morfema identificado:</w:t>
      </w:r>
    </w:p>
    <w:p w14:paraId="1A1ECCCF" w14:textId="77777777" w:rsidR="004B6B4D" w:rsidRDefault="00A101E9">
      <w:pPr>
        <w:numPr>
          <w:ilvl w:val="1"/>
          <w:numId w:val="4"/>
        </w:numPr>
      </w:pPr>
      <w:r>
        <w:t>Inquebrantable</w:t>
      </w:r>
    </w:p>
    <w:p w14:paraId="1A1ECCD0" w14:textId="77777777" w:rsidR="004B6B4D" w:rsidRDefault="00A101E9">
      <w:pPr>
        <w:numPr>
          <w:ilvl w:val="1"/>
          <w:numId w:val="4"/>
        </w:numPr>
      </w:pPr>
      <w:r>
        <w:t>Cantábamos</w:t>
      </w:r>
    </w:p>
    <w:p w14:paraId="1A1ECCD1" w14:textId="77777777" w:rsidR="004B6B4D" w:rsidRDefault="00A101E9">
      <w:pPr>
        <w:numPr>
          <w:ilvl w:val="1"/>
          <w:numId w:val="4"/>
        </w:numPr>
      </w:pPr>
      <w:r>
        <w:t>Mesas</w:t>
      </w:r>
    </w:p>
    <w:p w14:paraId="1A1ECCD2" w14:textId="77777777" w:rsidR="004B6B4D" w:rsidRDefault="00A101E9">
      <w:pPr>
        <w:numPr>
          <w:ilvl w:val="1"/>
          <w:numId w:val="4"/>
        </w:numPr>
      </w:pPr>
      <w:r>
        <w:lastRenderedPageBreak/>
        <w:t>Deshacer</w:t>
      </w:r>
    </w:p>
    <w:p w14:paraId="1A1ECCD3" w14:textId="77777777" w:rsidR="004B6B4D" w:rsidRDefault="00A101E9">
      <w:pPr>
        <w:numPr>
          <w:ilvl w:val="0"/>
          <w:numId w:val="2"/>
        </w:numPr>
      </w:pPr>
      <w:r>
        <w:t>A partir de la base léxica “flor”, crea tres palabras nuevas utilizando diferentes procesos de derivación (prefijación, sufijación, parasíntesis) y explica el cambio de significado o categoría gramatical en cada caso.</w:t>
      </w:r>
    </w:p>
    <w:p w14:paraId="1A1ECCD4" w14:textId="77777777" w:rsidR="004B6B4D" w:rsidRDefault="00A101E9">
      <w:pPr>
        <w:numPr>
          <w:ilvl w:val="0"/>
          <w:numId w:val="2"/>
        </w:numPr>
      </w:pPr>
      <w:r>
        <w:t>Explica qué son los alomorfos y por qué son importantes en el estudio de la morfología. Proporciona dos ejemplos de alomorfos diferentes a los mencionados en la unidad, uno para una raíz y otro para un afijo.</w:t>
      </w:r>
    </w:p>
    <w:p w14:paraId="1A1ECCD5" w14:textId="77777777" w:rsidR="004B6B4D" w:rsidRDefault="00A101E9">
      <w:pPr>
        <w:numPr>
          <w:ilvl w:val="0"/>
          <w:numId w:val="2"/>
        </w:numPr>
      </w:pPr>
      <w:r>
        <w:t>Diferencia entre categorías léxicas y categorías funcionales, explicando sus principales características. Proporciona dos ejemplos de cada tipo de categoría, justificando tu elección.</w:t>
      </w:r>
    </w:p>
    <w:p w14:paraId="1A1ECCD6" w14:textId="77777777" w:rsidR="004B6B4D" w:rsidRDefault="00A101E9">
      <w:pPr>
        <w:numPr>
          <w:ilvl w:val="0"/>
          <w:numId w:val="2"/>
        </w:numPr>
      </w:pPr>
      <w:r>
        <w:t>Imagina que un amigo te pregunta por qué el euskera es tan diferente de las demás lenguas de la Península Ibérica. Explícale, en no más de 50 palabras, la razón principal de esta diferencia basándote en lo estudiado en la unidad.</w:t>
      </w:r>
    </w:p>
    <w:p w14:paraId="1A1ECCD7" w14:textId="77777777" w:rsidR="004B6B4D" w:rsidRDefault="00A101E9">
      <w:pPr>
        <w:numPr>
          <w:ilvl w:val="0"/>
          <w:numId w:val="2"/>
        </w:numPr>
      </w:pPr>
      <w:r>
        <w:t>Un historiador lingüístico afirma que “la evolución de las lenguas románicas peninsulares es un proceso lineal y uniforme, sin influencias externas significativas”. ¿Estás de acuerdo con esta afirmación? Justifica tu respuesta, mencionando al menos dos factores históricos o lingüísticos que contradigan esta visión.</w:t>
      </w:r>
    </w:p>
    <w:p w14:paraId="28B4FE15" w14:textId="77777777" w:rsidR="005D5AAF" w:rsidRDefault="005D5AAF">
      <w:pPr>
        <w:rPr>
          <w:rFonts w:asciiTheme="majorHAnsi" w:eastAsiaTheme="majorEastAsia" w:hAnsiTheme="majorHAnsi" w:cstheme="majorBidi"/>
          <w:color w:val="0F4761" w:themeColor="accent1" w:themeShade="BF"/>
          <w:sz w:val="32"/>
          <w:szCs w:val="32"/>
        </w:rPr>
      </w:pPr>
      <w:bookmarkStart w:id="2" w:name="clave-de-respuestas"/>
      <w:bookmarkEnd w:id="1"/>
      <w:r>
        <w:br w:type="page"/>
      </w:r>
    </w:p>
    <w:p w14:paraId="1A1ECCD8" w14:textId="3BFB09D5" w:rsidR="004B6B4D" w:rsidRDefault="00A101E9">
      <w:pPr>
        <w:pStyle w:val="Ttulo2"/>
      </w:pPr>
      <w:r>
        <w:lastRenderedPageBreak/>
        <w:t xml:space="preserve">Clave de </w:t>
      </w:r>
      <w:proofErr w:type="spellStart"/>
      <w:r>
        <w:t>Respuestas</w:t>
      </w:r>
      <w:proofErr w:type="spellEnd"/>
    </w:p>
    <w:p w14:paraId="1A1ECCD9" w14:textId="77777777" w:rsidR="004B6B4D" w:rsidRDefault="00A101E9">
      <w:pPr>
        <w:numPr>
          <w:ilvl w:val="0"/>
          <w:numId w:val="5"/>
        </w:numPr>
      </w:pPr>
      <w:r>
        <w:rPr>
          <w:b/>
          <w:bCs/>
        </w:rPr>
        <w:t>Identificación y corrección de errores:</w:t>
      </w:r>
    </w:p>
    <w:p w14:paraId="1A1ECCDA" w14:textId="77777777" w:rsidR="004B6B4D" w:rsidRDefault="00A101E9">
      <w:pPr>
        <w:numPr>
          <w:ilvl w:val="1"/>
          <w:numId w:val="6"/>
        </w:numPr>
      </w:pPr>
      <w:r>
        <w:rPr>
          <w:b/>
          <w:bCs/>
        </w:rPr>
        <w:t>Error de coherencia/cohesión:</w:t>
      </w:r>
      <w:r>
        <w:t xml:space="preserve"> El texto salta entre temas (supermercado, reunión, coche, mesa) sin una conexión lógica clara, lo que dificulta la comprensión global. La frase “La mesa es de madera” no tiene relación con el resto. La frase “Por eso, llegué tarde a casa” parece una conclusión, pero la causa (la reunión larga) está muy separada de la consecuencia.</w:t>
      </w:r>
    </w:p>
    <w:p w14:paraId="1A1ECCDB" w14:textId="77777777" w:rsidR="004B6B4D" w:rsidRDefault="00A101E9">
      <w:pPr>
        <w:numPr>
          <w:ilvl w:val="1"/>
          <w:numId w:val="6"/>
        </w:numPr>
      </w:pPr>
      <w:r>
        <w:rPr>
          <w:b/>
          <w:bCs/>
        </w:rPr>
        <w:t>Reescritura corregida (ejemplo):</w:t>
      </w:r>
      <w:r>
        <w:t xml:space="preserve"> “Ayer fui al supermercado y compré manzanas, leche y pan. La reunión de la tarde fue muy larga, por eso llegué tarde a casa.”</w:t>
      </w:r>
    </w:p>
    <w:p w14:paraId="1A1ECCDC" w14:textId="77777777" w:rsidR="004B6B4D" w:rsidRDefault="00A101E9">
      <w:pPr>
        <w:numPr>
          <w:ilvl w:val="1"/>
          <w:numId w:val="6"/>
        </w:numPr>
      </w:pPr>
      <w:r>
        <w:rPr>
          <w:b/>
          <w:bCs/>
        </w:rPr>
        <w:t>Explicación:</w:t>
      </w:r>
      <w:r>
        <w:t xml:space="preserve"> </w:t>
      </w:r>
      <w:r>
        <w:t>En la reescritura, se agrupan las ideas relacionadas con la compra (cohesión léxica) y se establece una relación causal clara entre la duración de la reunión y la llegada tarde a casa (coherencia lógica y cohesión mediante el conector “por eso”). Se elimina la frase irrelevante sobre la mesa.</w:t>
      </w:r>
    </w:p>
    <w:p w14:paraId="1A1ECCDD" w14:textId="77777777" w:rsidR="004B6B4D" w:rsidRDefault="00A101E9">
      <w:pPr>
        <w:numPr>
          <w:ilvl w:val="0"/>
          <w:numId w:val="5"/>
        </w:numPr>
      </w:pPr>
      <w:r>
        <w:rPr>
          <w:b/>
          <w:bCs/>
        </w:rPr>
        <w:t>Tema/Rema y Tópico/Foco:</w:t>
      </w:r>
    </w:p>
    <w:p w14:paraId="1A1ECCDE" w14:textId="77777777" w:rsidR="004B6B4D" w:rsidRDefault="00A101E9">
      <w:pPr>
        <w:numPr>
          <w:ilvl w:val="1"/>
          <w:numId w:val="7"/>
        </w:numPr>
      </w:pPr>
      <w:r>
        <w:rPr>
          <w:b/>
          <w:bCs/>
        </w:rPr>
        <w:t>“Las ardillas” como foco:</w:t>
      </w:r>
      <w:r>
        <w:t xml:space="preserve"> “A las ardillas persigue el perro de mi vecino en el parque cada mañana.” (O “Es a las ardillas a quienes persigue el perro de mi vecino...”)</w:t>
      </w:r>
    </w:p>
    <w:p w14:paraId="1A1ECCDF" w14:textId="77777777" w:rsidR="004B6B4D" w:rsidRDefault="00A101E9">
      <w:pPr>
        <w:numPr>
          <w:ilvl w:val="1"/>
          <w:numId w:val="7"/>
        </w:numPr>
      </w:pPr>
      <w:r>
        <w:rPr>
          <w:b/>
          <w:bCs/>
        </w:rPr>
        <w:t>“Cada mañana” como tópico:</w:t>
      </w:r>
      <w:r>
        <w:t xml:space="preserve"> “Cada mañana, el perro de mi vecino persigue a las ardillas en el parque.”</w:t>
      </w:r>
    </w:p>
    <w:p w14:paraId="1A1ECCE0" w14:textId="77777777" w:rsidR="004B6B4D" w:rsidRDefault="00A101E9">
      <w:pPr>
        <w:numPr>
          <w:ilvl w:val="1"/>
          <w:numId w:val="7"/>
        </w:numPr>
      </w:pPr>
      <w:r>
        <w:rPr>
          <w:b/>
          <w:bCs/>
        </w:rPr>
        <w:t>Efecto en la intención comunicativa:</w:t>
      </w:r>
    </w:p>
    <w:p w14:paraId="1A1ECCE1" w14:textId="77777777" w:rsidR="004B6B4D" w:rsidRDefault="00A101E9">
      <w:pPr>
        <w:numPr>
          <w:ilvl w:val="2"/>
          <w:numId w:val="8"/>
        </w:numPr>
      </w:pPr>
      <w:r>
        <w:t>Al focalizar “las ardillas”, se enfatiza que son ellas, y no otros animales, el objeto de la persecución, aportando información nueva y destacada.</w:t>
      </w:r>
    </w:p>
    <w:p w14:paraId="1A1ECCE2" w14:textId="77777777" w:rsidR="004B6B4D" w:rsidRDefault="00A101E9">
      <w:pPr>
        <w:numPr>
          <w:ilvl w:val="2"/>
          <w:numId w:val="8"/>
        </w:numPr>
      </w:pPr>
      <w:r>
        <w:t>Al topicalizar “cada mañana”, se establece el marco temporal de la acción desde el principio, indicando que esta información ya es conocida o sirve de contexto para el receptor.</w:t>
      </w:r>
    </w:p>
    <w:p w14:paraId="1A1ECCE3" w14:textId="77777777" w:rsidR="004B6B4D" w:rsidRDefault="00A101E9">
      <w:pPr>
        <w:numPr>
          <w:ilvl w:val="0"/>
          <w:numId w:val="5"/>
        </w:numPr>
      </w:pPr>
      <w:r>
        <w:rPr>
          <w:b/>
          <w:bCs/>
        </w:rPr>
        <w:t>Tópicos literarios en la estrofa:</w:t>
      </w:r>
    </w:p>
    <w:p w14:paraId="1A1ECCE4" w14:textId="77777777" w:rsidR="004B6B4D" w:rsidRDefault="00A101E9">
      <w:pPr>
        <w:numPr>
          <w:ilvl w:val="1"/>
          <w:numId w:val="9"/>
        </w:numPr>
      </w:pPr>
      <w:r>
        <w:rPr>
          <w:b/>
          <w:bCs/>
          <w:i/>
          <w:iCs/>
        </w:rPr>
        <w:t>Tempus fugit</w:t>
      </w:r>
      <w:r>
        <w:rPr>
          <w:b/>
          <w:bCs/>
        </w:rPr>
        <w:t xml:space="preserve"> (el tiempo huye):</w:t>
      </w:r>
      <w:r>
        <w:t xml:space="preserve"> Se manifiesta en la frase “aunque el tiempo vuele sin piedad”, que alude a la fugacidad del tiempo y su paso implacable.</w:t>
      </w:r>
    </w:p>
    <w:p w14:paraId="1A1ECCE5" w14:textId="77777777" w:rsidR="004B6B4D" w:rsidRDefault="00A101E9">
      <w:pPr>
        <w:numPr>
          <w:ilvl w:val="1"/>
          <w:numId w:val="9"/>
        </w:numPr>
      </w:pPr>
      <w:r>
        <w:rPr>
          <w:b/>
          <w:bCs/>
          <w:i/>
          <w:iCs/>
        </w:rPr>
        <w:lastRenderedPageBreak/>
        <w:t>Ignis amoris</w:t>
      </w:r>
      <w:r>
        <w:rPr>
          <w:b/>
          <w:bCs/>
        </w:rPr>
        <w:t xml:space="preserve"> (el amor es fuego):</w:t>
      </w:r>
      <w:r>
        <w:t xml:space="preserve"> Se observa en “nuestro amor, cual fuego, arde sin cesar”, comparando la intensidad y persistencia del amor con la fuerza inextinguible del fuego.</w:t>
      </w:r>
    </w:p>
    <w:p w14:paraId="1A1ECCE6" w14:textId="77777777" w:rsidR="004B6B4D" w:rsidRDefault="00A101E9">
      <w:pPr>
        <w:numPr>
          <w:ilvl w:val="1"/>
          <w:numId w:val="9"/>
        </w:numPr>
      </w:pPr>
      <w:r>
        <w:rPr>
          <w:b/>
          <w:bCs/>
          <w:i/>
          <w:iCs/>
        </w:rPr>
        <w:t>Amor post mortem</w:t>
      </w:r>
      <w:r>
        <w:rPr>
          <w:b/>
          <w:bCs/>
        </w:rPr>
        <w:t xml:space="preserve"> (el amor pervive tras la muerte):</w:t>
      </w:r>
      <w:r>
        <w:t xml:space="preserve"> Se infiere de “que ni la muerte misma podrá quebrar”, sugiriendo que el amor es tan fuerte que trasciende la propia muerte.</w:t>
      </w:r>
    </w:p>
    <w:p w14:paraId="1A1ECCE7" w14:textId="77777777" w:rsidR="004B6B4D" w:rsidRDefault="00A101E9">
      <w:pPr>
        <w:numPr>
          <w:ilvl w:val="0"/>
          <w:numId w:val="5"/>
        </w:numPr>
      </w:pPr>
      <w:r>
        <w:rPr>
          <w:b/>
          <w:bCs/>
        </w:rPr>
        <w:t xml:space="preserve">Relación entre </w:t>
      </w:r>
      <w:r>
        <w:rPr>
          <w:b/>
          <w:bCs/>
          <w:i/>
          <w:iCs/>
        </w:rPr>
        <w:t>Carpe diem</w:t>
      </w:r>
      <w:r>
        <w:rPr>
          <w:b/>
          <w:bCs/>
        </w:rPr>
        <w:t xml:space="preserve"> y </w:t>
      </w:r>
      <w:r>
        <w:rPr>
          <w:b/>
          <w:bCs/>
          <w:i/>
          <w:iCs/>
        </w:rPr>
        <w:t>Tempus fugit</w:t>
      </w:r>
      <w:r>
        <w:rPr>
          <w:b/>
          <w:bCs/>
        </w:rPr>
        <w:t>:</w:t>
      </w:r>
      <w:r>
        <w:t xml:space="preserve"> </w:t>
      </w:r>
      <w:r>
        <w:rPr>
          <w:i/>
          <w:iCs/>
        </w:rPr>
        <w:t>Carpe diem</w:t>
      </w:r>
      <w:r>
        <w:t xml:space="preserve"> (aprovecha el momento) es una invitación a disfrutar el presente, especialmente la juventud y el amor, sin preocuparse por el futuro. </w:t>
      </w:r>
      <w:r>
        <w:rPr>
          <w:i/>
          <w:iCs/>
        </w:rPr>
        <w:t>Tempus fugit</w:t>
      </w:r>
      <w:r>
        <w:t xml:space="preserve"> (el tiempo huye) es la conciencia de la fugacidad de la vida y la inevitabilidad del paso del tiempo hacia la vejez y la muerte. Ambos tópicos se complementan al usar la conciencia de que el tiempo es limitado (</w:t>
      </w:r>
      <w:r>
        <w:rPr>
          <w:i/>
          <w:iCs/>
        </w:rPr>
        <w:t>Tempus fugit</w:t>
      </w:r>
      <w:r>
        <w:t>) como una razón para vivir intensamente y disfrutar el presente (</w:t>
      </w:r>
      <w:r>
        <w:rPr>
          <w:i/>
          <w:iCs/>
        </w:rPr>
        <w:t>Carpe diem</w:t>
      </w:r>
      <w:r>
        <w:t>).</w:t>
      </w:r>
    </w:p>
    <w:p w14:paraId="1A1ECCE8" w14:textId="77777777" w:rsidR="004B6B4D" w:rsidRDefault="00A101E9">
      <w:pPr>
        <w:numPr>
          <w:ilvl w:val="0"/>
          <w:numId w:val="1"/>
        </w:numPr>
      </w:pPr>
      <w:r>
        <w:rPr>
          <w:i/>
          <w:iCs/>
        </w:rPr>
        <w:t>Ejemplo original:</w:t>
      </w:r>
      <w:r>
        <w:t xml:space="preserve"> “No dejes para mañana el beso que puedes dar hoy, porque la juventud es un soplo y el reloj no se detiene.”</w:t>
      </w:r>
    </w:p>
    <w:p w14:paraId="1A1ECCE9" w14:textId="77777777" w:rsidR="004B6B4D" w:rsidRDefault="00A101E9">
      <w:pPr>
        <w:numPr>
          <w:ilvl w:val="0"/>
          <w:numId w:val="5"/>
        </w:numPr>
      </w:pPr>
      <w:r>
        <w:rPr>
          <w:b/>
          <w:bCs/>
        </w:rPr>
        <w:t>Segmentación de morfemas:</w:t>
      </w:r>
    </w:p>
    <w:p w14:paraId="1A1ECCEA" w14:textId="77777777" w:rsidR="004B6B4D" w:rsidRDefault="00A101E9">
      <w:pPr>
        <w:numPr>
          <w:ilvl w:val="1"/>
          <w:numId w:val="10"/>
        </w:numPr>
      </w:pPr>
      <w:r>
        <w:rPr>
          <w:i/>
          <w:iCs/>
        </w:rPr>
        <w:t>Inquebrantable:</w:t>
      </w:r>
      <w:r>
        <w:t xml:space="preserve"> </w:t>
      </w:r>
      <w:r>
        <w:rPr>
          <w:i/>
          <w:iCs/>
        </w:rPr>
        <w:t>in-</w:t>
      </w:r>
      <w:r>
        <w:t xml:space="preserve"> (prefijo derivativo de negación) + </w:t>
      </w:r>
      <w:r>
        <w:rPr>
          <w:i/>
          <w:iCs/>
        </w:rPr>
        <w:t>quebrant-</w:t>
      </w:r>
      <w:r>
        <w:t xml:space="preserve"> (raíz) + </w:t>
      </w:r>
      <w:r>
        <w:rPr>
          <w:i/>
          <w:iCs/>
        </w:rPr>
        <w:t>-able</w:t>
      </w:r>
      <w:r>
        <w:t xml:space="preserve"> (sufijo derivativo de posibilidad) + </w:t>
      </w:r>
      <w:r>
        <w:rPr>
          <w:i/>
          <w:iCs/>
        </w:rPr>
        <w:t>-e</w:t>
      </w:r>
      <w:r>
        <w:t xml:space="preserve"> (marca de palabra/afijo flexivo de género neutro o común).</w:t>
      </w:r>
    </w:p>
    <w:p w14:paraId="1A1ECCEB" w14:textId="77777777" w:rsidR="004B6B4D" w:rsidRDefault="00A101E9">
      <w:pPr>
        <w:numPr>
          <w:ilvl w:val="1"/>
          <w:numId w:val="10"/>
        </w:numPr>
      </w:pPr>
      <w:r>
        <w:rPr>
          <w:i/>
          <w:iCs/>
        </w:rPr>
        <w:t>Cantábamos:</w:t>
      </w:r>
      <w:r>
        <w:t xml:space="preserve"> </w:t>
      </w:r>
      <w:r>
        <w:rPr>
          <w:i/>
          <w:iCs/>
        </w:rPr>
        <w:t>cant-</w:t>
      </w:r>
      <w:r>
        <w:t xml:space="preserve"> (raíz) + </w:t>
      </w:r>
      <w:r>
        <w:rPr>
          <w:i/>
          <w:iCs/>
        </w:rPr>
        <w:t>-á-</w:t>
      </w:r>
      <w:r>
        <w:t xml:space="preserve"> (vocal temática) + </w:t>
      </w:r>
      <w:r>
        <w:rPr>
          <w:i/>
          <w:iCs/>
        </w:rPr>
        <w:t>-ba-</w:t>
      </w:r>
      <w:r>
        <w:t xml:space="preserve"> (afijo flexivo de tiempo/modo: pretérito imperfecto de indicativo) + </w:t>
      </w:r>
      <w:r>
        <w:rPr>
          <w:i/>
          <w:iCs/>
        </w:rPr>
        <w:t>-mos</w:t>
      </w:r>
      <w:r>
        <w:t xml:space="preserve"> (afijo flexivo de persona/número: primera persona del plural).</w:t>
      </w:r>
    </w:p>
    <w:p w14:paraId="1A1ECCEC" w14:textId="77777777" w:rsidR="004B6B4D" w:rsidRDefault="00A101E9">
      <w:pPr>
        <w:numPr>
          <w:ilvl w:val="1"/>
          <w:numId w:val="10"/>
        </w:numPr>
      </w:pPr>
      <w:r>
        <w:rPr>
          <w:i/>
          <w:iCs/>
        </w:rPr>
        <w:t>Mesas:</w:t>
      </w:r>
      <w:r>
        <w:t xml:space="preserve"> </w:t>
      </w:r>
      <w:r>
        <w:rPr>
          <w:i/>
          <w:iCs/>
        </w:rPr>
        <w:t>mes-</w:t>
      </w:r>
      <w:r>
        <w:t xml:space="preserve"> (raíz) + </w:t>
      </w:r>
      <w:r>
        <w:rPr>
          <w:i/>
          <w:iCs/>
        </w:rPr>
        <w:t>-a</w:t>
      </w:r>
      <w:r>
        <w:t xml:space="preserve"> (afijo flexivo de género femenino) + </w:t>
      </w:r>
      <w:r>
        <w:rPr>
          <w:i/>
          <w:iCs/>
        </w:rPr>
        <w:t>-s</w:t>
      </w:r>
      <w:r>
        <w:t xml:space="preserve"> (afijo flexivo de número plural).</w:t>
      </w:r>
    </w:p>
    <w:p w14:paraId="1A1ECCED" w14:textId="77777777" w:rsidR="004B6B4D" w:rsidRDefault="00A101E9">
      <w:pPr>
        <w:numPr>
          <w:ilvl w:val="1"/>
          <w:numId w:val="10"/>
        </w:numPr>
      </w:pPr>
      <w:r>
        <w:rPr>
          <w:i/>
          <w:iCs/>
        </w:rPr>
        <w:t>Deshacer:</w:t>
      </w:r>
      <w:r>
        <w:t xml:space="preserve"> </w:t>
      </w:r>
      <w:r>
        <w:rPr>
          <w:i/>
          <w:iCs/>
        </w:rPr>
        <w:t>des-</w:t>
      </w:r>
      <w:r>
        <w:t xml:space="preserve"> (prefijo derivativo de negación/inversión) + </w:t>
      </w:r>
      <w:r>
        <w:rPr>
          <w:i/>
          <w:iCs/>
        </w:rPr>
        <w:t>hacer</w:t>
      </w:r>
      <w:r>
        <w:t xml:space="preserve"> (raíz verbal).</w:t>
      </w:r>
    </w:p>
    <w:p w14:paraId="1A1ECCEE" w14:textId="77777777" w:rsidR="004B6B4D" w:rsidRDefault="00A101E9">
      <w:pPr>
        <w:numPr>
          <w:ilvl w:val="0"/>
          <w:numId w:val="5"/>
        </w:numPr>
      </w:pPr>
      <w:r>
        <w:rPr>
          <w:b/>
          <w:bCs/>
        </w:rPr>
        <w:t>Creación de palabras a partir de “flor”:</w:t>
      </w:r>
    </w:p>
    <w:p w14:paraId="1A1ECCEF" w14:textId="77777777" w:rsidR="004B6B4D" w:rsidRDefault="00A101E9">
      <w:pPr>
        <w:numPr>
          <w:ilvl w:val="1"/>
          <w:numId w:val="11"/>
        </w:numPr>
      </w:pPr>
      <w:r>
        <w:rPr>
          <w:b/>
          <w:bCs/>
        </w:rPr>
        <w:t>Prefijación:</w:t>
      </w:r>
      <w:r>
        <w:t xml:space="preserve"> </w:t>
      </w:r>
      <w:r>
        <w:rPr>
          <w:i/>
          <w:iCs/>
        </w:rPr>
        <w:t>desflorar</w:t>
      </w:r>
      <w:r>
        <w:t>. Significado: Quitar las flores a una planta o el honor a una persona. Cambio de categoría: Verbo (de “flor”, sustantivo).</w:t>
      </w:r>
    </w:p>
    <w:p w14:paraId="1A1ECCF0" w14:textId="77777777" w:rsidR="004B6B4D" w:rsidRDefault="00A101E9">
      <w:pPr>
        <w:numPr>
          <w:ilvl w:val="1"/>
          <w:numId w:val="11"/>
        </w:numPr>
      </w:pPr>
      <w:r>
        <w:rPr>
          <w:b/>
          <w:bCs/>
        </w:rPr>
        <w:t>Sufijación:</w:t>
      </w:r>
      <w:r>
        <w:t xml:space="preserve"> </w:t>
      </w:r>
      <w:r>
        <w:rPr>
          <w:i/>
          <w:iCs/>
        </w:rPr>
        <w:t>florista</w:t>
      </w:r>
      <w:r>
        <w:t>. Significado: Persona que vende o cultiva flores. Cambio de categoría: Sustantivo (de “flor”, sustantivo).</w:t>
      </w:r>
    </w:p>
    <w:p w14:paraId="1A1ECCF1" w14:textId="77777777" w:rsidR="004B6B4D" w:rsidRDefault="00A101E9">
      <w:pPr>
        <w:numPr>
          <w:ilvl w:val="1"/>
          <w:numId w:val="11"/>
        </w:numPr>
      </w:pPr>
      <w:r>
        <w:rPr>
          <w:b/>
          <w:bCs/>
        </w:rPr>
        <w:lastRenderedPageBreak/>
        <w:t>Parasíntesis:</w:t>
      </w:r>
      <w:r>
        <w:t xml:space="preserve"> </w:t>
      </w:r>
      <w:r>
        <w:rPr>
          <w:i/>
          <w:iCs/>
        </w:rPr>
        <w:t>enflorar</w:t>
      </w:r>
      <w:r>
        <w:t xml:space="preserve">. Significado: Adornar con flores. Cambio de categoría: Verbo (de “flor”, sustantivo, con prefijo </w:t>
      </w:r>
      <w:r>
        <w:rPr>
          <w:i/>
          <w:iCs/>
        </w:rPr>
        <w:t>en-</w:t>
      </w:r>
      <w:r>
        <w:t xml:space="preserve"> y sufijo </w:t>
      </w:r>
      <w:r>
        <w:rPr>
          <w:i/>
          <w:iCs/>
        </w:rPr>
        <w:t>-ar</w:t>
      </w:r>
      <w:r>
        <w:t>).</w:t>
      </w:r>
    </w:p>
    <w:p w14:paraId="1A1ECCF2" w14:textId="77777777" w:rsidR="004B6B4D" w:rsidRDefault="00A101E9">
      <w:pPr>
        <w:numPr>
          <w:ilvl w:val="0"/>
          <w:numId w:val="5"/>
        </w:numPr>
      </w:pPr>
      <w:r>
        <w:rPr>
          <w:b/>
          <w:bCs/>
        </w:rPr>
        <w:t>Alomorfos:</w:t>
      </w:r>
      <w:r>
        <w:t xml:space="preserve"> Los alomorfos son las diferentes variantes formales que puede presentar un mismo morfema, manteniendo su significado o función gramatical. Son importantes porque muestran la flexibilidad y las reglas fonológicas o morfológicas de una lengua.</w:t>
      </w:r>
    </w:p>
    <w:p w14:paraId="1A1ECCF3" w14:textId="77777777" w:rsidR="004B6B4D" w:rsidRDefault="00A101E9">
      <w:pPr>
        <w:numPr>
          <w:ilvl w:val="0"/>
          <w:numId w:val="1"/>
        </w:numPr>
      </w:pPr>
      <w:r>
        <w:rPr>
          <w:i/>
          <w:iCs/>
        </w:rPr>
        <w:t>Ejemplos:</w:t>
      </w:r>
    </w:p>
    <w:p w14:paraId="1A1ECCF4" w14:textId="77777777" w:rsidR="004B6B4D" w:rsidRDefault="00A101E9">
      <w:pPr>
        <w:numPr>
          <w:ilvl w:val="1"/>
          <w:numId w:val="12"/>
        </w:numPr>
      </w:pPr>
      <w:r>
        <w:rPr>
          <w:b/>
          <w:bCs/>
        </w:rPr>
        <w:t>Alomorfo de raíz:</w:t>
      </w:r>
      <w:r>
        <w:t xml:space="preserve"> La raíz del verbo “ir” tiene alomorfos como </w:t>
      </w:r>
      <w:r>
        <w:rPr>
          <w:i/>
          <w:iCs/>
        </w:rPr>
        <w:t>v-</w:t>
      </w:r>
      <w:r>
        <w:t xml:space="preserve"> (en “voy”, “vas”) y </w:t>
      </w:r>
      <w:r>
        <w:rPr>
          <w:i/>
          <w:iCs/>
        </w:rPr>
        <w:t>fu-</w:t>
      </w:r>
      <w:r>
        <w:t xml:space="preserve"> (en “fui”, “fuiste”).</w:t>
      </w:r>
    </w:p>
    <w:p w14:paraId="1A1ECCF5" w14:textId="77777777" w:rsidR="004B6B4D" w:rsidRDefault="00A101E9">
      <w:pPr>
        <w:numPr>
          <w:ilvl w:val="1"/>
          <w:numId w:val="12"/>
        </w:numPr>
      </w:pPr>
      <w:r>
        <w:rPr>
          <w:b/>
          <w:bCs/>
        </w:rPr>
        <w:t>Alomorfo de afijo:</w:t>
      </w:r>
      <w:r>
        <w:t xml:space="preserve"> </w:t>
      </w:r>
      <w:r>
        <w:t xml:space="preserve">El morfema de plural tiene alomorfos </w:t>
      </w:r>
      <w:r>
        <w:rPr>
          <w:i/>
          <w:iCs/>
        </w:rPr>
        <w:t>-s</w:t>
      </w:r>
      <w:r>
        <w:t xml:space="preserve"> (en “casas”) y </w:t>
      </w:r>
      <w:r>
        <w:rPr>
          <w:i/>
          <w:iCs/>
        </w:rPr>
        <w:t>-es</w:t>
      </w:r>
      <w:r>
        <w:t xml:space="preserve"> (en “árboles”).</w:t>
      </w:r>
    </w:p>
    <w:p w14:paraId="1A1ECCF6" w14:textId="77777777" w:rsidR="004B6B4D" w:rsidRDefault="00A101E9">
      <w:pPr>
        <w:numPr>
          <w:ilvl w:val="0"/>
          <w:numId w:val="5"/>
        </w:numPr>
      </w:pPr>
      <w:r>
        <w:rPr>
          <w:b/>
          <w:bCs/>
        </w:rPr>
        <w:t>Diferencia entre categorías léxicas y funcionales:</w:t>
      </w:r>
    </w:p>
    <w:p w14:paraId="1A1ECCF7" w14:textId="77777777" w:rsidR="004B6B4D" w:rsidRDefault="00A101E9">
      <w:pPr>
        <w:numPr>
          <w:ilvl w:val="1"/>
          <w:numId w:val="13"/>
        </w:numPr>
      </w:pPr>
      <w:r>
        <w:rPr>
          <w:b/>
          <w:bCs/>
        </w:rPr>
        <w:t>Categorías léxicas:</w:t>
      </w:r>
      <w:r>
        <w:t xml:space="preserve"> </w:t>
      </w:r>
      <w:r>
        <w:t xml:space="preserve">Son palabras con significado conceptual propio, que hacen referencia a conceptos del mundo. Tienen un paradigma abierto (se pueden crear nuevas palabras) y seleccionan funciones semánticas. Ejemplos: </w:t>
      </w:r>
      <w:r>
        <w:rPr>
          <w:i/>
          <w:iCs/>
        </w:rPr>
        <w:t>mesa</w:t>
      </w:r>
      <w:r>
        <w:t xml:space="preserve"> (sustantivo, refiere a un objeto), </w:t>
      </w:r>
      <w:r>
        <w:rPr>
          <w:i/>
          <w:iCs/>
        </w:rPr>
        <w:t>correr</w:t>
      </w:r>
      <w:r>
        <w:t xml:space="preserve"> (verbo, refiere a una acción).</w:t>
      </w:r>
    </w:p>
    <w:p w14:paraId="1A1ECCF8" w14:textId="77777777" w:rsidR="004B6B4D" w:rsidRDefault="00A101E9">
      <w:pPr>
        <w:numPr>
          <w:ilvl w:val="1"/>
          <w:numId w:val="13"/>
        </w:numPr>
      </w:pPr>
      <w:r>
        <w:rPr>
          <w:b/>
          <w:bCs/>
        </w:rPr>
        <w:t>Categorías funcionales:</w:t>
      </w:r>
      <w:r>
        <w:t xml:space="preserve"> Son palabras con escaso o nulo contenido descriptivo, cuya función principal es expresar propiedades gramaticales y definir la estructura sintáctica de la oración. Tienen un paradigma cerrado (no se crean nuevas palabras). Ejemplos: </w:t>
      </w:r>
      <w:r>
        <w:rPr>
          <w:i/>
          <w:iCs/>
        </w:rPr>
        <w:t>el</w:t>
      </w:r>
      <w:r>
        <w:t xml:space="preserve"> (determinante, indica género y número del sustantivo), </w:t>
      </w:r>
      <w:r>
        <w:rPr>
          <w:i/>
          <w:iCs/>
        </w:rPr>
        <w:t>y</w:t>
      </w:r>
      <w:r>
        <w:t xml:space="preserve"> (conjunción, une elementos).</w:t>
      </w:r>
    </w:p>
    <w:p w14:paraId="1A1ECCF9" w14:textId="77777777" w:rsidR="004B6B4D" w:rsidRDefault="00A101E9">
      <w:pPr>
        <w:numPr>
          <w:ilvl w:val="0"/>
          <w:numId w:val="5"/>
        </w:numPr>
      </w:pPr>
      <w:r>
        <w:rPr>
          <w:b/>
          <w:bCs/>
        </w:rPr>
        <w:t>Diferencia del euskera:</w:t>
      </w:r>
      <w:r>
        <w:t xml:space="preserve"> El euskera es una lengua genéticamente aislada, lo que significa que no pertenece a ninguna familia lingüística conocida, a diferencia de las lenguas románicas peninsulares que derivan del latín. Esta característica es la razón principal de su singularidad y diferencia.</w:t>
      </w:r>
    </w:p>
    <w:p w14:paraId="1A1ECCFA" w14:textId="77777777" w:rsidR="004B6B4D" w:rsidRDefault="00A101E9">
      <w:pPr>
        <w:numPr>
          <w:ilvl w:val="0"/>
          <w:numId w:val="5"/>
        </w:numPr>
      </w:pPr>
      <w:r>
        <w:rPr>
          <w:b/>
          <w:bCs/>
        </w:rPr>
        <w:t>Crítica a la afirmación del historiador:</w:t>
      </w:r>
      <w:r>
        <w:t xml:space="preserve"> No, no estoy de acuerdo con esta afirmación. La evolución de las lenguas románicas peninsulares no fue lineal ni uniforme. Factores como la influencia de las lenguas prerromanas (excepto el euskera), la fragmentación del latín vulgar en diferentes dialectos, y la posterior influencia del árabe durante siglos, demuestran que fue un proceso complejo y con múltiples influencias externas.</w:t>
      </w:r>
      <w:bookmarkEnd w:id="0"/>
      <w:bookmarkEnd w:id="2"/>
    </w:p>
    <w:sectPr w:rsidR="004B6B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AFFE" w14:textId="77777777" w:rsidR="00A101E9" w:rsidRDefault="00A101E9">
      <w:pPr>
        <w:spacing w:after="0" w:line="240" w:lineRule="auto"/>
      </w:pPr>
      <w:r>
        <w:separator/>
      </w:r>
    </w:p>
  </w:endnote>
  <w:endnote w:type="continuationSeparator" w:id="0">
    <w:p w14:paraId="131182B6" w14:textId="77777777" w:rsidR="00A101E9" w:rsidRDefault="00A1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CFF" w14:textId="77777777" w:rsidR="00A101E9" w:rsidRDefault="00A101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D00" w14:textId="77777777" w:rsidR="00A101E9" w:rsidRDefault="00A101E9">
    <w:pPr>
      <w:pStyle w:val="Piedepgina"/>
    </w:pPr>
    <w:r w:rsidRPr="00937FA5">
      <w:rPr>
        <w:rFonts w:asciiTheme="majorHAnsi" w:hAnsiTheme="majorHAnsi" w:cstheme="majorHAnsi"/>
        <w:noProof/>
        <w:szCs w:val="20"/>
      </w:rPr>
      <w:drawing>
        <wp:inline distT="0" distB="0" distL="0" distR="0" wp14:anchorId="1A1ECD07" wp14:editId="1A1ECD08">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D02" w14:textId="77777777" w:rsidR="00A101E9" w:rsidRDefault="00A101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30C91" w14:textId="77777777" w:rsidR="00A101E9" w:rsidRDefault="00A101E9">
      <w:r>
        <w:separator/>
      </w:r>
    </w:p>
  </w:footnote>
  <w:footnote w:type="continuationSeparator" w:id="0">
    <w:p w14:paraId="5BC61FF7" w14:textId="77777777" w:rsidR="00A101E9" w:rsidRDefault="00A1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CFD" w14:textId="77777777" w:rsidR="00A101E9" w:rsidRDefault="00A101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CFE" w14:textId="77777777" w:rsidR="00A101E9" w:rsidRDefault="00A101E9">
    <w:pPr>
      <w:pStyle w:val="Encabezado"/>
    </w:pPr>
    <w:r>
      <w:rPr>
        <w:noProof/>
      </w:rPr>
      <mc:AlternateContent>
        <mc:Choice Requires="wps">
          <w:drawing>
            <wp:anchor distT="45720" distB="45720" distL="114300" distR="114300" simplePos="0" relativeHeight="251661312" behindDoc="0" locked="0" layoutInCell="1" allowOverlap="1" wp14:anchorId="1A1ECD03" wp14:editId="1A1ECD04">
              <wp:simplePos x="0" y="0"/>
              <wp:positionH relativeFrom="margin">
                <wp:posOffset>-12526</wp:posOffset>
              </wp:positionH>
              <wp:positionV relativeFrom="paragraph">
                <wp:posOffset>-205105</wp:posOffset>
              </wp:positionV>
              <wp:extent cx="5273040"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357505"/>
                      </a:xfrm>
                      <a:prstGeom prst="rect">
                        <a:avLst/>
                      </a:prstGeom>
                      <a:noFill/>
                      <a:ln w="9525">
                        <a:noFill/>
                        <a:miter lim="800000"/>
                        <a:headEnd/>
                        <a:tailEnd/>
                      </a:ln>
                    </wps:spPr>
                    <wps:txbx>
                      <w:txbxContent>
                        <w:p w14:paraId="1A1ECD09" w14:textId="77777777" w:rsidR="00A101E9" w:rsidRPr="00AA3FA1" w:rsidRDefault="00A101E9"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879CB6" id="_x0000_t202" coordsize="21600,21600" o:spt="202" path="m,l,21600r21600,l21600,xe">
              <v:stroke joinstyle="miter"/>
              <v:path gradientshapeok="t" o:connecttype="rect"/>
            </v:shapetype>
            <v:shape id="Text Box 2" o:spid="_x0000_s1026" type="#_x0000_t202" style="position:absolute;margin-left:-1pt;margin-top:-16.15pt;width:415.2pt;height:2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" filled="f" stroked="f">
              <v:textbox>
                <w:txbxContent>
                  <w:p w14:paraId="4FA1B3C4" w14:textId="0A6386C1" w:rsidR="00BD4A92" w:rsidRPr="00AA3FA1" w:rsidRDefault="00BD4A92" w:rsidP="00BD4A92">
                    <w:pPr>
                      <w:rPr>
                        <w:b/>
                        <w:bCs/>
                        <w:color w:val="FFFFFF" w:themeColor="background1"/>
                        <w:sz w:val="40"/>
                        <w:szCs w:val="40"/>
                        <w:lang w:val="es-ES"/>
                      </w:rPr>
                    </w:pPr>
                    <w:r w:rsidRPr="00AA3FA1">
                      <w:rPr>
                        <w:b/>
                        <w:bCs/>
                        <w:color w:val="FFFFFF" w:themeColor="background1"/>
                        <w:sz w:val="40"/>
                        <w:szCs w:val="40"/>
                        <w:lang w:val="es-ES"/>
                      </w:rPr>
                      <w:t xml:space="preserve">ACTIVIDADES DE RESPUESTA </w:t>
                    </w:r>
                    <w:r>
                      <w:rPr>
                        <w:b/>
                        <w:bCs/>
                        <w:color w:val="FFFFFF" w:themeColor="background1"/>
                        <w:sz w:val="40"/>
                        <w:szCs w:val="40"/>
                        <w:lang w:val="es-ES"/>
                      </w:rPr>
                      <w:t>ABIERTA</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1A1ECD05" wp14:editId="1A1ECD06">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1ECD0A" w14:textId="77777777" w:rsidR="00A101E9" w:rsidRDefault="00A101E9" w:rsidP="004A6496">
                          <w:pPr>
                            <w:pStyle w:val="NormalWeb"/>
                          </w:pPr>
                          <w:r>
                            <w:rPr>
                              <w:noProof/>
                            </w:rPr>
                            <w:drawing>
                              <wp:inline distT="0" distB="0" distL="0" distR="0" wp14:anchorId="1A1ECD0C" wp14:editId="1A1ECD0D">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1A1ECD0B" w14:textId="77777777" w:rsidR="00A101E9" w:rsidRDefault="00A101E9"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&#13;&#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447097FF">
                          <wp:extent cx="722630" cy="722630"/>
                          <wp:effectExtent l="0" t="0" r="0" b="1270"/>
                          <wp:docPr id="3246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475" name="Imagen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CD01" w14:textId="77777777" w:rsidR="00A101E9" w:rsidRDefault="00A101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5424F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B5B68A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A3A80D3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16cid:durableId="1420981296">
    <w:abstractNumId w:val="0"/>
  </w:num>
  <w:num w:numId="2" w16cid:durableId="1659335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619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585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7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0096068">
    <w:abstractNumId w:val="1"/>
  </w:num>
  <w:num w:numId="7" w16cid:durableId="1749881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624494">
    <w:abstractNumId w:val="1"/>
  </w:num>
  <w:num w:numId="9" w16cid:durableId="258149017">
    <w:abstractNumId w:val="1"/>
  </w:num>
  <w:num w:numId="10" w16cid:durableId="7830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007535">
    <w:abstractNumId w:val="1"/>
  </w:num>
  <w:num w:numId="12" w16cid:durableId="1458722989">
    <w:abstractNumId w:val="1"/>
  </w:num>
  <w:num w:numId="13" w16cid:durableId="207843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4D"/>
    <w:rsid w:val="001622B4"/>
    <w:rsid w:val="004B6B4D"/>
    <w:rsid w:val="005D5AAF"/>
    <w:rsid w:val="00A1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1ECCC3"/>
  <w15:docId w15:val="{AD3F0ED5-CEE2-4E4C-9A8B-E21DA05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g-directive">
    <w:name w:val="ng-directive"/>
    <w:basedOn w:val="Fuentedeprrafopredeter"/>
    <w:rsid w:val="00381291"/>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1291</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2</cp:revision>
  <dcterms:created xsi:type="dcterms:W3CDTF">2026-02-19T11:03:00Z</dcterms:created>
  <dcterms:modified xsi:type="dcterms:W3CDTF">2026-02-19T11:27:00Z</dcterms:modified>
</cp:coreProperties>
</file>