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8FF4" w14:textId="77777777" w:rsidR="00A85469" w:rsidRPr="00543C93" w:rsidRDefault="00000000">
      <w:pPr>
        <w:pStyle w:val="Ttulo1"/>
        <w:rPr>
          <w:lang w:val="es-ES"/>
        </w:rPr>
      </w:pPr>
      <w:bookmarkStart w:id="0" w:name="X795301ea188931b6443607454e6cc1779967aa1"/>
      <w:r w:rsidRPr="00543C93">
        <w:rPr>
          <w:lang w:val="es-ES"/>
        </w:rPr>
        <w:t>Actividades de la Unidad 3: Leyes y conceptos básicos en química</w:t>
      </w:r>
    </w:p>
    <w:p w14:paraId="25BF5251" w14:textId="77777777" w:rsidR="00A85469" w:rsidRDefault="00000000">
      <w:pPr>
        <w:pStyle w:val="Ttulo2"/>
      </w:pPr>
      <w:bookmarkStart w:id="1" w:name="actividades-de-tipo-test"/>
      <w:proofErr w:type="spellStart"/>
      <w:r>
        <w:t>Actividades</w:t>
      </w:r>
      <w:proofErr w:type="spellEnd"/>
      <w:r>
        <w:t xml:space="preserve"> de </w:t>
      </w:r>
      <w:proofErr w:type="spellStart"/>
      <w:r>
        <w:t>tipo</w:t>
      </w:r>
      <w:proofErr w:type="spellEnd"/>
      <w:r>
        <w:t xml:space="preserve"> test</w:t>
      </w:r>
    </w:p>
    <w:p w14:paraId="37C5BCA0" w14:textId="77777777" w:rsidR="00A85469" w:rsidRPr="00543C93" w:rsidRDefault="00000000">
      <w:pPr>
        <w:numPr>
          <w:ilvl w:val="0"/>
          <w:numId w:val="4"/>
        </w:numPr>
        <w:rPr>
          <w:lang w:val="es-ES"/>
        </w:rPr>
      </w:pPr>
      <w:r w:rsidRPr="00543C93">
        <w:rPr>
          <w:b/>
          <w:bCs/>
          <w:lang w:val="es-ES"/>
        </w:rPr>
        <w:t>Recordar:</w:t>
      </w:r>
      <w:r w:rsidRPr="00543C93">
        <w:rPr>
          <w:lang w:val="es-ES"/>
        </w:rPr>
        <w:t xml:space="preserve"> ¿Cuál de las siguientes leyes establece que la materia no se crea ni se destruye, solo se transforma, y que la suma de las masas de los reactivos es igual a la suma de las masas de los productos en una reacción química en un recipiente cerrado?</w:t>
      </w:r>
    </w:p>
    <w:p w14:paraId="37E21FBD" w14:textId="77777777" w:rsidR="00A85469" w:rsidRPr="00543C93" w:rsidRDefault="00000000">
      <w:pPr>
        <w:numPr>
          <w:ilvl w:val="1"/>
          <w:numId w:val="5"/>
        </w:numPr>
        <w:rPr>
          <w:lang w:val="es-ES"/>
        </w:rPr>
      </w:pPr>
      <w:r w:rsidRPr="00543C93">
        <w:rPr>
          <w:lang w:val="es-ES"/>
        </w:rPr>
        <w:t>Ley de las proporciones definidas de Proust.</w:t>
      </w:r>
    </w:p>
    <w:p w14:paraId="78E878CA" w14:textId="77777777" w:rsidR="00A85469" w:rsidRPr="00543C93" w:rsidRDefault="00000000">
      <w:pPr>
        <w:numPr>
          <w:ilvl w:val="1"/>
          <w:numId w:val="5"/>
        </w:numPr>
        <w:rPr>
          <w:lang w:val="es-ES"/>
        </w:rPr>
      </w:pPr>
      <w:r w:rsidRPr="00543C93">
        <w:rPr>
          <w:lang w:val="es-ES"/>
        </w:rPr>
        <w:t>Ley de conservación de la masa de Lavoisier.</w:t>
      </w:r>
    </w:p>
    <w:p w14:paraId="096EC324" w14:textId="77777777" w:rsidR="00A85469" w:rsidRPr="00543C93" w:rsidRDefault="00000000">
      <w:pPr>
        <w:numPr>
          <w:ilvl w:val="1"/>
          <w:numId w:val="5"/>
        </w:numPr>
        <w:rPr>
          <w:lang w:val="es-ES"/>
        </w:rPr>
      </w:pPr>
      <w:r w:rsidRPr="00543C93">
        <w:rPr>
          <w:lang w:val="es-ES"/>
        </w:rPr>
        <w:t>Ley de los volúmenes de combinación de Gay-Lussac.</w:t>
      </w:r>
    </w:p>
    <w:p w14:paraId="7940E2F6" w14:textId="77777777" w:rsidR="00A85469" w:rsidRPr="00543C93" w:rsidRDefault="00000000">
      <w:pPr>
        <w:numPr>
          <w:ilvl w:val="0"/>
          <w:numId w:val="4"/>
        </w:numPr>
        <w:rPr>
          <w:lang w:val="es-ES"/>
        </w:rPr>
      </w:pPr>
      <w:r w:rsidRPr="00543C93">
        <w:rPr>
          <w:b/>
          <w:bCs/>
          <w:lang w:val="es-ES"/>
        </w:rPr>
        <w:t>Comprender:</w:t>
      </w:r>
      <w:r w:rsidRPr="00543C93">
        <w:rPr>
          <w:lang w:val="es-ES"/>
        </w:rPr>
        <w:t xml:space="preserve"> Si se tienen dos compuestos diferentes formados por los mismos elementos, y se observa que las masas de uno de los elementos que se combinan con una masa fija del otro elemento están en una relación de números enteros sencillos, ¿qué ley se está demostrando?</w:t>
      </w:r>
    </w:p>
    <w:p w14:paraId="495001FC" w14:textId="77777777" w:rsidR="00A85469" w:rsidRPr="00543C93" w:rsidRDefault="00000000">
      <w:pPr>
        <w:numPr>
          <w:ilvl w:val="1"/>
          <w:numId w:val="6"/>
        </w:numPr>
        <w:rPr>
          <w:lang w:val="es-ES"/>
        </w:rPr>
      </w:pPr>
      <w:r w:rsidRPr="00543C93">
        <w:rPr>
          <w:lang w:val="es-ES"/>
        </w:rPr>
        <w:t>Ley de Boyle y Mariotte.</w:t>
      </w:r>
    </w:p>
    <w:p w14:paraId="1D68FBE3" w14:textId="77777777" w:rsidR="00A85469" w:rsidRPr="00543C93" w:rsidRDefault="00000000">
      <w:pPr>
        <w:numPr>
          <w:ilvl w:val="1"/>
          <w:numId w:val="6"/>
        </w:numPr>
        <w:rPr>
          <w:lang w:val="es-ES"/>
        </w:rPr>
      </w:pPr>
      <w:r w:rsidRPr="00543C93">
        <w:rPr>
          <w:lang w:val="es-ES"/>
        </w:rPr>
        <w:t>Ley de las proporciones definidas.</w:t>
      </w:r>
    </w:p>
    <w:p w14:paraId="5F93F70C" w14:textId="77777777" w:rsidR="00A85469" w:rsidRPr="00543C93" w:rsidRDefault="00000000">
      <w:pPr>
        <w:numPr>
          <w:ilvl w:val="1"/>
          <w:numId w:val="6"/>
        </w:numPr>
        <w:rPr>
          <w:lang w:val="es-ES"/>
        </w:rPr>
      </w:pPr>
      <w:r w:rsidRPr="00543C93">
        <w:rPr>
          <w:lang w:val="es-ES"/>
        </w:rPr>
        <w:t>Ley de las proporciones múltiples de Dalton.</w:t>
      </w:r>
    </w:p>
    <w:p w14:paraId="4A79816B" w14:textId="77777777" w:rsidR="00A85469" w:rsidRPr="00543C93" w:rsidRDefault="00000000">
      <w:pPr>
        <w:numPr>
          <w:ilvl w:val="0"/>
          <w:numId w:val="4"/>
        </w:numPr>
        <w:rPr>
          <w:lang w:val="es-ES"/>
        </w:rPr>
      </w:pPr>
      <w:r w:rsidRPr="00543C93">
        <w:rPr>
          <w:b/>
          <w:bCs/>
          <w:lang w:val="es-ES"/>
        </w:rPr>
        <w:t>Aplicar:</w:t>
      </w:r>
      <w:r w:rsidRPr="00543C93">
        <w:rPr>
          <w:lang w:val="es-ES"/>
        </w:rPr>
        <w:t xml:space="preserve"> Un gas ocupa un volumen de 5 L a una presión de 200 kPa y una temperatura constante. Si la presión se reduce a 100 kPa, ¿cuál será el nuevo volumen del gas?</w:t>
      </w:r>
    </w:p>
    <w:p w14:paraId="3266BB97" w14:textId="77777777" w:rsidR="00A85469" w:rsidRDefault="00000000">
      <w:pPr>
        <w:numPr>
          <w:ilvl w:val="1"/>
          <w:numId w:val="7"/>
        </w:numPr>
      </w:pPr>
      <w:r>
        <w:t>2,5 L</w:t>
      </w:r>
    </w:p>
    <w:p w14:paraId="2A3761E7" w14:textId="77777777" w:rsidR="00A85469" w:rsidRDefault="00000000">
      <w:pPr>
        <w:numPr>
          <w:ilvl w:val="1"/>
          <w:numId w:val="7"/>
        </w:numPr>
      </w:pPr>
      <w:r>
        <w:t>10 L</w:t>
      </w:r>
    </w:p>
    <w:p w14:paraId="29B3B0CA" w14:textId="77777777" w:rsidR="00A85469" w:rsidRDefault="00000000">
      <w:pPr>
        <w:numPr>
          <w:ilvl w:val="1"/>
          <w:numId w:val="7"/>
        </w:numPr>
      </w:pPr>
      <w:r>
        <w:t>5 L</w:t>
      </w:r>
    </w:p>
    <w:p w14:paraId="6D91EF00" w14:textId="77777777" w:rsidR="00A85469" w:rsidRDefault="00000000">
      <w:pPr>
        <w:pStyle w:val="Ttulo2"/>
      </w:pPr>
      <w:bookmarkStart w:id="2" w:name="actividades-de-desarrollo"/>
      <w:bookmarkEnd w:id="1"/>
      <w:r>
        <w:t>Actividades de desarrollo</w:t>
      </w:r>
    </w:p>
    <w:p w14:paraId="128AC6FE" w14:textId="77777777" w:rsidR="00A85469" w:rsidRPr="00543C93" w:rsidRDefault="00000000">
      <w:pPr>
        <w:numPr>
          <w:ilvl w:val="0"/>
          <w:numId w:val="8"/>
        </w:numPr>
        <w:rPr>
          <w:lang w:val="es-ES"/>
        </w:rPr>
      </w:pPr>
      <w:r w:rsidRPr="00543C93">
        <w:rPr>
          <w:b/>
          <w:bCs/>
          <w:lang w:val="es-ES"/>
        </w:rPr>
        <w:t>Analizar:</w:t>
      </w:r>
      <w:r w:rsidRPr="00543C93">
        <w:rPr>
          <w:lang w:val="es-ES"/>
        </w:rPr>
        <w:t xml:space="preserve"> En un laboratorio, se realizan dos experimentos con óxidos de nitrógeno. En el primer óxido, se combinan 7,00 g de nitrógeno con 8,00 g de oxígeno. En el segundo óxido, se combinan 7,00 g de nitrógeno con 16,00 g de oxígeno.</w:t>
      </w:r>
    </w:p>
    <w:p w14:paraId="7100B8A4" w14:textId="77777777" w:rsidR="00A85469" w:rsidRPr="00543C93" w:rsidRDefault="00000000">
      <w:pPr>
        <w:numPr>
          <w:ilvl w:val="1"/>
          <w:numId w:val="9"/>
        </w:numPr>
        <w:rPr>
          <w:lang w:val="es-ES"/>
        </w:rPr>
      </w:pPr>
      <w:r w:rsidRPr="00543C93">
        <w:rPr>
          <w:lang w:val="es-ES"/>
        </w:rPr>
        <w:t>Calcula la proporción de oxígeno por gramo de nitrógeno en cada óxido.</w:t>
      </w:r>
    </w:p>
    <w:p w14:paraId="43B85886" w14:textId="77777777" w:rsidR="00A85469" w:rsidRPr="00543C93" w:rsidRDefault="00000000">
      <w:pPr>
        <w:numPr>
          <w:ilvl w:val="1"/>
          <w:numId w:val="9"/>
        </w:numPr>
        <w:rPr>
          <w:lang w:val="es-ES"/>
        </w:rPr>
      </w:pPr>
      <w:r w:rsidRPr="00543C93">
        <w:rPr>
          <w:lang w:val="es-ES"/>
        </w:rPr>
        <w:lastRenderedPageBreak/>
        <w:t>Demuestra si se cumple la ley de las proporciones múltiples de Dalton.</w:t>
      </w:r>
    </w:p>
    <w:p w14:paraId="1228EAB8" w14:textId="77777777" w:rsidR="00A85469" w:rsidRPr="00543C93" w:rsidRDefault="00000000">
      <w:pPr>
        <w:numPr>
          <w:ilvl w:val="1"/>
          <w:numId w:val="9"/>
        </w:numPr>
        <w:rPr>
          <w:lang w:val="es-ES"/>
        </w:rPr>
      </w:pPr>
      <w:r w:rsidRPr="00543C93">
        <w:rPr>
          <w:lang w:val="es-ES"/>
        </w:rPr>
        <w:t>Explica la importancia de esta ley para el desarrollo de la teoría atómica.</w:t>
      </w:r>
    </w:p>
    <w:p w14:paraId="46C146BF" w14:textId="77777777" w:rsidR="00A85469" w:rsidRPr="00543C93" w:rsidRDefault="00000000">
      <w:pPr>
        <w:numPr>
          <w:ilvl w:val="0"/>
          <w:numId w:val="8"/>
        </w:numPr>
        <w:rPr>
          <w:lang w:val="es-ES"/>
        </w:rPr>
      </w:pPr>
      <w:r w:rsidRPr="00543C93">
        <w:rPr>
          <w:b/>
          <w:bCs/>
          <w:lang w:val="es-ES"/>
        </w:rPr>
        <w:t>Evaluar:</w:t>
      </w:r>
      <w:r w:rsidRPr="00543C93">
        <w:rPr>
          <w:lang w:val="es-ES"/>
        </w:rPr>
        <w:t xml:space="preserve"> Un estudiante afirma que la ley de Avogadro es aplicable a todas las sustancias, independientemente de su estado físico. ¿Es correcta esta afirmación? Justifica tu respuesta y explica las condiciones bajo las cuales la ley de Avogadro es válida.</w:t>
      </w:r>
    </w:p>
    <w:p w14:paraId="7FC3E62C" w14:textId="77777777" w:rsidR="00A85469" w:rsidRPr="00543C93" w:rsidRDefault="00000000">
      <w:pPr>
        <w:numPr>
          <w:ilvl w:val="1"/>
          <w:numId w:val="10"/>
        </w:numPr>
        <w:rPr>
          <w:lang w:val="es-ES"/>
        </w:rPr>
      </w:pPr>
      <w:r w:rsidRPr="00543C93">
        <w:rPr>
          <w:b/>
          <w:bCs/>
          <w:lang w:val="es-ES"/>
        </w:rPr>
        <w:t>Herramienta digital:</w:t>
      </w:r>
      <w:r w:rsidRPr="00543C93">
        <w:rPr>
          <w:lang w:val="es-ES"/>
        </w:rPr>
        <w:t xml:space="preserve"> Utiliza un procesador de textos para redactar tu justificación, incluyendo ejemplos de gases y no gases para ilustrar tu punto.</w:t>
      </w:r>
    </w:p>
    <w:p w14:paraId="19622F8E" w14:textId="77777777" w:rsidR="00A85469" w:rsidRPr="00543C93" w:rsidRDefault="00000000">
      <w:pPr>
        <w:numPr>
          <w:ilvl w:val="0"/>
          <w:numId w:val="8"/>
        </w:numPr>
        <w:rPr>
          <w:lang w:val="es-ES"/>
        </w:rPr>
      </w:pPr>
      <w:r w:rsidRPr="00543C93">
        <w:rPr>
          <w:b/>
          <w:bCs/>
          <w:lang w:val="es-ES"/>
        </w:rPr>
        <w:t>Crear:</w:t>
      </w:r>
      <w:r w:rsidRPr="00543C93">
        <w:rPr>
          <w:lang w:val="es-ES"/>
        </w:rPr>
        <w:t xml:space="preserve"> Diseña un experimento sencillo para demostrar la ley de Boyle y Mariotte utilizando materiales cotidianos.</w:t>
      </w:r>
    </w:p>
    <w:p w14:paraId="66C720F1" w14:textId="77777777" w:rsidR="00A85469" w:rsidRDefault="00000000">
      <w:pPr>
        <w:numPr>
          <w:ilvl w:val="1"/>
          <w:numId w:val="11"/>
        </w:numPr>
      </w:pPr>
      <w:r>
        <w:t xml:space="preserve">Describe </w:t>
      </w:r>
      <w:proofErr w:type="spellStart"/>
      <w:r>
        <w:t>los</w:t>
      </w:r>
      <w:proofErr w:type="spellEnd"/>
      <w:r>
        <w:t xml:space="preserve"> </w:t>
      </w:r>
      <w:proofErr w:type="spellStart"/>
      <w:r>
        <w:t>materiales</w:t>
      </w:r>
      <w:proofErr w:type="spellEnd"/>
      <w:r>
        <w:t xml:space="preserve"> </w:t>
      </w:r>
      <w:proofErr w:type="spellStart"/>
      <w:r>
        <w:t>necesarios</w:t>
      </w:r>
      <w:proofErr w:type="spellEnd"/>
      <w:r>
        <w:t>.</w:t>
      </w:r>
    </w:p>
    <w:p w14:paraId="0047ACE6" w14:textId="77777777" w:rsidR="00A85469" w:rsidRPr="00543C93" w:rsidRDefault="00000000">
      <w:pPr>
        <w:numPr>
          <w:ilvl w:val="1"/>
          <w:numId w:val="11"/>
        </w:numPr>
        <w:rPr>
          <w:lang w:val="es-ES"/>
        </w:rPr>
      </w:pPr>
      <w:r w:rsidRPr="00543C93">
        <w:rPr>
          <w:lang w:val="es-ES"/>
        </w:rPr>
        <w:t>Detalla el procedimiento paso a paso.</w:t>
      </w:r>
    </w:p>
    <w:p w14:paraId="58C0A3E2" w14:textId="77777777" w:rsidR="00A85469" w:rsidRPr="00543C93" w:rsidRDefault="00000000">
      <w:pPr>
        <w:numPr>
          <w:ilvl w:val="1"/>
          <w:numId w:val="11"/>
        </w:numPr>
        <w:rPr>
          <w:lang w:val="es-ES"/>
        </w:rPr>
      </w:pPr>
      <w:r w:rsidRPr="00543C93">
        <w:rPr>
          <w:lang w:val="es-ES"/>
        </w:rPr>
        <w:t>Explica cómo se medirían la presión y el volumen.</w:t>
      </w:r>
    </w:p>
    <w:p w14:paraId="715BF502" w14:textId="77777777" w:rsidR="00A85469" w:rsidRPr="00543C93" w:rsidRDefault="00000000">
      <w:pPr>
        <w:numPr>
          <w:ilvl w:val="1"/>
          <w:numId w:val="11"/>
        </w:numPr>
        <w:rPr>
          <w:lang w:val="es-ES"/>
        </w:rPr>
      </w:pPr>
      <w:r w:rsidRPr="00543C93">
        <w:rPr>
          <w:b/>
          <w:bCs/>
          <w:lang w:val="es-ES"/>
        </w:rPr>
        <w:t>Herramienta digital:</w:t>
      </w:r>
      <w:r w:rsidRPr="00543C93">
        <w:rPr>
          <w:lang w:val="es-ES"/>
        </w:rPr>
        <w:t xml:space="preserve"> Crea una presentación digital (por ejemplo, con PowerPoint o Google </w:t>
      </w:r>
      <w:proofErr w:type="spellStart"/>
      <w:r w:rsidRPr="00543C93">
        <w:rPr>
          <w:lang w:val="es-ES"/>
        </w:rPr>
        <w:t>Slides</w:t>
      </w:r>
      <w:proofErr w:type="spellEnd"/>
      <w:r w:rsidRPr="00543C93">
        <w:rPr>
          <w:lang w:val="es-ES"/>
        </w:rPr>
        <w:t>) que muestre el diseño de tu experimento, incluyendo imágenes o diagramas que ilustren los pasos.</w:t>
      </w:r>
    </w:p>
    <w:p w14:paraId="6FD34922" w14:textId="77777777" w:rsidR="00A85469" w:rsidRPr="00543C93" w:rsidRDefault="00000000">
      <w:pPr>
        <w:numPr>
          <w:ilvl w:val="0"/>
          <w:numId w:val="8"/>
        </w:numPr>
        <w:rPr>
          <w:lang w:val="es-ES"/>
        </w:rPr>
      </w:pPr>
      <w:r w:rsidRPr="00543C93">
        <w:rPr>
          <w:b/>
          <w:bCs/>
          <w:lang w:val="es-ES"/>
        </w:rPr>
        <w:t>Aplicar:</w:t>
      </w:r>
      <w:r w:rsidRPr="00543C93">
        <w:rPr>
          <w:lang w:val="es-ES"/>
        </w:rPr>
        <w:t xml:space="preserve"> Se desea preparar 500 </w:t>
      </w:r>
      <w:proofErr w:type="spellStart"/>
      <w:r w:rsidRPr="00543C93">
        <w:rPr>
          <w:lang w:val="es-ES"/>
        </w:rPr>
        <w:t>mL</w:t>
      </w:r>
      <w:proofErr w:type="spellEnd"/>
      <w:r w:rsidRPr="00543C93">
        <w:rPr>
          <w:lang w:val="es-ES"/>
        </w:rPr>
        <w:t xml:space="preserve"> de una disolución de cloruro de sodio (NaCl) 0,85 M.</w:t>
      </w:r>
    </w:p>
    <w:p w14:paraId="17A97D7D" w14:textId="77777777" w:rsidR="00A85469" w:rsidRPr="00543C93" w:rsidRDefault="00000000">
      <w:pPr>
        <w:numPr>
          <w:ilvl w:val="1"/>
          <w:numId w:val="12"/>
        </w:numPr>
        <w:rPr>
          <w:lang w:val="es-ES"/>
        </w:rPr>
      </w:pPr>
      <w:r w:rsidRPr="00543C93">
        <w:rPr>
          <w:lang w:val="es-ES"/>
        </w:rPr>
        <w:t xml:space="preserve">Calcula la cantidad de gramos de NaCl necesarios. (Masas atómicas: </w:t>
      </w:r>
      <w:proofErr w:type="spellStart"/>
      <w:r w:rsidRPr="00543C93">
        <w:rPr>
          <w:lang w:val="es-ES"/>
        </w:rPr>
        <w:t>Na</w:t>
      </w:r>
      <w:proofErr w:type="spellEnd"/>
      <w:r w:rsidRPr="00543C93">
        <w:rPr>
          <w:lang w:val="es-ES"/>
        </w:rPr>
        <w:t xml:space="preserve"> = 23 u, Cl = 35,5 u).</w:t>
      </w:r>
    </w:p>
    <w:p w14:paraId="5C3FD9AF" w14:textId="77777777" w:rsidR="00A85469" w:rsidRPr="00543C93" w:rsidRDefault="00000000">
      <w:pPr>
        <w:numPr>
          <w:ilvl w:val="1"/>
          <w:numId w:val="12"/>
        </w:numPr>
        <w:rPr>
          <w:lang w:val="es-ES"/>
        </w:rPr>
      </w:pPr>
      <w:r w:rsidRPr="00543C93">
        <w:rPr>
          <w:lang w:val="es-ES"/>
        </w:rPr>
        <w:t>Describe el procedimiento para preparar esta disolución en el laboratorio.</w:t>
      </w:r>
    </w:p>
    <w:p w14:paraId="188EEE09" w14:textId="77777777" w:rsidR="00A85469" w:rsidRPr="00543C93" w:rsidRDefault="00000000">
      <w:pPr>
        <w:numPr>
          <w:ilvl w:val="1"/>
          <w:numId w:val="12"/>
        </w:numPr>
        <w:rPr>
          <w:lang w:val="es-ES"/>
        </w:rPr>
      </w:pPr>
      <w:r w:rsidRPr="00543C93">
        <w:rPr>
          <w:b/>
          <w:bCs/>
          <w:lang w:val="es-ES"/>
        </w:rPr>
        <w:t>Herramienta digital:</w:t>
      </w:r>
      <w:r w:rsidRPr="00543C93">
        <w:rPr>
          <w:lang w:val="es-ES"/>
        </w:rPr>
        <w:t xml:space="preserve"> Utiliza una hoja de cálculo para registrar los cálculos y, si fuera necesario, para simular cómo variarían los gramos de NaCl si se quisiera preparar la misma disolución con diferentes volúmenes (por ejemplo, 250 </w:t>
      </w:r>
      <w:proofErr w:type="spellStart"/>
      <w:r w:rsidRPr="00543C93">
        <w:rPr>
          <w:lang w:val="es-ES"/>
        </w:rPr>
        <w:t>mL</w:t>
      </w:r>
      <w:proofErr w:type="spellEnd"/>
      <w:r w:rsidRPr="00543C93">
        <w:rPr>
          <w:lang w:val="es-ES"/>
        </w:rPr>
        <w:t>, 1 L).</w:t>
      </w:r>
    </w:p>
    <w:p w14:paraId="3E4E927B" w14:textId="77777777" w:rsidR="00A85469" w:rsidRPr="00543C93" w:rsidRDefault="00000000">
      <w:pPr>
        <w:numPr>
          <w:ilvl w:val="0"/>
          <w:numId w:val="8"/>
        </w:numPr>
        <w:rPr>
          <w:lang w:val="es-ES"/>
        </w:rPr>
      </w:pPr>
      <w:r w:rsidRPr="00543C93">
        <w:rPr>
          <w:b/>
          <w:bCs/>
          <w:lang w:val="es-ES"/>
        </w:rPr>
        <w:t>Analizar:</w:t>
      </w:r>
      <w:r w:rsidRPr="00543C93">
        <w:rPr>
          <w:lang w:val="es-ES"/>
        </w:rPr>
        <w:t xml:space="preserve"> Explica la diferencia entre fórmula empírica y fórmula molecular, y proporciona un ejemplo de un compuesto para el cual ambas fórmulas son diferentes y otro para el cual son iguales.</w:t>
      </w:r>
    </w:p>
    <w:p w14:paraId="67564FE6" w14:textId="77777777" w:rsidR="00A85469" w:rsidRPr="00543C93" w:rsidRDefault="00000000">
      <w:pPr>
        <w:numPr>
          <w:ilvl w:val="1"/>
          <w:numId w:val="13"/>
        </w:numPr>
        <w:rPr>
          <w:lang w:val="es-ES"/>
        </w:rPr>
      </w:pPr>
      <w:r w:rsidRPr="00543C93">
        <w:rPr>
          <w:b/>
          <w:bCs/>
          <w:lang w:val="es-ES"/>
        </w:rPr>
        <w:t>Herramienta digital:</w:t>
      </w:r>
      <w:r w:rsidRPr="00543C93">
        <w:rPr>
          <w:lang w:val="es-ES"/>
        </w:rPr>
        <w:t xml:space="preserve"> Crea un mapa conceptual o mental utilizando una herramienta digital (como </w:t>
      </w:r>
      <w:proofErr w:type="spellStart"/>
      <w:r w:rsidRPr="00543C93">
        <w:rPr>
          <w:lang w:val="es-ES"/>
        </w:rPr>
        <w:t>Coggle</w:t>
      </w:r>
      <w:proofErr w:type="spellEnd"/>
      <w:r w:rsidRPr="00543C93">
        <w:rPr>
          <w:lang w:val="es-ES"/>
        </w:rPr>
        <w:t xml:space="preserve">, </w:t>
      </w:r>
      <w:proofErr w:type="spellStart"/>
      <w:r w:rsidRPr="00543C93">
        <w:rPr>
          <w:lang w:val="es-ES"/>
        </w:rPr>
        <w:t>MindMeister</w:t>
      </w:r>
      <w:proofErr w:type="spellEnd"/>
      <w:r w:rsidRPr="00543C93">
        <w:rPr>
          <w:lang w:val="es-ES"/>
        </w:rPr>
        <w:t xml:space="preserve"> o </w:t>
      </w:r>
      <w:proofErr w:type="spellStart"/>
      <w:r w:rsidRPr="00543C93">
        <w:rPr>
          <w:lang w:val="es-ES"/>
        </w:rPr>
        <w:t>Lucidchart</w:t>
      </w:r>
      <w:proofErr w:type="spellEnd"/>
      <w:r w:rsidRPr="00543C93">
        <w:rPr>
          <w:lang w:val="es-ES"/>
        </w:rPr>
        <w:t>) que ilustre la relación entre fórmula empírica y molecular, incluyendo los ejemplos.</w:t>
      </w:r>
    </w:p>
    <w:p w14:paraId="754414E0" w14:textId="77777777" w:rsidR="00A85469" w:rsidRPr="00543C93" w:rsidRDefault="00000000">
      <w:pPr>
        <w:numPr>
          <w:ilvl w:val="0"/>
          <w:numId w:val="8"/>
        </w:numPr>
        <w:rPr>
          <w:lang w:val="es-ES"/>
        </w:rPr>
      </w:pPr>
      <w:r w:rsidRPr="00543C93">
        <w:rPr>
          <w:b/>
          <w:bCs/>
          <w:lang w:val="es-ES"/>
        </w:rPr>
        <w:lastRenderedPageBreak/>
        <w:t>Evaluar:</w:t>
      </w:r>
      <w:r w:rsidRPr="00543C93">
        <w:rPr>
          <w:lang w:val="es-ES"/>
        </w:rPr>
        <w:t xml:space="preserve"> Un grupo de estudiantes realiza un experimento para determinar la masa molecular de un gas desconocido. Miden que 2,00 L del gas a 27 °C y 1,5 atm de presión tienen una masa de 3,50 g.</w:t>
      </w:r>
    </w:p>
    <w:p w14:paraId="4FE1CBE9" w14:textId="77777777" w:rsidR="00A85469" w:rsidRPr="00543C93" w:rsidRDefault="00000000">
      <w:pPr>
        <w:numPr>
          <w:ilvl w:val="1"/>
          <w:numId w:val="14"/>
        </w:numPr>
        <w:rPr>
          <w:lang w:val="es-ES"/>
        </w:rPr>
      </w:pPr>
      <w:r w:rsidRPr="00543C93">
        <w:rPr>
          <w:lang w:val="es-ES"/>
        </w:rPr>
        <w:t>Calcula la masa molecular del gas.</w:t>
      </w:r>
    </w:p>
    <w:p w14:paraId="24589146" w14:textId="77777777" w:rsidR="00A85469" w:rsidRDefault="00000000">
      <w:pPr>
        <w:numPr>
          <w:ilvl w:val="1"/>
          <w:numId w:val="14"/>
        </w:numPr>
      </w:pPr>
      <w:r w:rsidRPr="00543C93">
        <w:rPr>
          <w:lang w:val="es-ES"/>
        </w:rPr>
        <w:t>Si el gas fuera dióxido de carbono (CO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 xml:space="preserve">), ¿cuál sería su masa molecular teórica? </w:t>
      </w:r>
      <w:r>
        <w:t>(</w:t>
      </w:r>
      <w:proofErr w:type="spellStart"/>
      <w:r>
        <w:t>Masas</w:t>
      </w:r>
      <w:proofErr w:type="spellEnd"/>
      <w:r>
        <w:t xml:space="preserve"> </w:t>
      </w:r>
      <w:proofErr w:type="spellStart"/>
      <w:r>
        <w:t>atómicas</w:t>
      </w:r>
      <w:proofErr w:type="spellEnd"/>
      <w:r>
        <w:t>: C = 12 u, O = 16 u).</w:t>
      </w:r>
    </w:p>
    <w:p w14:paraId="74C9E5EB" w14:textId="77777777" w:rsidR="00A85469" w:rsidRDefault="00000000">
      <w:pPr>
        <w:numPr>
          <w:ilvl w:val="1"/>
          <w:numId w:val="14"/>
        </w:numPr>
      </w:pPr>
      <w:r w:rsidRPr="00543C93">
        <w:rPr>
          <w:lang w:val="es-ES"/>
        </w:rPr>
        <w:t xml:space="preserve">Compara el valor experimental con el teórico y evalúa la precisión del experimento. </w:t>
      </w:r>
      <w:r>
        <w:t>¿</w:t>
      </w:r>
      <w:proofErr w:type="spellStart"/>
      <w:r>
        <w:t>Qué</w:t>
      </w:r>
      <w:proofErr w:type="spellEnd"/>
      <w:r>
        <w:t xml:space="preserve"> </w:t>
      </w:r>
      <w:proofErr w:type="spellStart"/>
      <w:r>
        <w:t>factores</w:t>
      </w:r>
      <w:proofErr w:type="spellEnd"/>
      <w:r>
        <w:t xml:space="preserve"> </w:t>
      </w:r>
      <w:proofErr w:type="spellStart"/>
      <w:r>
        <w:t>podrían</w:t>
      </w:r>
      <w:proofErr w:type="spellEnd"/>
      <w:r>
        <w:t xml:space="preserve"> </w:t>
      </w:r>
      <w:proofErr w:type="spellStart"/>
      <w:r>
        <w:t>haber</w:t>
      </w:r>
      <w:proofErr w:type="spellEnd"/>
      <w:r>
        <w:t xml:space="preserve"> afectado la precisión?</w:t>
      </w:r>
    </w:p>
    <w:p w14:paraId="0086711F" w14:textId="77777777" w:rsidR="00A85469" w:rsidRPr="00543C93" w:rsidRDefault="00000000">
      <w:pPr>
        <w:numPr>
          <w:ilvl w:val="1"/>
          <w:numId w:val="14"/>
        </w:numPr>
        <w:rPr>
          <w:lang w:val="es-ES"/>
        </w:rPr>
      </w:pPr>
      <w:r w:rsidRPr="00543C93">
        <w:rPr>
          <w:b/>
          <w:bCs/>
          <w:lang w:val="es-ES"/>
        </w:rPr>
        <w:t>Herramienta digital:</w:t>
      </w:r>
      <w:r w:rsidRPr="00543C93">
        <w:rPr>
          <w:lang w:val="es-ES"/>
        </w:rPr>
        <w:t xml:space="preserve"> Redacta un informe de laboratorio en un procesador de textos que incluya los cálculos, la comparación y la evaluación de la precisión, así como posibles fuentes de error.</w:t>
      </w:r>
    </w:p>
    <w:p w14:paraId="40AE5268" w14:textId="77777777" w:rsidR="00A85469" w:rsidRPr="00543C93" w:rsidRDefault="00000000">
      <w:pPr>
        <w:numPr>
          <w:ilvl w:val="0"/>
          <w:numId w:val="8"/>
        </w:numPr>
        <w:rPr>
          <w:lang w:val="es-ES"/>
        </w:rPr>
      </w:pPr>
      <w:r w:rsidRPr="00543C93">
        <w:rPr>
          <w:b/>
          <w:bCs/>
          <w:lang w:val="es-ES"/>
        </w:rPr>
        <w:t>Crear:</w:t>
      </w:r>
      <w:r w:rsidRPr="00543C93">
        <w:rPr>
          <w:lang w:val="es-ES"/>
        </w:rPr>
        <w:t xml:space="preserve"> Imagina que eres un divulgador científico y debes explicar el concepto de mol y el número de Avogadro a un público no especializado.</w:t>
      </w:r>
    </w:p>
    <w:p w14:paraId="7A9C36B2" w14:textId="77777777" w:rsidR="00A85469" w:rsidRPr="00543C93" w:rsidRDefault="00000000">
      <w:pPr>
        <w:numPr>
          <w:ilvl w:val="1"/>
          <w:numId w:val="15"/>
        </w:numPr>
        <w:rPr>
          <w:lang w:val="es-ES"/>
        </w:rPr>
      </w:pPr>
      <w:r w:rsidRPr="00543C93">
        <w:rPr>
          <w:lang w:val="es-ES"/>
        </w:rPr>
        <w:t>Desarrolla una analogía clara y sencilla para explicar qué es un mol.</w:t>
      </w:r>
    </w:p>
    <w:p w14:paraId="55EB4AF1" w14:textId="77777777" w:rsidR="00A85469" w:rsidRPr="00543C93" w:rsidRDefault="00000000">
      <w:pPr>
        <w:numPr>
          <w:ilvl w:val="1"/>
          <w:numId w:val="15"/>
        </w:numPr>
        <w:rPr>
          <w:lang w:val="es-ES"/>
        </w:rPr>
      </w:pPr>
      <w:r w:rsidRPr="00543C93">
        <w:rPr>
          <w:lang w:val="es-ES"/>
        </w:rPr>
        <w:t>Explica la magnitud del número de Avogadro de una manera que sea fácil de visualizar.</w:t>
      </w:r>
    </w:p>
    <w:p w14:paraId="3EA6D831" w14:textId="77777777" w:rsidR="00A85469" w:rsidRPr="00543C93" w:rsidRDefault="00000000">
      <w:pPr>
        <w:numPr>
          <w:ilvl w:val="1"/>
          <w:numId w:val="15"/>
        </w:numPr>
        <w:rPr>
          <w:lang w:val="es-ES"/>
        </w:rPr>
      </w:pPr>
      <w:r w:rsidRPr="00543C93">
        <w:rPr>
          <w:b/>
          <w:bCs/>
          <w:lang w:val="es-ES"/>
        </w:rPr>
        <w:t>Herramienta digital:</w:t>
      </w:r>
      <w:r w:rsidRPr="00543C93">
        <w:rPr>
          <w:lang w:val="es-ES"/>
        </w:rPr>
        <w:t xml:space="preserve"> Graba un podcast o un audio corto (de 2-3 minutos) explicando estos conceptos, utilizando tu analogía y ejemplos cotidianos.</w:t>
      </w:r>
    </w:p>
    <w:p w14:paraId="21C0A512" w14:textId="77777777" w:rsidR="00A85469" w:rsidRPr="00543C93" w:rsidRDefault="00000000">
      <w:pPr>
        <w:pStyle w:val="Ttulo1"/>
        <w:rPr>
          <w:lang w:val="es-ES"/>
        </w:rPr>
      </w:pPr>
      <w:bookmarkStart w:id="3" w:name="solucionario-de-las-actividades"/>
      <w:bookmarkEnd w:id="0"/>
      <w:bookmarkEnd w:id="2"/>
      <w:r w:rsidRPr="00543C93">
        <w:rPr>
          <w:lang w:val="es-ES"/>
        </w:rPr>
        <w:t>Solucionario de las actividades</w:t>
      </w:r>
    </w:p>
    <w:p w14:paraId="76897223" w14:textId="77777777" w:rsidR="00A85469" w:rsidRPr="00543C93" w:rsidRDefault="00000000">
      <w:pPr>
        <w:pStyle w:val="Ttulo2"/>
        <w:rPr>
          <w:lang w:val="es-ES"/>
        </w:rPr>
      </w:pPr>
      <w:bookmarkStart w:id="4" w:name="actividades-de-tipo-test-1"/>
      <w:r w:rsidRPr="00543C93">
        <w:rPr>
          <w:lang w:val="es-ES"/>
        </w:rPr>
        <w:t>Actividades de tipo test</w:t>
      </w:r>
    </w:p>
    <w:p w14:paraId="11EC9750" w14:textId="77777777" w:rsidR="00A85469" w:rsidRDefault="00000000">
      <w:pPr>
        <w:numPr>
          <w:ilvl w:val="0"/>
          <w:numId w:val="16"/>
        </w:numPr>
      </w:pPr>
      <w:proofErr w:type="spellStart"/>
      <w:r>
        <w:rPr>
          <w:b/>
          <w:bCs/>
        </w:rPr>
        <w:t>Recordar</w:t>
      </w:r>
      <w:proofErr w:type="spellEnd"/>
      <w:r>
        <w:rPr>
          <w:b/>
          <w:bCs/>
        </w:rPr>
        <w:t>:</w:t>
      </w:r>
    </w:p>
    <w:p w14:paraId="3C758F6F" w14:textId="77777777" w:rsidR="00A85469" w:rsidRPr="00543C93" w:rsidRDefault="00000000">
      <w:pPr>
        <w:numPr>
          <w:ilvl w:val="1"/>
          <w:numId w:val="17"/>
        </w:numPr>
        <w:rPr>
          <w:lang w:val="es-ES"/>
        </w:rPr>
      </w:pPr>
      <w:r w:rsidRPr="00543C93">
        <w:rPr>
          <w:lang w:val="es-ES"/>
        </w:rPr>
        <w:t>Incorrecta. La ley de Proust se refiere a proporciones fijas de elementos en un compuesto.</w:t>
      </w:r>
    </w:p>
    <w:p w14:paraId="050C7815" w14:textId="77777777" w:rsidR="00A85469" w:rsidRPr="00543C93" w:rsidRDefault="00000000">
      <w:pPr>
        <w:numPr>
          <w:ilvl w:val="1"/>
          <w:numId w:val="17"/>
        </w:numPr>
        <w:rPr>
          <w:lang w:val="es-ES"/>
        </w:rPr>
      </w:pPr>
      <w:r w:rsidRPr="00543C93">
        <w:rPr>
          <w:b/>
          <w:bCs/>
          <w:lang w:val="es-ES"/>
        </w:rPr>
        <w:t>Correcta.</w:t>
      </w:r>
      <w:r w:rsidRPr="00543C93">
        <w:rPr>
          <w:lang w:val="es-ES"/>
        </w:rPr>
        <w:t xml:space="preserve"> La ley de conservación de la masa de Lavoisier establece que la masa total de los reactivos es igual a la masa total de los productos en un sistema cerrado.</w:t>
      </w:r>
    </w:p>
    <w:p w14:paraId="4A67808A" w14:textId="77777777" w:rsidR="00A85469" w:rsidRPr="00543C93" w:rsidRDefault="00000000">
      <w:pPr>
        <w:numPr>
          <w:ilvl w:val="1"/>
          <w:numId w:val="17"/>
        </w:numPr>
        <w:rPr>
          <w:lang w:val="es-ES"/>
        </w:rPr>
      </w:pPr>
      <w:r w:rsidRPr="00543C93">
        <w:rPr>
          <w:lang w:val="es-ES"/>
        </w:rPr>
        <w:t>Incorrecta. La ley de Gay-Lussac se refiere a las relaciones de volúmenes de gases en una reacción.</w:t>
      </w:r>
    </w:p>
    <w:p w14:paraId="7FBB0FD6" w14:textId="77777777" w:rsidR="00A85469" w:rsidRDefault="00000000">
      <w:pPr>
        <w:numPr>
          <w:ilvl w:val="0"/>
          <w:numId w:val="16"/>
        </w:numPr>
      </w:pPr>
      <w:proofErr w:type="spellStart"/>
      <w:r>
        <w:rPr>
          <w:b/>
          <w:bCs/>
        </w:rPr>
        <w:t>Comprender</w:t>
      </w:r>
      <w:proofErr w:type="spellEnd"/>
      <w:r>
        <w:rPr>
          <w:b/>
          <w:bCs/>
        </w:rPr>
        <w:t>:</w:t>
      </w:r>
    </w:p>
    <w:p w14:paraId="465B7F8D" w14:textId="77777777" w:rsidR="00A85469" w:rsidRPr="00543C93" w:rsidRDefault="00000000">
      <w:pPr>
        <w:numPr>
          <w:ilvl w:val="1"/>
          <w:numId w:val="18"/>
        </w:numPr>
        <w:rPr>
          <w:lang w:val="es-ES"/>
        </w:rPr>
      </w:pPr>
      <w:r w:rsidRPr="00543C93">
        <w:rPr>
          <w:lang w:val="es-ES"/>
        </w:rPr>
        <w:lastRenderedPageBreak/>
        <w:t>Incorrecta. La ley de Boyle y Mariotte relaciona presión y volumen a temperatura constante.</w:t>
      </w:r>
    </w:p>
    <w:p w14:paraId="3F3912F9" w14:textId="77777777" w:rsidR="00A85469" w:rsidRPr="00543C93" w:rsidRDefault="00000000">
      <w:pPr>
        <w:numPr>
          <w:ilvl w:val="1"/>
          <w:numId w:val="18"/>
        </w:numPr>
        <w:rPr>
          <w:lang w:val="es-ES"/>
        </w:rPr>
      </w:pPr>
      <w:r w:rsidRPr="00543C93">
        <w:rPr>
          <w:lang w:val="es-ES"/>
        </w:rPr>
        <w:t>Incorrecta. La ley de las proporciones definidas se aplica a un mismo compuesto.</w:t>
      </w:r>
    </w:p>
    <w:p w14:paraId="0B99B0A1" w14:textId="77777777" w:rsidR="00A85469" w:rsidRPr="00543C93" w:rsidRDefault="00000000">
      <w:pPr>
        <w:numPr>
          <w:ilvl w:val="1"/>
          <w:numId w:val="18"/>
        </w:numPr>
        <w:rPr>
          <w:lang w:val="es-ES"/>
        </w:rPr>
      </w:pPr>
      <w:r w:rsidRPr="00543C93">
        <w:rPr>
          <w:b/>
          <w:bCs/>
          <w:lang w:val="es-ES"/>
        </w:rPr>
        <w:t>Correcta.</w:t>
      </w:r>
      <w:r w:rsidRPr="00543C93">
        <w:rPr>
          <w:lang w:val="es-ES"/>
        </w:rPr>
        <w:t xml:space="preserve"> La ley de las proporciones múltiples de Dalton establece que, si dos elementos forman más de un compuesto, las masas de uno de los elementos que se combinan con una masa fija del otro están en una relación de números enteros sencillos.</w:t>
      </w:r>
    </w:p>
    <w:p w14:paraId="2219BF9F" w14:textId="77777777" w:rsidR="00A85469" w:rsidRDefault="00000000">
      <w:pPr>
        <w:numPr>
          <w:ilvl w:val="0"/>
          <w:numId w:val="16"/>
        </w:numPr>
      </w:pPr>
      <w:proofErr w:type="spellStart"/>
      <w:r>
        <w:rPr>
          <w:b/>
          <w:bCs/>
        </w:rPr>
        <w:t>Aplicar</w:t>
      </w:r>
      <w:proofErr w:type="spellEnd"/>
      <w:r>
        <w:rPr>
          <w:b/>
          <w:bCs/>
        </w:rPr>
        <w:t>:</w:t>
      </w:r>
    </w:p>
    <w:p w14:paraId="50D8F3E7" w14:textId="77777777" w:rsidR="00A85469" w:rsidRDefault="00000000">
      <w:pPr>
        <w:numPr>
          <w:ilvl w:val="1"/>
          <w:numId w:val="19"/>
        </w:numPr>
      </w:pPr>
      <w:r>
        <w:t>Incorrecta.</w:t>
      </w:r>
    </w:p>
    <w:p w14:paraId="2E11C726" w14:textId="7A623D20" w:rsidR="00A85469" w:rsidRPr="00543C93" w:rsidRDefault="00000000">
      <w:pPr>
        <w:numPr>
          <w:ilvl w:val="1"/>
          <w:numId w:val="19"/>
        </w:numPr>
        <w:rPr>
          <w:lang w:val="es-ES"/>
        </w:rPr>
      </w:pPr>
      <w:r w:rsidRPr="00543C93">
        <w:rPr>
          <w:b/>
          <w:bCs/>
          <w:lang w:val="es-ES"/>
        </w:rPr>
        <w:t>Correcta.</w:t>
      </w:r>
      <w:r w:rsidRPr="00543C93">
        <w:rPr>
          <w:lang w:val="es-ES"/>
        </w:rPr>
        <w:t xml:space="preserve"> Aplicando la ley de Boyle y Mariotte (</w:t>
      </w:r>
      <m:oMath>
        <m:sSub>
          <m:sSubPr>
            <m:ctrlPr>
              <w:rPr>
                <w:rFonts w:ascii="Cambria Math" w:hAnsi="Cambria Math"/>
              </w:rPr>
            </m:ctrlPr>
          </m:sSubPr>
          <m:e>
            <m:r>
              <w:rPr>
                <w:rFonts w:ascii="Cambria Math" w:hAnsi="Cambria Math"/>
              </w:rPr>
              <m:t>P</m:t>
            </m:r>
          </m:e>
          <m:sub>
            <m:r>
              <w:rPr>
                <w:rFonts w:ascii="Cambria Math" w:hAnsi="Cambria Math"/>
                <w:lang w:val="es-ES"/>
              </w:rPr>
              <m:t>1</m:t>
            </m:r>
          </m:sub>
        </m:sSub>
        <m:sSub>
          <m:sSubPr>
            <m:ctrlPr>
              <w:rPr>
                <w:rFonts w:ascii="Cambria Math" w:hAnsi="Cambria Math"/>
              </w:rPr>
            </m:ctrlPr>
          </m:sSubPr>
          <m:e>
            <m:r>
              <w:rPr>
                <w:rFonts w:ascii="Cambria Math" w:hAnsi="Cambria Math"/>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rPr>
            </m:ctrlPr>
          </m:sSubPr>
          <m:e>
            <m:r>
              <w:rPr>
                <w:rFonts w:ascii="Cambria Math" w:hAnsi="Cambria Math"/>
              </w:rPr>
              <m:t>P</m:t>
            </m:r>
          </m:e>
          <m:sub>
            <m:r>
              <w:rPr>
                <w:rFonts w:ascii="Cambria Math" w:hAnsi="Cambria Math"/>
                <w:lang w:val="es-ES"/>
              </w:rPr>
              <m:t>2</m:t>
            </m:r>
          </m:sub>
        </m:sSub>
        <m:sSub>
          <m:sSubPr>
            <m:ctrlPr>
              <w:rPr>
                <w:rFonts w:ascii="Cambria Math" w:hAnsi="Cambria Math"/>
              </w:rPr>
            </m:ctrlPr>
          </m:sSubPr>
          <m:e>
            <m:r>
              <w:rPr>
                <w:rFonts w:ascii="Cambria Math" w:hAnsi="Cambria Math"/>
              </w:rPr>
              <m:t>V</m:t>
            </m:r>
          </m:e>
          <m:sub>
            <m:r>
              <w:rPr>
                <w:rFonts w:ascii="Cambria Math" w:hAnsi="Cambria Math"/>
                <w:lang w:val="es-ES"/>
              </w:rPr>
              <m:t>2</m:t>
            </m:r>
          </m:sub>
        </m:sSub>
      </m:oMath>
      <w:r w:rsidRPr="00543C93">
        <w:rPr>
          <w:lang w:val="es-ES"/>
        </w:rPr>
        <w:t xml:space="preserve">): </w:t>
      </w:r>
      <m:oMath>
        <m:r>
          <w:rPr>
            <w:rFonts w:ascii="Cambria Math" w:hAnsi="Cambria Math"/>
            <w:lang w:val="es-ES"/>
          </w:rPr>
          <m:t>200</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L=</m:t>
        </m:r>
        <m:r>
          <w:rPr>
            <w:rFonts w:ascii="Cambria Math" w:hAnsi="Cambria Math"/>
            <w:lang w:val="es-ES"/>
          </w:rPr>
          <m:t>100</m:t>
        </m:r>
        <m:r>
          <m:rPr>
            <m:nor/>
          </m:rPr>
          <w:rPr>
            <w:lang w:val="es-ES"/>
          </w:rPr>
          <m:t xml:space="preserve"> kPa</m:t>
        </m:r>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2</m:t>
            </m:r>
          </m:sub>
        </m:sSub>
      </m:oMath>
      <w:r w:rsidRPr="00543C93">
        <w:rPr>
          <w:lang w:val="es-ES"/>
        </w:rPr>
        <w:t xml:space="preserve"> kPa </w:t>
      </w:r>
      <m:oMath>
        <m:sSub>
          <m:sSubPr>
            <m:ctrlPr>
              <w:rPr>
                <w:rFonts w:ascii="Cambria Math" w:hAnsi="Cambria Math"/>
              </w:rPr>
            </m:ctrlPr>
          </m:sSubPr>
          <m:e>
            <m:r>
              <w:rPr>
                <w:rFonts w:ascii="Cambria Math" w:hAnsi="Cambria Math"/>
              </w:rPr>
              <m:t>V</m:t>
            </m:r>
          </m:e>
          <m:sub>
            <m:r>
              <w:rPr>
                <w:rFonts w:ascii="Cambria Math" w:hAnsi="Cambria Math"/>
                <w:lang w:val="es-ES"/>
              </w:rPr>
              <m:t>2</m:t>
            </m:r>
          </m:sub>
        </m:sSub>
        <m:r>
          <m:rPr>
            <m:sty m:val="p"/>
          </m:rPr>
          <w:rPr>
            <w:rFonts w:ascii="Cambria Math" w:hAnsi="Cambria Math"/>
            <w:lang w:val="es-ES"/>
          </w:rPr>
          <m:t>=</m:t>
        </m:r>
        <m:f>
          <m:fPr>
            <m:ctrlPr>
              <w:rPr>
                <w:rFonts w:ascii="Cambria Math" w:hAnsi="Cambria Math"/>
              </w:rPr>
            </m:ctrlPr>
          </m:fPr>
          <m:num>
            <m:r>
              <w:rPr>
                <w:rFonts w:ascii="Cambria Math" w:hAnsi="Cambria Math"/>
                <w:lang w:val="es-ES"/>
              </w:rPr>
              <m:t>200</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L</m:t>
            </m:r>
          </m:num>
          <m:den>
            <m:r>
              <w:rPr>
                <w:rFonts w:ascii="Cambria Math" w:hAnsi="Cambria Math"/>
                <w:lang w:val="es-ES"/>
              </w:rPr>
              <m:t>100</m:t>
            </m:r>
            <m:r>
              <m:rPr>
                <m:nor/>
              </m:rPr>
              <w:rPr>
                <w:lang w:val="es-ES"/>
              </w:rPr>
              <m:t xml:space="preserve"> kPa</m:t>
            </m:r>
          </m:den>
        </m:f>
        <m:r>
          <m:rPr>
            <m:sty m:val="p"/>
          </m:rPr>
          <w:rPr>
            <w:rFonts w:ascii="Cambria Math" w:hAnsi="Cambria Math"/>
            <w:lang w:val="es-ES"/>
          </w:rPr>
          <m:t>=</m:t>
        </m:r>
        <m:r>
          <w:rPr>
            <w:rFonts w:ascii="Cambria Math" w:hAnsi="Cambria Math"/>
            <w:lang w:val="es-ES"/>
          </w:rPr>
          <m:t>10</m:t>
        </m:r>
        <m:r>
          <m:rPr>
            <m:nor/>
          </m:rPr>
          <w:rPr>
            <w:lang w:val="es-ES"/>
          </w:rPr>
          <m:t xml:space="preserve"> L</m:t>
        </m:r>
      </m:oMath>
      <w:r w:rsidRPr="00543C93">
        <w:rPr>
          <w:lang w:val="es-ES"/>
        </w:rPr>
        <w:t xml:space="preserve"> kPa</w:t>
      </w:r>
    </w:p>
    <w:p w14:paraId="7B11DBA9" w14:textId="77777777" w:rsidR="00A85469" w:rsidRDefault="00000000">
      <w:pPr>
        <w:numPr>
          <w:ilvl w:val="1"/>
          <w:numId w:val="19"/>
        </w:numPr>
      </w:pPr>
      <w:proofErr w:type="spellStart"/>
      <w:r>
        <w:t>Incorrecta</w:t>
      </w:r>
      <w:proofErr w:type="spellEnd"/>
      <w:r>
        <w:t>.</w:t>
      </w:r>
    </w:p>
    <w:p w14:paraId="7724E0F2" w14:textId="77777777" w:rsidR="00A85469" w:rsidRDefault="00000000">
      <w:pPr>
        <w:pStyle w:val="Ttulo2"/>
      </w:pPr>
      <w:bookmarkStart w:id="5" w:name="actividades-de-desarrollo-1"/>
      <w:bookmarkEnd w:id="4"/>
      <w:r>
        <w:t>Actividades de desarrollo</w:t>
      </w:r>
    </w:p>
    <w:p w14:paraId="5CD69C2C" w14:textId="77777777" w:rsidR="00A85469" w:rsidRDefault="00000000">
      <w:pPr>
        <w:numPr>
          <w:ilvl w:val="0"/>
          <w:numId w:val="20"/>
        </w:numPr>
      </w:pPr>
      <w:r>
        <w:rPr>
          <w:b/>
          <w:bCs/>
        </w:rPr>
        <w:t>Analizar:</w:t>
      </w:r>
    </w:p>
    <w:p w14:paraId="3032325B" w14:textId="77777777" w:rsidR="00A85469" w:rsidRPr="00543C93" w:rsidRDefault="00000000">
      <w:pPr>
        <w:numPr>
          <w:ilvl w:val="1"/>
          <w:numId w:val="21"/>
        </w:numPr>
        <w:rPr>
          <w:lang w:val="es-ES"/>
        </w:rPr>
      </w:pPr>
      <w:r w:rsidRPr="00543C93">
        <w:rPr>
          <w:lang w:val="es-ES"/>
        </w:rPr>
        <w:t xml:space="preserve">Para el primer óxido: </w:t>
      </w:r>
      <m:oMath>
        <m:f>
          <m:fPr>
            <m:ctrlPr>
              <w:rPr>
                <w:rFonts w:ascii="Cambria Math" w:hAnsi="Cambria Math"/>
              </w:rPr>
            </m:ctrlPr>
          </m:fPr>
          <m:num>
            <m:r>
              <w:rPr>
                <w:rFonts w:ascii="Cambria Math" w:hAnsi="Cambria Math"/>
                <w:lang w:val="es-ES"/>
              </w:rPr>
              <m:t>8</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gdeO</m:t>
            </m:r>
          </m:num>
          <m:den>
            <m:r>
              <w:rPr>
                <w:rFonts w:ascii="Cambria Math" w:hAnsi="Cambria Math"/>
                <w:lang w:val="es-ES"/>
              </w:rPr>
              <m:t>7</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gdeN</m:t>
            </m:r>
          </m:den>
        </m:f>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m:t>
        </m:r>
        <m:r>
          <m:rPr>
            <m:nor/>
          </m:rPr>
          <w:rPr>
            <w:lang w:val="es-ES"/>
          </w:rPr>
          <m:t xml:space="preserve"> g de O/g de N</m:t>
        </m:r>
      </m:oMath>
      <w:r w:rsidRPr="00543C93">
        <w:rPr>
          <w:lang w:val="es-ES"/>
        </w:rPr>
        <w:t xml:space="preserve"> Para el segundo óxido: </w:t>
      </w:r>
      <m:oMath>
        <m:f>
          <m:fPr>
            <m:ctrlPr>
              <w:rPr>
                <w:rFonts w:ascii="Cambria Math" w:hAnsi="Cambria Math"/>
              </w:rPr>
            </m:ctrlPr>
          </m:fPr>
          <m:num>
            <m:r>
              <w:rPr>
                <w:rFonts w:ascii="Cambria Math" w:hAnsi="Cambria Math"/>
                <w:lang w:val="es-ES"/>
              </w:rPr>
              <m:t>16</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gdeO</m:t>
            </m:r>
          </m:num>
          <m:den>
            <m:r>
              <w:rPr>
                <w:rFonts w:ascii="Cambria Math" w:hAnsi="Cambria Math"/>
                <w:lang w:val="es-ES"/>
              </w:rPr>
              <m:t>7</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gdeN</m:t>
            </m:r>
          </m:den>
        </m:f>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29</m:t>
        </m:r>
        <m:r>
          <m:rPr>
            <m:nor/>
          </m:rPr>
          <w:rPr>
            <w:lang w:val="es-ES"/>
          </w:rPr>
          <m:t xml:space="preserve"> g de O/g de N</m:t>
        </m:r>
      </m:oMath>
    </w:p>
    <w:p w14:paraId="10C295E4" w14:textId="77777777" w:rsidR="00A85469" w:rsidRPr="00543C93" w:rsidRDefault="00000000">
      <w:pPr>
        <w:numPr>
          <w:ilvl w:val="1"/>
          <w:numId w:val="21"/>
        </w:numPr>
        <w:rPr>
          <w:lang w:val="es-ES"/>
        </w:rPr>
      </w:pPr>
      <w:r w:rsidRPr="00543C93">
        <w:rPr>
          <w:lang w:val="es-ES"/>
        </w:rPr>
        <w:t xml:space="preserve">Para demostrar la ley de las proporciones múltiples, dividimos las masas de oxígeno que se combinan con una masa fija de nitrógeno (7,00 g): </w:t>
      </w:r>
      <m:oMath>
        <m:f>
          <m:fPr>
            <m:ctrlPr>
              <w:rPr>
                <w:rFonts w:ascii="Cambria Math" w:hAnsi="Cambria Math"/>
              </w:rPr>
            </m:ctrlPr>
          </m:fPr>
          <m:num>
            <m:r>
              <w:rPr>
                <w:rFonts w:ascii="Cambria Math" w:hAnsi="Cambria Math"/>
                <w:lang w:val="es-ES"/>
              </w:rPr>
              <m:t>2</m:t>
            </m:r>
            <m:r>
              <m:rPr>
                <m:sty m:val="p"/>
              </m:rPr>
              <w:rPr>
                <w:rFonts w:ascii="Cambria Math" w:hAnsi="Cambria Math"/>
                <w:lang w:val="es-ES"/>
              </w:rPr>
              <m:t>,</m:t>
            </m:r>
            <m:r>
              <w:rPr>
                <w:rFonts w:ascii="Cambria Math" w:hAnsi="Cambria Math"/>
                <w:lang w:val="es-ES"/>
              </w:rPr>
              <m:t>29 </m:t>
            </m:r>
            <m:r>
              <m:rPr>
                <m:sty m:val="p"/>
              </m:rPr>
              <w:rPr>
                <w:rFonts w:ascii="Cambria Math" w:hAnsi="Cambria Math"/>
                <w:lang w:val="es-ES"/>
              </w:rPr>
              <m:t>gdeO/gdeN</m:t>
            </m:r>
          </m:num>
          <m:den>
            <m:r>
              <w:rPr>
                <w:rFonts w:ascii="Cambria Math" w:hAnsi="Cambria Math"/>
                <w:lang w:val="es-ES"/>
              </w:rPr>
              <m:t>1</m:t>
            </m:r>
            <m:r>
              <m:rPr>
                <m:sty m:val="p"/>
              </m:rPr>
              <w:rPr>
                <w:rFonts w:ascii="Cambria Math" w:hAnsi="Cambria Math"/>
                <w:lang w:val="es-ES"/>
              </w:rPr>
              <m:t>,</m:t>
            </m:r>
            <m:r>
              <w:rPr>
                <w:rFonts w:ascii="Cambria Math" w:hAnsi="Cambria Math"/>
                <w:lang w:val="es-ES"/>
              </w:rPr>
              <m:t>14 </m:t>
            </m:r>
            <m:r>
              <m:rPr>
                <m:sty m:val="p"/>
              </m:rPr>
              <w:rPr>
                <w:rFonts w:ascii="Cambria Math" w:hAnsi="Cambria Math"/>
                <w:lang w:val="es-ES"/>
              </w:rPr>
              <m:t>gdeO/gdeN</m:t>
            </m:r>
          </m:den>
        </m:f>
        <m:r>
          <m:rPr>
            <m:sty m:val="p"/>
          </m:rPr>
          <w:rPr>
            <w:rFonts w:ascii="Cambria Math" w:hAnsi="Cambria Math"/>
            <w:lang w:val="es-ES"/>
          </w:rPr>
          <m:t>≈</m:t>
        </m:r>
        <m:r>
          <w:rPr>
            <w:rFonts w:ascii="Cambria Math" w:hAnsi="Cambria Math"/>
            <w:lang w:val="es-ES"/>
          </w:rPr>
          <m:t>2</m:t>
        </m:r>
      </m:oMath>
      <w:r w:rsidRPr="00543C93">
        <w:rPr>
          <w:lang w:val="es-ES"/>
        </w:rPr>
        <w:t xml:space="preserve"> La relación es aproximadamente 2:1, que es una relación de números enteros sencillos. Por lo tanto, se cumple la ley de las proporciones múltiples de Dalton.</w:t>
      </w:r>
    </w:p>
    <w:p w14:paraId="13FD1496" w14:textId="77777777" w:rsidR="00A85469" w:rsidRPr="00543C93" w:rsidRDefault="00000000">
      <w:pPr>
        <w:numPr>
          <w:ilvl w:val="1"/>
          <w:numId w:val="21"/>
        </w:numPr>
        <w:rPr>
          <w:lang w:val="es-ES"/>
        </w:rPr>
      </w:pPr>
      <w:r w:rsidRPr="00543C93">
        <w:rPr>
          <w:lang w:val="es-ES"/>
        </w:rPr>
        <w:t>Esta ley fue crucial porque, al demostrar que los elementos se combinan en proporciones fijas y múltiples, apoyó la idea de que la materia está compuesta por átomos indivisibles que se combinan en relaciones simples, sentando las bases de la teoría atómica de Dalton.</w:t>
      </w:r>
    </w:p>
    <w:p w14:paraId="6F0B8047" w14:textId="77777777" w:rsidR="00A85469" w:rsidRDefault="00000000">
      <w:pPr>
        <w:numPr>
          <w:ilvl w:val="0"/>
          <w:numId w:val="20"/>
        </w:numPr>
      </w:pPr>
      <w:proofErr w:type="spellStart"/>
      <w:r>
        <w:rPr>
          <w:b/>
          <w:bCs/>
        </w:rPr>
        <w:t>Evaluar</w:t>
      </w:r>
      <w:proofErr w:type="spellEnd"/>
      <w:r>
        <w:rPr>
          <w:b/>
          <w:bCs/>
        </w:rPr>
        <w:t>:</w:t>
      </w:r>
    </w:p>
    <w:p w14:paraId="27451011" w14:textId="77777777" w:rsidR="00A85469" w:rsidRPr="00543C93" w:rsidRDefault="00000000">
      <w:pPr>
        <w:numPr>
          <w:ilvl w:val="1"/>
          <w:numId w:val="22"/>
        </w:numPr>
        <w:rPr>
          <w:lang w:val="es-ES"/>
        </w:rPr>
      </w:pPr>
      <w:r w:rsidRPr="00543C93">
        <w:rPr>
          <w:lang w:val="es-ES"/>
        </w:rPr>
        <w:t xml:space="preserve">La afirmación del estudiante no es del todo correcta. La ley de Avogadro establece que "volúmenes iguales de distintos gases contienen el mismo número de moléculas, siempre que los volúmenes se hayan medido en las </w:t>
      </w:r>
      <w:r w:rsidRPr="00543C93">
        <w:rPr>
          <w:lang w:val="es-ES"/>
        </w:rPr>
        <w:lastRenderedPageBreak/>
        <w:t>mismas condiciones de presión y temperatura". Esto significa que la ley es válida específicamente para sustancias en estado gaseoso e ideales. No es aplicable directamente a líquidos o sólidos, ya que en estos estados las interacciones intermoleculares y el volumen propio de las partículas son significativos y no se cumplen las condiciones de un gas ideal.</w:t>
      </w:r>
    </w:p>
    <w:p w14:paraId="1F8621C9" w14:textId="77777777" w:rsidR="00A85469" w:rsidRPr="00543C93" w:rsidRDefault="00000000">
      <w:pPr>
        <w:numPr>
          <w:ilvl w:val="1"/>
          <w:numId w:val="22"/>
        </w:numPr>
        <w:rPr>
          <w:lang w:val="es-ES"/>
        </w:rPr>
      </w:pPr>
      <w:r w:rsidRPr="00543C93">
        <w:rPr>
          <w:b/>
          <w:bCs/>
          <w:lang w:val="es-ES"/>
        </w:rPr>
        <w:t>Herramienta digital:</w:t>
      </w:r>
      <w:r w:rsidRPr="00543C93">
        <w:rPr>
          <w:lang w:val="es-ES"/>
        </w:rPr>
        <w:t xml:space="preserve"> (Se espera un documento de texto con la justificación y ejemplos, como: "Para gases como H</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 xml:space="preserve"> o CO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 la ley es válida. Para líquidos como el agua o sólidos como el NaCl, no lo es, ya que sus volúmenes no dependen solo del número de moléculas en las mismas condiciones de P y T.")</w:t>
      </w:r>
    </w:p>
    <w:p w14:paraId="77CAEC0A" w14:textId="77777777" w:rsidR="00A85469" w:rsidRDefault="00000000">
      <w:pPr>
        <w:numPr>
          <w:ilvl w:val="0"/>
          <w:numId w:val="20"/>
        </w:numPr>
      </w:pPr>
      <w:r>
        <w:rPr>
          <w:b/>
          <w:bCs/>
        </w:rPr>
        <w:t>Crear:</w:t>
      </w:r>
    </w:p>
    <w:p w14:paraId="3ECE3B89" w14:textId="77777777" w:rsidR="00A85469" w:rsidRDefault="00000000">
      <w:pPr>
        <w:numPr>
          <w:ilvl w:val="1"/>
          <w:numId w:val="23"/>
        </w:numPr>
      </w:pPr>
      <w:r>
        <w:rPr>
          <w:b/>
          <w:bCs/>
        </w:rPr>
        <w:t>Materiales necesarios:</w:t>
      </w:r>
    </w:p>
    <w:p w14:paraId="08CED303" w14:textId="77777777" w:rsidR="00A85469" w:rsidRPr="00543C93" w:rsidRDefault="00000000">
      <w:pPr>
        <w:numPr>
          <w:ilvl w:val="2"/>
          <w:numId w:val="24"/>
        </w:numPr>
        <w:rPr>
          <w:lang w:val="es-ES"/>
        </w:rPr>
      </w:pPr>
      <w:r w:rsidRPr="00543C93">
        <w:rPr>
          <w:lang w:val="es-ES"/>
        </w:rPr>
        <w:t>Una jeringa grande (sin aguja).</w:t>
      </w:r>
    </w:p>
    <w:p w14:paraId="0181BE36" w14:textId="77777777" w:rsidR="00A85469" w:rsidRDefault="00000000">
      <w:pPr>
        <w:numPr>
          <w:ilvl w:val="2"/>
          <w:numId w:val="24"/>
        </w:numPr>
      </w:pPr>
      <w:r>
        <w:t xml:space="preserve">Un </w:t>
      </w:r>
      <w:proofErr w:type="spellStart"/>
      <w:r>
        <w:t>globo</w:t>
      </w:r>
      <w:proofErr w:type="spellEnd"/>
      <w:r>
        <w:t xml:space="preserve"> </w:t>
      </w:r>
      <w:proofErr w:type="spellStart"/>
      <w:r>
        <w:t>pequeño</w:t>
      </w:r>
      <w:proofErr w:type="spellEnd"/>
      <w:r>
        <w:t>.</w:t>
      </w:r>
    </w:p>
    <w:p w14:paraId="696ABFDB" w14:textId="77777777" w:rsidR="00A85469" w:rsidRDefault="00000000">
      <w:pPr>
        <w:numPr>
          <w:ilvl w:val="2"/>
          <w:numId w:val="24"/>
        </w:numPr>
      </w:pPr>
      <w:r>
        <w:t>Una regla.</w:t>
      </w:r>
    </w:p>
    <w:p w14:paraId="3F4F3523" w14:textId="77777777" w:rsidR="00A85469" w:rsidRPr="00543C93" w:rsidRDefault="00000000">
      <w:pPr>
        <w:numPr>
          <w:ilvl w:val="2"/>
          <w:numId w:val="24"/>
        </w:numPr>
        <w:rPr>
          <w:lang w:val="es-ES"/>
        </w:rPr>
      </w:pPr>
      <w:r w:rsidRPr="00543C93">
        <w:rPr>
          <w:lang w:val="es-ES"/>
        </w:rPr>
        <w:t>Un peso pequeño (por ejemplo, una moneda o una pila).</w:t>
      </w:r>
    </w:p>
    <w:p w14:paraId="5CB65954" w14:textId="77777777" w:rsidR="00A85469" w:rsidRDefault="00000000">
      <w:pPr>
        <w:numPr>
          <w:ilvl w:val="1"/>
          <w:numId w:val="23"/>
        </w:numPr>
      </w:pPr>
      <w:proofErr w:type="spellStart"/>
      <w:r>
        <w:rPr>
          <w:b/>
          <w:bCs/>
        </w:rPr>
        <w:t>Procedimiento</w:t>
      </w:r>
      <w:proofErr w:type="spellEnd"/>
      <w:r>
        <w:rPr>
          <w:b/>
          <w:bCs/>
        </w:rPr>
        <w:t xml:space="preserve"> paso a paso:</w:t>
      </w:r>
    </w:p>
    <w:p w14:paraId="5A8DCEA5" w14:textId="77777777" w:rsidR="00A85469" w:rsidRPr="00543C93" w:rsidRDefault="00000000">
      <w:pPr>
        <w:numPr>
          <w:ilvl w:val="2"/>
          <w:numId w:val="25"/>
        </w:numPr>
        <w:rPr>
          <w:lang w:val="es-ES"/>
        </w:rPr>
      </w:pPr>
      <w:r w:rsidRPr="00543C93">
        <w:rPr>
          <w:lang w:val="es-ES"/>
        </w:rPr>
        <w:t>Retira el émbolo de la jeringa y coloca el globo desinflado en la punta de la jeringa, asegurándote de que no haya fugas de aire.</w:t>
      </w:r>
    </w:p>
    <w:p w14:paraId="0D3D75B3" w14:textId="1EDCB344" w:rsidR="00A85469" w:rsidRPr="00543C93" w:rsidRDefault="00000000">
      <w:pPr>
        <w:numPr>
          <w:ilvl w:val="2"/>
          <w:numId w:val="25"/>
        </w:numPr>
        <w:rPr>
          <w:lang w:val="es-ES"/>
        </w:rPr>
      </w:pPr>
      <w:r w:rsidRPr="00543C93">
        <w:rPr>
          <w:lang w:val="es-ES"/>
        </w:rPr>
        <w:t xml:space="preserve">Vuelve a introducir el émbolo en la jeringa, atrapando una cantidad de aire dentro del globo y la jeringa. Asegúrate de que el émbolo pueda moverse </w:t>
      </w:r>
      <w:r w:rsidR="00026015" w:rsidRPr="00543C93">
        <w:rPr>
          <w:lang w:val="es-ES"/>
        </w:rPr>
        <w:t>libremente,</w:t>
      </w:r>
      <w:r w:rsidRPr="00543C93">
        <w:rPr>
          <w:lang w:val="es-ES"/>
        </w:rPr>
        <w:t xml:space="preserve"> pero sin fugas.</w:t>
      </w:r>
    </w:p>
    <w:p w14:paraId="09D8FAC5" w14:textId="77777777" w:rsidR="00A85469" w:rsidRDefault="00000000">
      <w:pPr>
        <w:numPr>
          <w:ilvl w:val="2"/>
          <w:numId w:val="25"/>
        </w:numPr>
      </w:pPr>
      <w:r w:rsidRPr="00543C93">
        <w:rPr>
          <w:lang w:val="es-ES"/>
        </w:rPr>
        <w:t xml:space="preserve">Mide el volumen inicial del aire atrapado en la jeringa (lectura en la escala de la jeringa). </w:t>
      </w:r>
      <w:r>
        <w:t xml:space="preserve">Esta </w:t>
      </w:r>
      <w:proofErr w:type="spellStart"/>
      <w:r>
        <w:t>será</w:t>
      </w:r>
      <w:proofErr w:type="spellEnd"/>
      <w:r>
        <w:t xml:space="preserve"> </w:t>
      </w:r>
      <m:oMath>
        <m:sSub>
          <m:sSubPr>
            <m:ctrlPr>
              <w:rPr>
                <w:rFonts w:ascii="Cambria Math" w:hAnsi="Cambria Math"/>
              </w:rPr>
            </m:ctrlPr>
          </m:sSubPr>
          <m:e>
            <m:r>
              <w:rPr>
                <w:rFonts w:ascii="Cambria Math" w:hAnsi="Cambria Math"/>
              </w:rPr>
              <m:t>V</m:t>
            </m:r>
          </m:e>
          <m:sub>
            <m:r>
              <w:rPr>
                <w:rFonts w:ascii="Cambria Math" w:hAnsi="Cambria Math"/>
              </w:rPr>
              <m:t>1</m:t>
            </m:r>
          </m:sub>
        </m:sSub>
      </m:oMath>
      <w:r>
        <w:t>.</w:t>
      </w:r>
    </w:p>
    <w:p w14:paraId="64190785" w14:textId="77777777" w:rsidR="00A85469" w:rsidRDefault="00000000">
      <w:pPr>
        <w:numPr>
          <w:ilvl w:val="2"/>
          <w:numId w:val="25"/>
        </w:numPr>
      </w:pPr>
      <w:r w:rsidRPr="00543C93">
        <w:rPr>
          <w:lang w:val="es-ES"/>
        </w:rPr>
        <w:t xml:space="preserve">Coloca la jeringa en posición vertical con la punta hacia arriba. Coloca el peso pequeño sobre el émbolo. El peso ejercerá una presión adicional sobre el gas. </w:t>
      </w:r>
      <w:r>
        <w:t xml:space="preserve">Mide </w:t>
      </w:r>
      <w:proofErr w:type="spellStart"/>
      <w:r>
        <w:t>el</w:t>
      </w:r>
      <w:proofErr w:type="spellEnd"/>
      <w:r>
        <w:t xml:space="preserve"> nuevo </w:t>
      </w:r>
      <w:proofErr w:type="spellStart"/>
      <w:r>
        <w:t>volumen</w:t>
      </w:r>
      <w:proofErr w:type="spellEnd"/>
      <w:r>
        <w:t xml:space="preserve"> del aire (</w:t>
      </w:r>
      <m:oMath>
        <m:sSub>
          <m:sSubPr>
            <m:ctrlPr>
              <w:rPr>
                <w:rFonts w:ascii="Cambria Math" w:hAnsi="Cambria Math"/>
              </w:rPr>
            </m:ctrlPr>
          </m:sSubPr>
          <m:e>
            <m:r>
              <w:rPr>
                <w:rFonts w:ascii="Cambria Math" w:hAnsi="Cambria Math"/>
              </w:rPr>
              <m:t>V</m:t>
            </m:r>
          </m:e>
          <m:sub>
            <m:r>
              <w:rPr>
                <w:rFonts w:ascii="Cambria Math" w:hAnsi="Cambria Math"/>
              </w:rPr>
              <m:t>2</m:t>
            </m:r>
          </m:sub>
        </m:sSub>
      </m:oMath>
      <w:r>
        <w:t>).</w:t>
      </w:r>
    </w:p>
    <w:p w14:paraId="2F425CBF" w14:textId="77777777" w:rsidR="00A85469" w:rsidRPr="00543C93" w:rsidRDefault="00000000">
      <w:pPr>
        <w:numPr>
          <w:ilvl w:val="2"/>
          <w:numId w:val="25"/>
        </w:numPr>
        <w:rPr>
          <w:lang w:val="es-ES"/>
        </w:rPr>
      </w:pPr>
      <w:r w:rsidRPr="00543C93">
        <w:rPr>
          <w:lang w:val="es-ES"/>
        </w:rPr>
        <w:t>Repite el paso anterior añadiendo más pesos o quitándolos para obtener diferentes presiones y volúmenes.</w:t>
      </w:r>
    </w:p>
    <w:p w14:paraId="1FECE6A7" w14:textId="77777777" w:rsidR="00A85469" w:rsidRPr="00543C93" w:rsidRDefault="00000000">
      <w:pPr>
        <w:numPr>
          <w:ilvl w:val="1"/>
          <w:numId w:val="23"/>
        </w:numPr>
        <w:rPr>
          <w:lang w:val="es-ES"/>
        </w:rPr>
      </w:pPr>
      <w:r w:rsidRPr="00543C93">
        <w:rPr>
          <w:b/>
          <w:bCs/>
          <w:lang w:val="es-ES"/>
        </w:rPr>
        <w:t>Medición de presión y volumen:</w:t>
      </w:r>
    </w:p>
    <w:p w14:paraId="5E595149" w14:textId="77777777" w:rsidR="00A85469" w:rsidRPr="00543C93" w:rsidRDefault="00000000">
      <w:pPr>
        <w:numPr>
          <w:ilvl w:val="2"/>
          <w:numId w:val="26"/>
        </w:numPr>
        <w:rPr>
          <w:lang w:val="es-ES"/>
        </w:rPr>
      </w:pPr>
      <w:r w:rsidRPr="00543C93">
        <w:rPr>
          <w:lang w:val="es-ES"/>
        </w:rPr>
        <w:t>El volumen se mide directamente de la escala de la jeringa.</w:t>
      </w:r>
    </w:p>
    <w:p w14:paraId="23903556" w14:textId="77777777" w:rsidR="00A85469" w:rsidRPr="00543C93" w:rsidRDefault="00000000">
      <w:pPr>
        <w:numPr>
          <w:ilvl w:val="2"/>
          <w:numId w:val="26"/>
        </w:numPr>
        <w:rPr>
          <w:lang w:val="es-ES"/>
        </w:rPr>
      </w:pPr>
      <w:r w:rsidRPr="00543C93">
        <w:rPr>
          <w:lang w:val="es-ES"/>
        </w:rPr>
        <w:lastRenderedPageBreak/>
        <w:t>La presión se puede estimar. La presión inicial (</w:t>
      </w:r>
      <m:oMath>
        <m:sSub>
          <m:sSubPr>
            <m:ctrlPr>
              <w:rPr>
                <w:rFonts w:ascii="Cambria Math" w:hAnsi="Cambria Math"/>
              </w:rPr>
            </m:ctrlPr>
          </m:sSubPr>
          <m:e>
            <m:r>
              <w:rPr>
                <w:rFonts w:ascii="Cambria Math" w:hAnsi="Cambria Math"/>
              </w:rPr>
              <m:t>P</m:t>
            </m:r>
          </m:e>
          <m:sub>
            <m:r>
              <w:rPr>
                <w:rFonts w:ascii="Cambria Math" w:hAnsi="Cambria Math"/>
                <w:lang w:val="es-ES"/>
              </w:rPr>
              <m:t>1</m:t>
            </m:r>
          </m:sub>
        </m:sSub>
      </m:oMath>
      <w:r w:rsidRPr="00543C93">
        <w:rPr>
          <w:lang w:val="es-ES"/>
        </w:rPr>
        <w:t>) es la presión atmosférica. Cuando se añade un peso, la presión aumenta. La presión total (</w:t>
      </w:r>
      <m:oMath>
        <m:r>
          <w:rPr>
            <w:rFonts w:ascii="Cambria Math" w:hAnsi="Cambria Math"/>
          </w:rPr>
          <m:t>P</m:t>
        </m:r>
      </m:oMath>
      <w:r w:rsidRPr="00543C93">
        <w:rPr>
          <w:lang w:val="es-ES"/>
        </w:rPr>
        <w:t>) será la presión atmosférica más la presión ejercida por el peso (</w:t>
      </w:r>
      <m:oMath>
        <m:r>
          <w:rPr>
            <w:rFonts w:ascii="Cambria Math" w:hAnsi="Cambria Math"/>
          </w:rPr>
          <m:t>P</m:t>
        </m:r>
        <m:r>
          <m:rPr>
            <m:sty m:val="p"/>
          </m:rPr>
          <w:rPr>
            <w:rFonts w:ascii="Cambria Math" w:hAnsi="Cambria Math"/>
            <w:lang w:val="es-ES"/>
          </w:rPr>
          <m:t>=</m:t>
        </m:r>
        <m:sSub>
          <m:sSubPr>
            <m:ctrlPr>
              <w:rPr>
                <w:rFonts w:ascii="Cambria Math" w:hAnsi="Cambria Math"/>
              </w:rPr>
            </m:ctrlPr>
          </m:sSubPr>
          <m:e>
            <m:r>
              <w:rPr>
                <w:rFonts w:ascii="Cambria Math" w:hAnsi="Cambria Math"/>
              </w:rPr>
              <m:t>P</m:t>
            </m:r>
          </m:e>
          <m:sub>
            <m:r>
              <w:rPr>
                <w:rFonts w:ascii="Cambria Math" w:hAnsi="Cambria Math"/>
              </w:rPr>
              <m:t>atm</m:t>
            </m:r>
          </m:sub>
        </m:sSub>
        <m:r>
          <m:rPr>
            <m:sty m:val="p"/>
          </m:rPr>
          <w:rPr>
            <w:rFonts w:ascii="Cambria Math" w:hAnsi="Cambria Math"/>
            <w:lang w:val="es-ES"/>
          </w:rPr>
          <m:t>+</m:t>
        </m:r>
        <m:f>
          <m:fPr>
            <m:ctrlPr>
              <w:rPr>
                <w:rFonts w:ascii="Cambria Math" w:hAnsi="Cambria Math"/>
              </w:rPr>
            </m:ctrlPr>
          </m:fPr>
          <m:num>
            <m:r>
              <w:rPr>
                <w:rFonts w:ascii="Cambria Math" w:hAnsi="Cambria Math"/>
              </w:rPr>
              <m:t>F</m:t>
            </m:r>
          </m:num>
          <m:den>
            <m:r>
              <w:rPr>
                <w:rFonts w:ascii="Cambria Math" w:hAnsi="Cambria Math"/>
              </w:rPr>
              <m:t>A</m:t>
            </m:r>
          </m:den>
        </m:f>
      </m:oMath>
      <w:r w:rsidRPr="00543C93">
        <w:rPr>
          <w:lang w:val="es-ES"/>
        </w:rPr>
        <w:t xml:space="preserve">, donde </w:t>
      </w:r>
      <m:oMath>
        <m:r>
          <w:rPr>
            <w:rFonts w:ascii="Cambria Math" w:hAnsi="Cambria Math"/>
          </w:rPr>
          <m:t>F</m:t>
        </m:r>
      </m:oMath>
      <w:r w:rsidRPr="00543C93">
        <w:rPr>
          <w:lang w:val="es-ES"/>
        </w:rPr>
        <w:t xml:space="preserve"> es la fuerza del peso y </w:t>
      </w:r>
      <m:oMath>
        <m:r>
          <w:rPr>
            <w:rFonts w:ascii="Cambria Math" w:hAnsi="Cambria Math"/>
          </w:rPr>
          <m:t>A</m:t>
        </m:r>
      </m:oMath>
      <w:r w:rsidRPr="00543C93">
        <w:rPr>
          <w:lang w:val="es-ES"/>
        </w:rPr>
        <w:t xml:space="preserve"> es el área del émbolo). Para una demostración cualitativa, se puede observar que al aumentar el peso (presión), el volumen disminuye.</w:t>
      </w:r>
    </w:p>
    <w:p w14:paraId="6E5AF995" w14:textId="77777777" w:rsidR="00A85469" w:rsidRPr="00543C93" w:rsidRDefault="00000000">
      <w:pPr>
        <w:numPr>
          <w:ilvl w:val="1"/>
          <w:numId w:val="23"/>
        </w:numPr>
        <w:rPr>
          <w:lang w:val="es-ES"/>
        </w:rPr>
      </w:pPr>
      <w:r w:rsidRPr="00543C93">
        <w:rPr>
          <w:b/>
          <w:bCs/>
          <w:lang w:val="es-ES"/>
        </w:rPr>
        <w:t>Herramienta digital:</w:t>
      </w:r>
      <w:r w:rsidRPr="00543C93">
        <w:rPr>
          <w:lang w:val="es-ES"/>
        </w:rPr>
        <w:t xml:space="preserve"> (Se espera una presentación digital con el diseño del experimento, incluyendo imágenes o diagramas de la jeringa con el globo y los pesos).</w:t>
      </w:r>
    </w:p>
    <w:p w14:paraId="3325C510" w14:textId="77777777" w:rsidR="00A85469" w:rsidRDefault="00000000">
      <w:pPr>
        <w:numPr>
          <w:ilvl w:val="0"/>
          <w:numId w:val="20"/>
        </w:numPr>
      </w:pPr>
      <w:proofErr w:type="spellStart"/>
      <w:r>
        <w:rPr>
          <w:b/>
          <w:bCs/>
        </w:rPr>
        <w:t>Aplicar</w:t>
      </w:r>
      <w:proofErr w:type="spellEnd"/>
      <w:r>
        <w:rPr>
          <w:b/>
          <w:bCs/>
        </w:rPr>
        <w:t>:</w:t>
      </w:r>
    </w:p>
    <w:p w14:paraId="4B05BB12" w14:textId="6050EA31" w:rsidR="00A85469" w:rsidRPr="00543C93" w:rsidRDefault="00000000">
      <w:pPr>
        <w:numPr>
          <w:ilvl w:val="1"/>
          <w:numId w:val="27"/>
        </w:numPr>
        <w:rPr>
          <w:lang w:val="es-ES"/>
        </w:rPr>
      </w:pPr>
      <w:r w:rsidRPr="00543C93">
        <w:rPr>
          <w:lang w:val="es-ES"/>
        </w:rPr>
        <w:t xml:space="preserve">Masa molar de NaCl = </w:t>
      </w:r>
      <m:oMath>
        <m:r>
          <w:rPr>
            <w:rFonts w:ascii="Cambria Math" w:hAnsi="Cambria Math"/>
            <w:lang w:val="es-ES"/>
          </w:rPr>
          <m:t>23</m:t>
        </m:r>
        <m:r>
          <m:rPr>
            <m:sty m:val="p"/>
          </m:rPr>
          <w:rPr>
            <w:rFonts w:ascii="Cambria Math" w:hAnsi="Cambria Math"/>
            <w:lang w:val="es-ES"/>
          </w:rPr>
          <m:t>+</m:t>
        </m:r>
        <m:r>
          <w:rPr>
            <w:rFonts w:ascii="Cambria Math" w:hAnsi="Cambria Math"/>
            <w:lang w:val="es-ES"/>
          </w:rPr>
          <m:t>35</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58</m:t>
        </m:r>
        <m:r>
          <m:rPr>
            <m:sty m:val="p"/>
          </m:rPr>
          <w:rPr>
            <w:rFonts w:ascii="Cambria Math" w:hAnsi="Cambria Math"/>
            <w:lang w:val="es-ES"/>
          </w:rPr>
          <m:t>,</m:t>
        </m:r>
        <m:r>
          <w:rPr>
            <w:rFonts w:ascii="Cambria Math" w:hAnsi="Cambria Math"/>
            <w:lang w:val="es-ES"/>
          </w:rPr>
          <m:t>5</m:t>
        </m:r>
        <m:r>
          <m:rPr>
            <m:nor/>
          </m:rPr>
          <w:rPr>
            <w:lang w:val="es-ES"/>
          </w:rPr>
          <m:t xml:space="preserve"> g/mol</m:t>
        </m:r>
      </m:oMath>
      <w:r w:rsidRPr="00543C93">
        <w:rPr>
          <w:lang w:val="es-ES"/>
        </w:rPr>
        <w:t xml:space="preserve"> u </w:t>
      </w:r>
      <w:proofErr w:type="spellStart"/>
      <w:r w:rsidRPr="00543C93">
        <w:rPr>
          <w:lang w:val="es-ES"/>
        </w:rPr>
        <w:t>u</w:t>
      </w:r>
      <w:proofErr w:type="spellEnd"/>
      <w:r w:rsidRPr="00543C93">
        <w:rPr>
          <w:lang w:val="es-ES"/>
        </w:rPr>
        <w:t xml:space="preserve">. Moles de NaCl necesarios: </w:t>
      </w:r>
      <m:oMath>
        <m:r>
          <w:rPr>
            <w:rFonts w:ascii="Cambria Math" w:hAnsi="Cambria Math"/>
          </w:rPr>
          <m:t>n</m:t>
        </m:r>
        <m:r>
          <m:rPr>
            <m:sty m:val="p"/>
          </m:rPr>
          <w:rPr>
            <w:rFonts w:ascii="Cambria Math" w:hAnsi="Cambria Math"/>
            <w:lang w:val="es-ES"/>
          </w:rPr>
          <m:t>=</m:t>
        </m:r>
        <m:r>
          <w:rPr>
            <w:rFonts w:ascii="Cambria Math" w:hAnsi="Cambria Math"/>
          </w:rPr>
          <m:t>C</m:t>
        </m:r>
        <m:r>
          <m:rPr>
            <m:sty m:val="p"/>
          </m:rPr>
          <w:rPr>
            <w:rFonts w:ascii="Cambria Math" w:hAnsi="Cambria Math"/>
            <w:lang w:val="es-ES"/>
          </w:rPr>
          <m:t>·</m:t>
        </m:r>
        <m:r>
          <w:rPr>
            <w:rFonts w:ascii="Cambria Math" w:hAnsi="Cambria Math"/>
          </w:rPr>
          <m:t>V</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85 </m:t>
        </m:r>
        <m:r>
          <m:rPr>
            <m:sty m:val="p"/>
          </m:rPr>
          <w:rPr>
            <w:rFonts w:ascii="Cambria Math" w:hAnsi="Cambria Math"/>
            <w:lang w:val="es-ES"/>
          </w:rPr>
          <m:t>mol/L·</m:t>
        </m:r>
        <m:r>
          <w:rPr>
            <w:rFonts w:ascii="Cambria Math" w:hAnsi="Cambria Math"/>
            <w:lang w:val="es-ES"/>
          </w:rPr>
          <m:t>0</m:t>
        </m:r>
        <m:r>
          <m:rPr>
            <m:sty m:val="p"/>
          </m:rPr>
          <w:rPr>
            <w:rFonts w:ascii="Cambria Math" w:hAnsi="Cambria Math"/>
            <w:lang w:val="es-ES"/>
          </w:rPr>
          <m:t>,</m:t>
        </m:r>
        <m:r>
          <w:rPr>
            <w:rFonts w:ascii="Cambria Math" w:hAnsi="Cambria Math"/>
            <w:lang w:val="es-ES"/>
          </w:rPr>
          <m:t>500 </m:t>
        </m:r>
        <m:r>
          <m:rPr>
            <m:sty m:val="p"/>
          </m:rPr>
          <w:rPr>
            <w:rFonts w:ascii="Cambria Math" w:hAnsi="Cambria Math"/>
            <w:lang w:val="es-ES"/>
          </w:rPr>
          <m:t>L=</m:t>
        </m:r>
        <m:r>
          <w:rPr>
            <w:rFonts w:ascii="Cambria Math" w:hAnsi="Cambria Math"/>
            <w:lang w:val="es-ES"/>
          </w:rPr>
          <m:t>0</m:t>
        </m:r>
        <m:r>
          <m:rPr>
            <m:sty m:val="p"/>
          </m:rPr>
          <w:rPr>
            <w:rFonts w:ascii="Cambria Math" w:hAnsi="Cambria Math"/>
            <w:lang w:val="es-ES"/>
          </w:rPr>
          <m:t>,</m:t>
        </m:r>
        <m:r>
          <w:rPr>
            <w:rFonts w:ascii="Cambria Math" w:hAnsi="Cambria Math"/>
            <w:lang w:val="es-ES"/>
          </w:rPr>
          <m:t>425</m:t>
        </m:r>
        <m:r>
          <m:rPr>
            <m:nor/>
          </m:rPr>
          <w:rPr>
            <w:lang w:val="es-ES"/>
          </w:rPr>
          <m:t xml:space="preserve"> mol</m:t>
        </m:r>
      </m:oMath>
      <w:r w:rsidRPr="00543C93">
        <w:rPr>
          <w:lang w:val="es-ES"/>
        </w:rPr>
        <w:t xml:space="preserve">. Gramos de NaCl necesarios: </w:t>
      </w:r>
      <m:oMath>
        <m:r>
          <w:rPr>
            <w:rFonts w:ascii="Cambria Math" w:hAnsi="Cambria Math"/>
          </w:rPr>
          <m:t>m</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Masamolar=</m:t>
        </m:r>
        <m:r>
          <w:rPr>
            <w:rFonts w:ascii="Cambria Math" w:hAnsi="Cambria Math"/>
            <w:lang w:val="es-ES"/>
          </w:rPr>
          <m:t>0</m:t>
        </m:r>
        <m:r>
          <m:rPr>
            <m:sty m:val="p"/>
          </m:rPr>
          <w:rPr>
            <w:rFonts w:ascii="Cambria Math" w:hAnsi="Cambria Math"/>
            <w:lang w:val="es-ES"/>
          </w:rPr>
          <m:t>,</m:t>
        </m:r>
        <m:r>
          <w:rPr>
            <w:rFonts w:ascii="Cambria Math" w:hAnsi="Cambria Math"/>
            <w:lang w:val="es-ES"/>
          </w:rPr>
          <m:t>425 </m:t>
        </m:r>
        <m:r>
          <m:rPr>
            <m:sty m:val="p"/>
          </m:rPr>
          <w:rPr>
            <w:rFonts w:ascii="Cambria Math" w:hAnsi="Cambria Math"/>
            <w:lang w:val="es-ES"/>
          </w:rPr>
          <m:t>mol·</m:t>
        </m:r>
        <m:r>
          <w:rPr>
            <w:rFonts w:ascii="Cambria Math" w:hAnsi="Cambria Math"/>
            <w:lang w:val="es-ES"/>
          </w:rPr>
          <m:t>58</m:t>
        </m:r>
        <m:r>
          <m:rPr>
            <m:sty m:val="p"/>
          </m:rPr>
          <w:rPr>
            <w:rFonts w:ascii="Cambria Math" w:hAnsi="Cambria Math"/>
            <w:lang w:val="es-ES"/>
          </w:rPr>
          <m:t>,</m:t>
        </m:r>
        <m:r>
          <w:rPr>
            <w:rFonts w:ascii="Cambria Math" w:hAnsi="Cambria Math"/>
            <w:lang w:val="es-ES"/>
          </w:rPr>
          <m:t>5</m:t>
        </m:r>
        <m:r>
          <m:rPr>
            <m:nor/>
          </m:rPr>
          <w:rPr>
            <w:lang w:val="es-ES"/>
          </w:rPr>
          <m:t xml:space="preserve"> g/mol</m:t>
        </m:r>
        <m:r>
          <m:rPr>
            <m:sty m:val="p"/>
          </m:rPr>
          <w:rPr>
            <w:rFonts w:ascii="Cambria Math" w:hAnsi="Cambria Math"/>
            <w:lang w:val="es-ES"/>
          </w:rPr>
          <m:t>=</m:t>
        </m:r>
        <m:r>
          <w:rPr>
            <w:rFonts w:ascii="Cambria Math" w:hAnsi="Cambria Math"/>
            <w:lang w:val="es-ES"/>
          </w:rPr>
          <m:t>24</m:t>
        </m:r>
        <m:r>
          <m:rPr>
            <m:sty m:val="p"/>
          </m:rPr>
          <w:rPr>
            <w:rFonts w:ascii="Cambria Math" w:hAnsi="Cambria Math"/>
            <w:lang w:val="es-ES"/>
          </w:rPr>
          <m:t>,</m:t>
        </m:r>
        <m:r>
          <w:rPr>
            <w:rFonts w:ascii="Cambria Math" w:hAnsi="Cambria Math"/>
            <w:lang w:val="es-ES"/>
          </w:rPr>
          <m:t>86</m:t>
        </m:r>
        <m:r>
          <m:rPr>
            <m:nor/>
          </m:rPr>
          <w:rPr>
            <w:lang w:val="es-ES"/>
          </w:rPr>
          <m:t xml:space="preserve"> g</m:t>
        </m:r>
      </m:oMath>
      <w:r w:rsidRPr="00543C93">
        <w:rPr>
          <w:lang w:val="es-ES"/>
        </w:rPr>
        <w:t>.</w:t>
      </w:r>
    </w:p>
    <w:p w14:paraId="35E68D96" w14:textId="77777777" w:rsidR="00A85469" w:rsidRPr="00543C93" w:rsidRDefault="00000000">
      <w:pPr>
        <w:numPr>
          <w:ilvl w:val="1"/>
          <w:numId w:val="27"/>
        </w:numPr>
        <w:rPr>
          <w:lang w:val="es-ES"/>
        </w:rPr>
      </w:pPr>
      <w:r w:rsidRPr="00543C93">
        <w:rPr>
          <w:b/>
          <w:bCs/>
          <w:lang w:val="es-ES"/>
        </w:rPr>
        <w:t>Procedimiento para preparar la disolución:</w:t>
      </w:r>
    </w:p>
    <w:p w14:paraId="68D28A7B" w14:textId="77777777" w:rsidR="00A85469" w:rsidRPr="00543C93" w:rsidRDefault="00000000">
      <w:pPr>
        <w:numPr>
          <w:ilvl w:val="2"/>
          <w:numId w:val="28"/>
        </w:numPr>
        <w:rPr>
          <w:lang w:val="es-ES"/>
        </w:rPr>
      </w:pPr>
      <w:r w:rsidRPr="00543C93">
        <w:rPr>
          <w:lang w:val="es-ES"/>
        </w:rPr>
        <w:t>Pesar con precisión 24,86 g de NaCl en una balanza.</w:t>
      </w:r>
    </w:p>
    <w:p w14:paraId="70178C76" w14:textId="77777777" w:rsidR="00A85469" w:rsidRPr="00543C93" w:rsidRDefault="00000000">
      <w:pPr>
        <w:numPr>
          <w:ilvl w:val="2"/>
          <w:numId w:val="28"/>
        </w:numPr>
        <w:rPr>
          <w:lang w:val="es-ES"/>
        </w:rPr>
      </w:pPr>
      <w:r w:rsidRPr="00543C93">
        <w:rPr>
          <w:lang w:val="es-ES"/>
        </w:rPr>
        <w:t xml:space="preserve">Transferir el NaCl pesado a un matraz aforado de 500 </w:t>
      </w:r>
      <w:proofErr w:type="spellStart"/>
      <w:r w:rsidRPr="00543C93">
        <w:rPr>
          <w:lang w:val="es-ES"/>
        </w:rPr>
        <w:t>mL</w:t>
      </w:r>
      <w:proofErr w:type="spellEnd"/>
      <w:r w:rsidRPr="00543C93">
        <w:rPr>
          <w:lang w:val="es-ES"/>
        </w:rPr>
        <w:t>.</w:t>
      </w:r>
    </w:p>
    <w:p w14:paraId="52748DC4" w14:textId="77777777" w:rsidR="00A85469" w:rsidRPr="00543C93" w:rsidRDefault="00000000">
      <w:pPr>
        <w:numPr>
          <w:ilvl w:val="2"/>
          <w:numId w:val="28"/>
        </w:numPr>
        <w:rPr>
          <w:lang w:val="es-ES"/>
        </w:rPr>
      </w:pPr>
      <w:r w:rsidRPr="00543C93">
        <w:rPr>
          <w:lang w:val="es-ES"/>
        </w:rPr>
        <w:t>Añadir una pequeña cantidad de agua destilada al matraz (aproximadamente la mitad del volumen) y agitar suavemente para disolver completamente el NaCl.</w:t>
      </w:r>
    </w:p>
    <w:p w14:paraId="5C6F7EA1" w14:textId="77777777" w:rsidR="00A85469" w:rsidRPr="00543C93" w:rsidRDefault="00000000">
      <w:pPr>
        <w:numPr>
          <w:ilvl w:val="2"/>
          <w:numId w:val="28"/>
        </w:numPr>
        <w:rPr>
          <w:lang w:val="es-ES"/>
        </w:rPr>
      </w:pPr>
      <w:r w:rsidRPr="00543C93">
        <w:rPr>
          <w:lang w:val="es-ES"/>
        </w:rPr>
        <w:t>Una vez disuelto, añadir agua destilada hasta la marca de aforo del matraz.</w:t>
      </w:r>
    </w:p>
    <w:p w14:paraId="3C59CBF1" w14:textId="77777777" w:rsidR="00A85469" w:rsidRPr="00543C93" w:rsidRDefault="00000000">
      <w:pPr>
        <w:numPr>
          <w:ilvl w:val="2"/>
          <w:numId w:val="28"/>
        </w:numPr>
        <w:rPr>
          <w:lang w:val="es-ES"/>
        </w:rPr>
      </w:pPr>
      <w:r w:rsidRPr="00543C93">
        <w:rPr>
          <w:lang w:val="es-ES"/>
        </w:rPr>
        <w:t>Tapar el matraz y agitarlo invirtiéndolo varias veces para asegurar una mezcla homogénea.</w:t>
      </w:r>
    </w:p>
    <w:p w14:paraId="5BF1B424" w14:textId="77777777" w:rsidR="00A85469" w:rsidRPr="00543C93" w:rsidRDefault="00000000">
      <w:pPr>
        <w:numPr>
          <w:ilvl w:val="1"/>
          <w:numId w:val="27"/>
        </w:numPr>
        <w:rPr>
          <w:lang w:val="es-ES"/>
        </w:rPr>
      </w:pPr>
      <w:r w:rsidRPr="00543C93">
        <w:rPr>
          <w:b/>
          <w:bCs/>
          <w:lang w:val="es-ES"/>
        </w:rPr>
        <w:t>Herramienta digital:</w:t>
      </w:r>
      <w:r w:rsidRPr="00543C93">
        <w:rPr>
          <w:lang w:val="es-ES"/>
        </w:rPr>
        <w:t xml:space="preserve"> (Se espera una hoja de cálculo con los cálculos y una tabla que muestre, por ejemplo:</w:t>
      </w:r>
    </w:p>
    <w:tbl>
      <w:tblPr>
        <w:tblW w:w="0" w:type="auto"/>
        <w:tblInd w:w="1276" w:type="dxa"/>
        <w:tblLook w:val="0020" w:firstRow="1" w:lastRow="0" w:firstColumn="0" w:lastColumn="0" w:noHBand="0" w:noVBand="0"/>
      </w:tblPr>
      <w:tblGrid>
        <w:gridCol w:w="1843"/>
        <w:gridCol w:w="2827"/>
        <w:gridCol w:w="2310"/>
      </w:tblGrid>
      <w:tr w:rsidR="00A85469" w14:paraId="08B33546" w14:textId="77777777" w:rsidTr="004C5583">
        <w:trPr>
          <w:tblHeader/>
        </w:trPr>
        <w:tc>
          <w:tcPr>
            <w:tcW w:w="1843" w:type="dxa"/>
            <w:vAlign w:val="center"/>
          </w:tcPr>
          <w:p w14:paraId="6298AFE1" w14:textId="77777777" w:rsidR="00A85469" w:rsidRPr="004C5583" w:rsidRDefault="00000000" w:rsidP="004C5583">
            <w:pPr>
              <w:numPr>
                <w:ilvl w:val="1"/>
                <w:numId w:val="3"/>
              </w:numPr>
              <w:ind w:left="314" w:hanging="314"/>
              <w:jc w:val="center"/>
              <w:rPr>
                <w:b/>
                <w:bCs/>
              </w:rPr>
            </w:pPr>
            <w:proofErr w:type="spellStart"/>
            <w:r w:rsidRPr="004C5583">
              <w:rPr>
                <w:b/>
                <w:bCs/>
              </w:rPr>
              <w:t>Volumen</w:t>
            </w:r>
            <w:proofErr w:type="spellEnd"/>
            <w:r w:rsidRPr="004C5583">
              <w:rPr>
                <w:b/>
                <w:bCs/>
              </w:rPr>
              <w:t xml:space="preserve"> (L)</w:t>
            </w:r>
          </w:p>
        </w:tc>
        <w:tc>
          <w:tcPr>
            <w:tcW w:w="2827" w:type="dxa"/>
            <w:vAlign w:val="center"/>
          </w:tcPr>
          <w:p w14:paraId="16A02CAC" w14:textId="77777777" w:rsidR="00A85469" w:rsidRPr="004C5583" w:rsidRDefault="00000000" w:rsidP="004C5583">
            <w:pPr>
              <w:ind w:left="43"/>
              <w:jc w:val="center"/>
              <w:rPr>
                <w:b/>
                <w:bCs/>
              </w:rPr>
            </w:pPr>
            <w:r w:rsidRPr="004C5583">
              <w:rPr>
                <w:b/>
                <w:bCs/>
              </w:rPr>
              <w:t>Moles de NaCl (mol)</w:t>
            </w:r>
          </w:p>
        </w:tc>
        <w:tc>
          <w:tcPr>
            <w:tcW w:w="0" w:type="auto"/>
            <w:vAlign w:val="center"/>
          </w:tcPr>
          <w:p w14:paraId="19DE8579" w14:textId="77777777" w:rsidR="00A85469" w:rsidRPr="004C5583" w:rsidRDefault="00000000" w:rsidP="004C5583">
            <w:pPr>
              <w:jc w:val="center"/>
              <w:rPr>
                <w:b/>
                <w:bCs/>
              </w:rPr>
            </w:pPr>
            <w:r w:rsidRPr="004C5583">
              <w:rPr>
                <w:b/>
                <w:bCs/>
              </w:rPr>
              <w:t>Gramos de NaCl (g)</w:t>
            </w:r>
          </w:p>
        </w:tc>
      </w:tr>
      <w:tr w:rsidR="00A85469" w14:paraId="5CD3EB61" w14:textId="77777777" w:rsidTr="004C5583">
        <w:tc>
          <w:tcPr>
            <w:tcW w:w="1843" w:type="dxa"/>
          </w:tcPr>
          <w:p w14:paraId="5E0F6863" w14:textId="77777777" w:rsidR="00A85469" w:rsidRDefault="00000000" w:rsidP="004C5583">
            <w:pPr>
              <w:numPr>
                <w:ilvl w:val="1"/>
                <w:numId w:val="3"/>
              </w:numPr>
              <w:ind w:left="744" w:hanging="744"/>
            </w:pPr>
            <w:r>
              <w:t>0,250</w:t>
            </w:r>
          </w:p>
        </w:tc>
        <w:tc>
          <w:tcPr>
            <w:tcW w:w="2827" w:type="dxa"/>
          </w:tcPr>
          <w:p w14:paraId="10249361" w14:textId="77777777" w:rsidR="00A85469" w:rsidRDefault="00000000" w:rsidP="004C5583">
            <w:pPr>
              <w:numPr>
                <w:ilvl w:val="1"/>
                <w:numId w:val="3"/>
              </w:numPr>
              <w:ind w:left="744" w:hanging="744"/>
            </w:pPr>
            <w:r>
              <w:t>0,2125</w:t>
            </w:r>
          </w:p>
        </w:tc>
        <w:tc>
          <w:tcPr>
            <w:tcW w:w="0" w:type="auto"/>
          </w:tcPr>
          <w:p w14:paraId="6636BBEA" w14:textId="77777777" w:rsidR="00A85469" w:rsidRDefault="00000000" w:rsidP="004C5583">
            <w:pPr>
              <w:numPr>
                <w:ilvl w:val="1"/>
                <w:numId w:val="3"/>
              </w:numPr>
              <w:ind w:left="744" w:hanging="744"/>
            </w:pPr>
            <w:r>
              <w:t>12,43</w:t>
            </w:r>
          </w:p>
        </w:tc>
      </w:tr>
      <w:tr w:rsidR="00A85469" w14:paraId="34945434" w14:textId="77777777" w:rsidTr="004C5583">
        <w:tc>
          <w:tcPr>
            <w:tcW w:w="1843" w:type="dxa"/>
          </w:tcPr>
          <w:p w14:paraId="48F9CD3E" w14:textId="77777777" w:rsidR="00A85469" w:rsidRDefault="00000000" w:rsidP="004C5583">
            <w:pPr>
              <w:numPr>
                <w:ilvl w:val="1"/>
                <w:numId w:val="3"/>
              </w:numPr>
              <w:ind w:left="744" w:hanging="744"/>
            </w:pPr>
            <w:r>
              <w:t>0,500</w:t>
            </w:r>
          </w:p>
        </w:tc>
        <w:tc>
          <w:tcPr>
            <w:tcW w:w="2827" w:type="dxa"/>
          </w:tcPr>
          <w:p w14:paraId="324397AB" w14:textId="77777777" w:rsidR="00A85469" w:rsidRDefault="00000000" w:rsidP="004C5583">
            <w:pPr>
              <w:numPr>
                <w:ilvl w:val="1"/>
                <w:numId w:val="3"/>
              </w:numPr>
              <w:ind w:left="744" w:hanging="744"/>
            </w:pPr>
            <w:r>
              <w:t>0,425</w:t>
            </w:r>
          </w:p>
        </w:tc>
        <w:tc>
          <w:tcPr>
            <w:tcW w:w="0" w:type="auto"/>
          </w:tcPr>
          <w:p w14:paraId="661E5449" w14:textId="77777777" w:rsidR="00A85469" w:rsidRDefault="00000000" w:rsidP="004C5583">
            <w:pPr>
              <w:numPr>
                <w:ilvl w:val="1"/>
                <w:numId w:val="3"/>
              </w:numPr>
              <w:ind w:left="744" w:hanging="744"/>
            </w:pPr>
            <w:r>
              <w:t>24,86</w:t>
            </w:r>
          </w:p>
        </w:tc>
      </w:tr>
      <w:tr w:rsidR="00A85469" w14:paraId="5770EABD" w14:textId="77777777" w:rsidTr="004C5583">
        <w:tc>
          <w:tcPr>
            <w:tcW w:w="1843" w:type="dxa"/>
          </w:tcPr>
          <w:p w14:paraId="396F2702" w14:textId="77777777" w:rsidR="00A85469" w:rsidRDefault="00000000" w:rsidP="004C5583">
            <w:pPr>
              <w:numPr>
                <w:ilvl w:val="1"/>
                <w:numId w:val="3"/>
              </w:numPr>
              <w:ind w:left="744" w:hanging="744"/>
            </w:pPr>
            <w:r>
              <w:t>1,000</w:t>
            </w:r>
          </w:p>
        </w:tc>
        <w:tc>
          <w:tcPr>
            <w:tcW w:w="2827" w:type="dxa"/>
          </w:tcPr>
          <w:p w14:paraId="78384294" w14:textId="77777777" w:rsidR="00A85469" w:rsidRDefault="00000000" w:rsidP="004C5583">
            <w:pPr>
              <w:numPr>
                <w:ilvl w:val="1"/>
                <w:numId w:val="3"/>
              </w:numPr>
              <w:ind w:left="744" w:hanging="744"/>
            </w:pPr>
            <w:r>
              <w:t>0,85</w:t>
            </w:r>
          </w:p>
        </w:tc>
        <w:tc>
          <w:tcPr>
            <w:tcW w:w="0" w:type="auto"/>
          </w:tcPr>
          <w:p w14:paraId="215F1337" w14:textId="77777777" w:rsidR="00A85469" w:rsidRDefault="00000000" w:rsidP="004C5583">
            <w:pPr>
              <w:numPr>
                <w:ilvl w:val="1"/>
                <w:numId w:val="3"/>
              </w:numPr>
              <w:ind w:left="744" w:hanging="744"/>
            </w:pPr>
            <w:r>
              <w:t>49,73</w:t>
            </w:r>
          </w:p>
        </w:tc>
      </w:tr>
    </w:tbl>
    <w:p w14:paraId="21EA329F" w14:textId="3F6B1418" w:rsidR="00A85469" w:rsidRDefault="00A85469" w:rsidP="004C5583">
      <w:pPr>
        <w:ind w:left="1440"/>
      </w:pPr>
    </w:p>
    <w:p w14:paraId="30A4CF0F" w14:textId="77777777" w:rsidR="00A85469" w:rsidRDefault="00000000">
      <w:pPr>
        <w:numPr>
          <w:ilvl w:val="0"/>
          <w:numId w:val="20"/>
        </w:numPr>
      </w:pPr>
      <w:r>
        <w:rPr>
          <w:b/>
          <w:bCs/>
        </w:rPr>
        <w:lastRenderedPageBreak/>
        <w:t>Analizar:</w:t>
      </w:r>
    </w:p>
    <w:p w14:paraId="3DA84F5C" w14:textId="77777777" w:rsidR="00A85469" w:rsidRPr="00543C93" w:rsidRDefault="00000000">
      <w:pPr>
        <w:numPr>
          <w:ilvl w:val="1"/>
          <w:numId w:val="29"/>
        </w:numPr>
        <w:rPr>
          <w:lang w:val="es-ES"/>
        </w:rPr>
      </w:pPr>
      <w:r w:rsidRPr="00543C93">
        <w:rPr>
          <w:lang w:val="es-ES"/>
        </w:rPr>
        <w:t xml:space="preserve">La </w:t>
      </w:r>
      <w:r w:rsidRPr="00543C93">
        <w:rPr>
          <w:b/>
          <w:bCs/>
          <w:lang w:val="es-ES"/>
        </w:rPr>
        <w:t>fórmula empírica</w:t>
      </w:r>
      <w:r w:rsidRPr="00543C93">
        <w:rPr>
          <w:lang w:val="es-ES"/>
        </w:rPr>
        <w:t xml:space="preserve"> es la expresión más sencilla que indica la proporción de átomos de cada elemento en un compuesto. No necesariamente representa el número real de átomos en una molécula. La </w:t>
      </w:r>
      <w:r w:rsidRPr="00543C93">
        <w:rPr>
          <w:b/>
          <w:bCs/>
          <w:lang w:val="es-ES"/>
        </w:rPr>
        <w:t>fórmula molecular</w:t>
      </w:r>
      <w:r w:rsidRPr="00543C93">
        <w:rPr>
          <w:lang w:val="es-ES"/>
        </w:rPr>
        <w:t xml:space="preserve"> indica el número exacto de átomos de cada elemento que forman una molécula del compuesto. Es un múltiplo entero de la fórmula empírica. </w:t>
      </w:r>
      <w:r w:rsidRPr="00543C93">
        <w:rPr>
          <w:b/>
          <w:bCs/>
          <w:lang w:val="es-ES"/>
        </w:rPr>
        <w:t>Ejemplo donde son diferentes:</w:t>
      </w:r>
      <w:r w:rsidRPr="00543C93">
        <w:rPr>
          <w:lang w:val="es-ES"/>
        </w:rPr>
        <w:t xml:space="preserve"> Peróxido de hidrógeno. Fórmula empírica: HO (proporción 1:1) Fórmula molecular: H</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 xml:space="preserve"> (dos átomos de H y dos de O) </w:t>
      </w:r>
      <w:r w:rsidRPr="00543C93">
        <w:rPr>
          <w:b/>
          <w:bCs/>
          <w:lang w:val="es-ES"/>
        </w:rPr>
        <w:t>Ejemplo donde son iguales:</w:t>
      </w:r>
      <w:r w:rsidRPr="00543C93">
        <w:rPr>
          <w:lang w:val="es-ES"/>
        </w:rPr>
        <w:t xml:space="preserve"> Agua. Fórmula empírica: H</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O (proporción 2:1) Fórmula molecular: H</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O (dos átomos de H y uno de O)</w:t>
      </w:r>
    </w:p>
    <w:p w14:paraId="7CF95F40" w14:textId="77777777" w:rsidR="00A85469" w:rsidRPr="00543C93" w:rsidRDefault="00000000">
      <w:pPr>
        <w:numPr>
          <w:ilvl w:val="1"/>
          <w:numId w:val="29"/>
        </w:numPr>
        <w:rPr>
          <w:lang w:val="es-ES"/>
        </w:rPr>
      </w:pPr>
      <w:r w:rsidRPr="00543C93">
        <w:rPr>
          <w:b/>
          <w:bCs/>
          <w:lang w:val="es-ES"/>
        </w:rPr>
        <w:t>Herramienta digital:</w:t>
      </w:r>
      <w:r w:rsidRPr="00543C93">
        <w:rPr>
          <w:lang w:val="es-ES"/>
        </w:rPr>
        <w:t xml:space="preserve"> (Se espera un mapa conceptual o mental que conecte los conceptos de fórmula empírica y molecular, con los ejemplos y sus respectivas estructuras o proporciones).</w:t>
      </w:r>
    </w:p>
    <w:p w14:paraId="05C80A7F" w14:textId="77777777" w:rsidR="00A85469" w:rsidRDefault="00000000">
      <w:pPr>
        <w:numPr>
          <w:ilvl w:val="0"/>
          <w:numId w:val="20"/>
        </w:numPr>
      </w:pPr>
      <w:proofErr w:type="spellStart"/>
      <w:r>
        <w:rPr>
          <w:b/>
          <w:bCs/>
        </w:rPr>
        <w:t>Evaluar</w:t>
      </w:r>
      <w:proofErr w:type="spellEnd"/>
      <w:r>
        <w:rPr>
          <w:b/>
          <w:bCs/>
        </w:rPr>
        <w:t>:</w:t>
      </w:r>
    </w:p>
    <w:p w14:paraId="66476182" w14:textId="67F8D379" w:rsidR="00A85469" w:rsidRPr="00543C93" w:rsidRDefault="00000000">
      <w:pPr>
        <w:numPr>
          <w:ilvl w:val="1"/>
          <w:numId w:val="30"/>
        </w:numPr>
        <w:rPr>
          <w:lang w:val="es-ES"/>
        </w:rPr>
      </w:pPr>
      <w:r w:rsidRPr="00543C93">
        <w:rPr>
          <w:lang w:val="es-ES"/>
        </w:rPr>
        <w:t xml:space="preserve">Para calcular la masa molecular del gas, usamos la ecuación de los gases ideales </w:t>
      </w:r>
      <m:oMath>
        <m:r>
          <w:rPr>
            <w:rFonts w:ascii="Cambria Math" w:hAnsi="Cambria Math"/>
          </w:rPr>
          <m:t>pV</m:t>
        </m:r>
        <m:r>
          <m:rPr>
            <m:sty m:val="p"/>
          </m:rPr>
          <w:rPr>
            <w:rFonts w:ascii="Cambria Math" w:hAnsi="Cambria Math"/>
            <w:lang w:val="es-ES"/>
          </w:rPr>
          <m:t>=</m:t>
        </m:r>
        <m:r>
          <w:rPr>
            <w:rFonts w:ascii="Cambria Math" w:hAnsi="Cambria Math"/>
          </w:rPr>
          <m:t>nRT</m:t>
        </m:r>
      </m:oMath>
      <w:r w:rsidRPr="00543C93">
        <w:rPr>
          <w:lang w:val="es-ES"/>
        </w:rPr>
        <w:t xml:space="preserve">. Primero, convertimos las unidades: </w:t>
      </w:r>
      <m:oMath>
        <m:r>
          <w:rPr>
            <w:rFonts w:ascii="Cambria Math" w:hAnsi="Cambria Math"/>
          </w:rPr>
          <m:t>T</m:t>
        </m:r>
        <m:r>
          <m:rPr>
            <m:sty m:val="p"/>
          </m:rPr>
          <w:rPr>
            <w:rFonts w:ascii="Cambria Math" w:hAnsi="Cambria Math"/>
            <w:lang w:val="es-ES"/>
          </w:rPr>
          <m:t>=</m:t>
        </m:r>
        <m:r>
          <w:rPr>
            <w:rFonts w:ascii="Cambria Math" w:hAnsi="Cambria Math"/>
            <w:lang w:val="es-ES"/>
          </w:rPr>
          <m:t>27</m:t>
        </m:r>
        <m:r>
          <m:rPr>
            <m:sty m:val="p"/>
          </m:rPr>
          <w:rPr>
            <w:rFonts w:ascii="Cambria Math" w:hAnsi="Cambria Math"/>
            <w:lang w:val="es-ES"/>
          </w:rPr>
          <m:t>+</m:t>
        </m:r>
        <m:r>
          <w:rPr>
            <w:rFonts w:ascii="Cambria Math" w:hAnsi="Cambria Math"/>
            <w:lang w:val="es-ES"/>
          </w:rPr>
          <m:t>273</m:t>
        </m:r>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300</m:t>
        </m:r>
        <m:r>
          <m:rPr>
            <m:sty m:val="p"/>
          </m:rPr>
          <w:rPr>
            <w:rFonts w:ascii="Cambria Math" w:hAnsi="Cambria Math"/>
            <w:lang w:val="es-ES"/>
          </w:rPr>
          <m:t>,</m:t>
        </m:r>
        <m:r>
          <w:rPr>
            <w:rFonts w:ascii="Cambria Math" w:hAnsi="Cambria Math"/>
            <w:lang w:val="es-ES"/>
          </w:rPr>
          <m:t>15</m:t>
        </m:r>
      </m:oMath>
      <w:r w:rsidRPr="00543C93">
        <w:rPr>
          <w:lang w:val="es-ES"/>
        </w:rPr>
        <w:t xml:space="preserve"> K °C </w:t>
      </w:r>
      <m:oMath>
        <m:r>
          <w:rPr>
            <w:rFonts w:ascii="Cambria Math" w:hAnsi="Cambria Math"/>
          </w:rPr>
          <m:t>P</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atm=</m:t>
        </m:r>
        <m:r>
          <w:rPr>
            <w:rFonts w:ascii="Cambria Math" w:hAnsi="Cambria Math"/>
            <w:lang w:val="es-ES"/>
          </w:rPr>
          <m:t>1</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101325</m:t>
        </m:r>
        <m:r>
          <m:rPr>
            <m:sty m:val="p"/>
          </m:rPr>
          <w:rPr>
            <w:rFonts w:ascii="Cambria Math" w:hAnsi="Cambria Math"/>
            <w:lang w:val="es-ES"/>
          </w:rPr>
          <m:t>=</m:t>
        </m:r>
        <m:r>
          <w:rPr>
            <w:rFonts w:ascii="Cambria Math" w:hAnsi="Cambria Math"/>
            <w:lang w:val="es-ES"/>
          </w:rPr>
          <m:t>151987</m:t>
        </m:r>
        <m:r>
          <m:rPr>
            <m:sty m:val="p"/>
          </m:rPr>
          <w:rPr>
            <w:rFonts w:ascii="Cambria Math" w:hAnsi="Cambria Math"/>
            <w:lang w:val="es-ES"/>
          </w:rPr>
          <m:t>,</m:t>
        </m:r>
        <m:r>
          <w:rPr>
            <w:rFonts w:ascii="Cambria Math" w:hAnsi="Cambria Math"/>
            <w:lang w:val="es-ES"/>
          </w:rPr>
          <m:t>5</m:t>
        </m:r>
        <m:r>
          <m:rPr>
            <m:nor/>
          </m:rPr>
          <w:rPr>
            <w:lang w:val="es-ES"/>
          </w:rPr>
          <m:t xml:space="preserve"> Pa</m:t>
        </m:r>
      </m:oMath>
      <w:r w:rsidR="00543C93" w:rsidRPr="00543C93">
        <w:rPr>
          <w:lang w:val="es-ES"/>
        </w:rPr>
        <w:t>;</w:t>
      </w:r>
      <w:r w:rsidRPr="00543C93">
        <w:rPr>
          <w:lang w:val="es-ES"/>
        </w:rPr>
        <w:t xml:space="preserve"> </w:t>
      </w:r>
      <m:oMath>
        <m:r>
          <w:rPr>
            <w:rFonts w:ascii="Cambria Math" w:hAnsi="Cambria Math"/>
          </w:rPr>
          <m:t>V</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L=</m:t>
        </m:r>
        <m:r>
          <w:rPr>
            <w:rFonts w:ascii="Cambria Math" w:hAnsi="Cambria Math"/>
            <w:lang w:val="es-ES"/>
          </w:rPr>
          <m:t>0</m:t>
        </m:r>
        <m:r>
          <m:rPr>
            <m:sty m:val="p"/>
          </m:rPr>
          <w:rPr>
            <w:rFonts w:ascii="Cambria Math" w:hAnsi="Cambria Math"/>
            <w:lang w:val="es-ES"/>
          </w:rPr>
          <m:t>,</m:t>
        </m:r>
        <m:r>
          <w:rPr>
            <w:rFonts w:ascii="Cambria Math" w:hAnsi="Cambria Math"/>
            <w:lang w:val="es-ES"/>
          </w:rPr>
          <m:t>002 </m:t>
        </m:r>
        <m:sSup>
          <m:sSupPr>
            <m:ctrlPr>
              <w:rPr>
                <w:rFonts w:ascii="Cambria Math" w:hAnsi="Cambria Math"/>
              </w:rPr>
            </m:ctrlPr>
          </m:sSupPr>
          <m:e>
            <m:r>
              <m:rPr>
                <m:sty m:val="p"/>
              </m:rPr>
              <w:rPr>
                <w:rFonts w:ascii="Cambria Math" w:hAnsi="Cambria Math"/>
                <w:lang w:val="es-ES"/>
              </w:rPr>
              <m:t>m</m:t>
            </m:r>
          </m:e>
          <m:sup>
            <m:r>
              <w:rPr>
                <w:rFonts w:ascii="Cambria Math" w:hAnsi="Cambria Math"/>
                <w:lang w:val="es-ES"/>
              </w:rPr>
              <m:t>3</m:t>
            </m:r>
          </m:sup>
        </m:sSup>
      </m:oMath>
      <w:r w:rsidRPr="00543C93">
        <w:rPr>
          <w:lang w:val="es-ES"/>
        </w:rPr>
        <w:t xml:space="preserve"> </w:t>
      </w:r>
      <m:oMath>
        <m:r>
          <w:rPr>
            <w:rFonts w:ascii="Cambria Math" w:hAnsi="Cambria Math"/>
          </w:rPr>
          <m:t>R</m:t>
        </m:r>
        <m:r>
          <m:rPr>
            <m:sty m:val="p"/>
          </m:rPr>
          <w:rPr>
            <w:rFonts w:ascii="Cambria Math" w:hAnsi="Cambria Math"/>
            <w:lang w:val="es-ES"/>
          </w:rPr>
          <m:t>=</m:t>
        </m:r>
        <m:r>
          <w:rPr>
            <w:rFonts w:ascii="Cambria Math" w:hAnsi="Cambria Math"/>
            <w:lang w:val="es-ES"/>
          </w:rPr>
          <m:t>8</m:t>
        </m:r>
        <m:r>
          <m:rPr>
            <m:sty m:val="p"/>
          </m:rPr>
          <w:rPr>
            <w:rFonts w:ascii="Cambria Math" w:hAnsi="Cambria Math"/>
            <w:lang w:val="es-ES"/>
          </w:rPr>
          <m:t>,</m:t>
        </m:r>
        <m:r>
          <w:rPr>
            <w:rFonts w:ascii="Cambria Math" w:hAnsi="Cambria Math"/>
            <w:lang w:val="es-ES"/>
          </w:rPr>
          <m:t>31 </m:t>
        </m:r>
        <m:r>
          <m:rPr>
            <m:sty m:val="p"/>
          </m:rPr>
          <w:rPr>
            <w:rFonts w:ascii="Cambria Math" w:hAnsi="Cambria Math"/>
            <w:lang w:val="es-ES"/>
          </w:rPr>
          <m:t>J/</m:t>
        </m:r>
        <m:d>
          <m:dPr>
            <m:ctrlPr>
              <w:rPr>
                <w:rFonts w:ascii="Cambria Math" w:hAnsi="Cambria Math"/>
              </w:rPr>
            </m:ctrlPr>
          </m:dPr>
          <m:e>
            <m:r>
              <m:rPr>
                <m:sty m:val="p"/>
              </m:rPr>
              <w:rPr>
                <w:rFonts w:ascii="Cambria Math" w:hAnsi="Cambria Math"/>
                <w:lang w:val="es-ES"/>
              </w:rPr>
              <m:t>molK</m:t>
            </m:r>
          </m:e>
        </m:d>
      </m:oMath>
      <w:r w:rsidRPr="00543C93">
        <w:rPr>
          <w:lang w:val="es-ES"/>
        </w:rPr>
        <w:t xml:space="preserve"> Calculamos los moles (</w:t>
      </w:r>
      <m:oMath>
        <m:r>
          <w:rPr>
            <w:rFonts w:ascii="Cambria Math" w:hAnsi="Cambria Math"/>
          </w:rPr>
          <m:t>n</m:t>
        </m:r>
      </m:oMath>
      <w:r w:rsidRPr="00543C93">
        <w:rPr>
          <w:lang w:val="es-ES"/>
        </w:rPr>
        <w:t xml:space="preserve">): </w:t>
      </w:r>
      <m:oMath>
        <m:r>
          <w:rPr>
            <w:rFonts w:ascii="Cambria Math" w:hAnsi="Cambria Math"/>
          </w:rPr>
          <m:t>n</m:t>
        </m:r>
        <m:r>
          <m:rPr>
            <m:sty m:val="p"/>
          </m:rPr>
          <w:rPr>
            <w:rFonts w:ascii="Cambria Math" w:hAnsi="Cambria Math"/>
            <w:lang w:val="es-ES"/>
          </w:rPr>
          <m:t>=</m:t>
        </m:r>
        <m:f>
          <m:fPr>
            <m:ctrlPr>
              <w:rPr>
                <w:rFonts w:ascii="Cambria Math" w:hAnsi="Cambria Math"/>
              </w:rPr>
            </m:ctrlPr>
          </m:fPr>
          <m:num>
            <m:r>
              <w:rPr>
                <w:rFonts w:ascii="Cambria Math" w:hAnsi="Cambria Math"/>
              </w:rPr>
              <m:t>pV</m:t>
            </m:r>
          </m:num>
          <m:den>
            <m:r>
              <w:rPr>
                <w:rFonts w:ascii="Cambria Math" w:hAnsi="Cambria Math"/>
              </w:rPr>
              <m:t>RT</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151987</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x</m:t>
            </m:r>
            <m:r>
              <w:rPr>
                <w:rFonts w:ascii="Cambria Math" w:hAnsi="Cambria Math"/>
                <w:lang w:val="es-ES"/>
              </w:rPr>
              <m:t>0</m:t>
            </m:r>
            <m:r>
              <m:rPr>
                <m:sty m:val="p"/>
              </m:rPr>
              <w:rPr>
                <w:rFonts w:ascii="Cambria Math" w:hAnsi="Cambria Math"/>
                <w:lang w:val="es-ES"/>
              </w:rPr>
              <m:t>,</m:t>
            </m:r>
            <m:r>
              <w:rPr>
                <w:rFonts w:ascii="Cambria Math" w:hAnsi="Cambria Math"/>
                <w:lang w:val="es-ES"/>
              </w:rPr>
              <m:t>002 </m:t>
            </m:r>
            <m:sSup>
              <m:sSupPr>
                <m:ctrlPr>
                  <w:rPr>
                    <w:rFonts w:ascii="Cambria Math" w:hAnsi="Cambria Math"/>
                  </w:rPr>
                </m:ctrlPr>
              </m:sSupPr>
              <m:e>
                <m:r>
                  <m:rPr>
                    <m:sty m:val="p"/>
                  </m:rPr>
                  <w:rPr>
                    <w:rFonts w:ascii="Cambria Math" w:hAnsi="Cambria Math"/>
                    <w:lang w:val="es-ES"/>
                  </w:rPr>
                  <m:t>m</m:t>
                </m:r>
              </m:e>
              <m:sup>
                <m:r>
                  <w:rPr>
                    <w:rFonts w:ascii="Cambria Math" w:hAnsi="Cambria Math"/>
                    <w:lang w:val="es-ES"/>
                  </w:rPr>
                  <m:t>3</m:t>
                </m:r>
              </m:sup>
            </m:sSup>
          </m:num>
          <m:den>
            <m:r>
              <w:rPr>
                <w:rFonts w:ascii="Cambria Math" w:hAnsi="Cambria Math"/>
                <w:lang w:val="es-ES"/>
              </w:rPr>
              <m:t>8</m:t>
            </m:r>
            <m:r>
              <m:rPr>
                <m:sty m:val="p"/>
              </m:rPr>
              <w:rPr>
                <w:rFonts w:ascii="Cambria Math" w:hAnsi="Cambria Math"/>
                <w:lang w:val="es-ES"/>
              </w:rPr>
              <m:t>,</m:t>
            </m:r>
            <m:r>
              <w:rPr>
                <w:rFonts w:ascii="Cambria Math" w:hAnsi="Cambria Math"/>
                <w:lang w:val="es-ES"/>
              </w:rPr>
              <m:t>31</m:t>
            </m:r>
            <m:r>
              <m:rPr>
                <m:nor/>
              </m:rPr>
              <w:rPr>
                <w:lang w:val="es-ES"/>
              </w:rPr>
              <m:t xml:space="preserve"> J/(mol K)</m:t>
            </m:r>
            <m:r>
              <m:rPr>
                <m:nor/>
              </m:rPr>
              <w:rPr>
                <w:rFonts w:ascii="Cambria Math"/>
                <w:lang w:val="es-ES"/>
              </w:rPr>
              <m:t>x</m:t>
            </m:r>
            <m:r>
              <w:rPr>
                <w:rFonts w:ascii="Cambria Math" w:hAnsi="Cambria Math"/>
                <w:lang w:val="es-ES"/>
              </w:rPr>
              <m:t>300</m:t>
            </m:r>
            <m:r>
              <m:rPr>
                <m:sty m:val="p"/>
              </m:rPr>
              <w:rPr>
                <w:rFonts w:ascii="Cambria Math" w:hAnsi="Cambria Math"/>
                <w:lang w:val="es-ES"/>
              </w:rPr>
              <m:t>,</m:t>
            </m:r>
            <m:r>
              <w:rPr>
                <w:rFonts w:ascii="Cambria Math" w:hAnsi="Cambria Math"/>
                <w:lang w:val="es-ES"/>
              </w:rPr>
              <m:t>15</m:t>
            </m:r>
            <m:r>
              <m:rPr>
                <m:nor/>
              </m:rPr>
              <w:rPr>
                <w:lang w:val="es-ES"/>
              </w:rPr>
              <m:t xml:space="preserve"> K</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122</m:t>
        </m:r>
        <m:r>
          <m:rPr>
            <m:nor/>
          </m:rPr>
          <w:rPr>
            <w:lang w:val="es-ES"/>
          </w:rPr>
          <m:t xml:space="preserve"> mol</m:t>
        </m:r>
      </m:oMath>
      <w:r w:rsidR="00543C93">
        <w:rPr>
          <w:lang w:val="es-ES"/>
        </w:rPr>
        <w:t>.</w:t>
      </w:r>
      <w:r w:rsidRPr="00543C93">
        <w:rPr>
          <w:lang w:val="es-ES"/>
        </w:rPr>
        <w:t>Masa molecular (</w:t>
      </w:r>
      <m:oMath>
        <m:r>
          <w:rPr>
            <w:rFonts w:ascii="Cambria Math" w:hAnsi="Cambria Math"/>
          </w:rPr>
          <m:t>M</m:t>
        </m:r>
      </m:oMath>
      <w:r w:rsidRPr="00543C93">
        <w:rPr>
          <w:lang w:val="es-ES"/>
        </w:rPr>
        <w:t xml:space="preserve">): </w:t>
      </w:r>
      <m:oMath>
        <m:r>
          <w:rPr>
            <w:rFonts w:ascii="Cambria Math" w:hAnsi="Cambria Math"/>
          </w:rPr>
          <m:t>M</m:t>
        </m:r>
        <m:r>
          <m:rPr>
            <m:sty m:val="p"/>
          </m:rPr>
          <w:rPr>
            <w:rFonts w:ascii="Cambria Math" w:hAnsi="Cambria Math"/>
            <w:lang w:val="es-ES"/>
          </w:rPr>
          <m:t>=</m:t>
        </m:r>
        <m:f>
          <m:fPr>
            <m:ctrlPr>
              <w:rPr>
                <w:rFonts w:ascii="Cambria Math" w:hAnsi="Cambria Math"/>
              </w:rPr>
            </m:ctrlPr>
          </m:fPr>
          <m:num>
            <m:r>
              <w:rPr>
                <w:rFonts w:ascii="Cambria Math" w:hAnsi="Cambria Math"/>
                <w:lang w:val="es-ES"/>
              </w:rPr>
              <m:t> </m:t>
            </m:r>
            <m:r>
              <m:rPr>
                <m:sty m:val="p"/>
              </m:rPr>
              <w:rPr>
                <w:rFonts w:ascii="Cambria Math" w:hAnsi="Cambria Math"/>
                <w:lang w:val="es-ES"/>
              </w:rPr>
              <m:t>masa</m:t>
            </m:r>
          </m:num>
          <m:den>
            <m:r>
              <w:rPr>
                <w:rFonts w:ascii="Cambria Math" w:hAnsi="Cambria Math"/>
              </w:rPr>
              <m:t>n</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3</m:t>
            </m:r>
            <m:r>
              <m:rPr>
                <m:sty m:val="p"/>
              </m:rPr>
              <w:rPr>
                <w:rFonts w:ascii="Cambria Math" w:hAnsi="Cambria Math"/>
                <w:lang w:val="es-ES"/>
              </w:rPr>
              <m:t>,</m:t>
            </m:r>
            <m:r>
              <w:rPr>
                <w:rFonts w:ascii="Cambria Math" w:hAnsi="Cambria Math"/>
                <w:lang w:val="es-ES"/>
              </w:rPr>
              <m:t>50 </m:t>
            </m:r>
            <m:r>
              <m:rPr>
                <m:sty m:val="p"/>
              </m:rPr>
              <w:rPr>
                <w:rFonts w:ascii="Cambria Math" w:hAnsi="Cambria Math"/>
                <w:lang w:val="es-ES"/>
              </w:rPr>
              <m:t>g</m:t>
            </m:r>
          </m:num>
          <m:den>
            <m:r>
              <w:rPr>
                <w:rFonts w:ascii="Cambria Math" w:hAnsi="Cambria Math"/>
                <w:lang w:val="es-ES"/>
              </w:rPr>
              <m:t>0</m:t>
            </m:r>
            <m:r>
              <m:rPr>
                <m:sty m:val="p"/>
              </m:rPr>
              <w:rPr>
                <w:rFonts w:ascii="Cambria Math" w:hAnsi="Cambria Math"/>
                <w:lang w:val="es-ES"/>
              </w:rPr>
              <m:t>,</m:t>
            </m:r>
            <m:r>
              <w:rPr>
                <w:rFonts w:ascii="Cambria Math" w:hAnsi="Cambria Math"/>
                <w:lang w:val="es-ES"/>
              </w:rPr>
              <m:t>122</m:t>
            </m:r>
            <m:r>
              <m:rPr>
                <m:nor/>
              </m:rPr>
              <w:rPr>
                <w:lang w:val="es-ES"/>
              </w:rPr>
              <m:t xml:space="preserve"> mol</m:t>
            </m:r>
          </m:den>
        </m:f>
        <m:r>
          <m:rPr>
            <m:sty m:val="p"/>
          </m:rPr>
          <w:rPr>
            <w:rFonts w:ascii="Cambria Math" w:hAnsi="Cambria Math"/>
            <w:lang w:val="es-ES"/>
          </w:rPr>
          <m:t>≈</m:t>
        </m:r>
        <m:r>
          <w:rPr>
            <w:rFonts w:ascii="Cambria Math" w:hAnsi="Cambria Math"/>
            <w:lang w:val="es-ES"/>
          </w:rPr>
          <m:t>28</m:t>
        </m:r>
        <m:r>
          <m:rPr>
            <m:sty m:val="p"/>
          </m:rPr>
          <w:rPr>
            <w:rFonts w:ascii="Cambria Math" w:hAnsi="Cambria Math"/>
            <w:lang w:val="es-ES"/>
          </w:rPr>
          <m:t>,</m:t>
        </m:r>
        <m:r>
          <w:rPr>
            <w:rFonts w:ascii="Cambria Math" w:hAnsi="Cambria Math"/>
            <w:lang w:val="es-ES"/>
          </w:rPr>
          <m:t>69</m:t>
        </m:r>
        <m:r>
          <m:rPr>
            <m:nor/>
          </m:rPr>
          <w:rPr>
            <w:lang w:val="es-ES"/>
          </w:rPr>
          <m:t xml:space="preserve"> g/mol</m:t>
        </m:r>
      </m:oMath>
      <w:r w:rsidRPr="00543C93">
        <w:rPr>
          <w:lang w:val="es-ES"/>
        </w:rPr>
        <w:t>.</w:t>
      </w:r>
    </w:p>
    <w:p w14:paraId="5B749AFB" w14:textId="5698E6D1" w:rsidR="00A85469" w:rsidRPr="00543C93" w:rsidRDefault="00000000">
      <w:pPr>
        <w:numPr>
          <w:ilvl w:val="1"/>
          <w:numId w:val="30"/>
        </w:numPr>
        <w:rPr>
          <w:lang w:val="es-ES"/>
        </w:rPr>
      </w:pPr>
      <w:r w:rsidRPr="00543C93">
        <w:rPr>
          <w:lang w:val="es-ES"/>
        </w:rPr>
        <w:t>Masa molecular teórica del CO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 xml:space="preserve">: </w:t>
      </w:r>
      <m:oMath>
        <m:r>
          <w:rPr>
            <w:rFonts w:ascii="Cambria Math" w:hAnsi="Cambria Math"/>
            <w:lang w:val="es-ES"/>
          </w:rPr>
          <m:t>12</m:t>
        </m:r>
        <m:r>
          <m:rPr>
            <m:sty m:val="p"/>
          </m:rPr>
          <w:rPr>
            <w:rFonts w:ascii="Cambria Math" w:hAnsi="Cambria Math"/>
            <w:lang w:val="es-ES"/>
          </w:rPr>
          <m:t>+</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16</m:t>
            </m:r>
          </m:e>
        </m:d>
        <m:r>
          <m:rPr>
            <m:sty m:val="p"/>
          </m:rPr>
          <w:rPr>
            <w:rFonts w:ascii="Cambria Math" w:hAnsi="Cambria Math"/>
            <w:lang w:val="es-ES"/>
          </w:rPr>
          <m:t>=</m:t>
        </m:r>
        <m:r>
          <w:rPr>
            <w:rFonts w:ascii="Cambria Math" w:hAnsi="Cambria Math"/>
            <w:lang w:val="es-ES"/>
          </w:rPr>
          <m:t>12</m:t>
        </m:r>
        <m:r>
          <m:rPr>
            <m:nor/>
          </m:rPr>
          <w:rPr>
            <w:lang w:val="es-ES"/>
          </w:rPr>
          <m:t xml:space="preserve"> u</m:t>
        </m:r>
        <m:r>
          <m:rPr>
            <m:sty m:val="p"/>
          </m:rPr>
          <w:rPr>
            <w:rFonts w:ascii="Cambria Math" w:hAnsi="Cambria Math"/>
            <w:lang w:val="es-ES"/>
          </w:rPr>
          <m:t>+</m:t>
        </m:r>
        <m:r>
          <w:rPr>
            <w:rFonts w:ascii="Cambria Math" w:hAnsi="Cambria Math"/>
            <w:lang w:val="es-ES"/>
          </w:rPr>
          <m:t>32</m:t>
        </m:r>
        <m:r>
          <m:rPr>
            <m:nor/>
          </m:rPr>
          <w:rPr>
            <w:lang w:val="es-ES"/>
          </w:rPr>
          <m:t xml:space="preserve"> u</m:t>
        </m:r>
        <m:r>
          <m:rPr>
            <m:sty m:val="p"/>
          </m:rPr>
          <w:rPr>
            <w:rFonts w:ascii="Cambria Math" w:hAnsi="Cambria Math"/>
            <w:lang w:val="es-ES"/>
          </w:rPr>
          <m:t>=</m:t>
        </m:r>
        <m:r>
          <w:rPr>
            <w:rFonts w:ascii="Cambria Math" w:hAnsi="Cambria Math"/>
            <w:lang w:val="es-ES"/>
          </w:rPr>
          <m:t>44</m:t>
        </m:r>
        <m:r>
          <m:rPr>
            <m:nor/>
          </m:rPr>
          <w:rPr>
            <w:lang w:val="es-ES"/>
          </w:rPr>
          <m:t xml:space="preserve"> u</m:t>
        </m:r>
        <m:r>
          <m:rPr>
            <m:sty m:val="p"/>
          </m:rPr>
          <w:rPr>
            <w:rFonts w:ascii="Cambria Math" w:hAnsi="Cambria Math"/>
            <w:lang w:val="es-ES"/>
          </w:rPr>
          <m:t>=</m:t>
        </m:r>
        <m:r>
          <w:rPr>
            <w:rFonts w:ascii="Cambria Math" w:hAnsi="Cambria Math"/>
            <w:lang w:val="es-ES"/>
          </w:rPr>
          <m:t>44</m:t>
        </m:r>
        <m:r>
          <m:rPr>
            <m:nor/>
          </m:rPr>
          <w:rPr>
            <w:lang w:val="es-ES"/>
          </w:rPr>
          <m:t xml:space="preserve"> g/mol</m:t>
        </m:r>
      </m:oMath>
      <w:r w:rsidRPr="00543C93">
        <w:rPr>
          <w:lang w:val="es-ES"/>
        </w:rPr>
        <w:t>.</w:t>
      </w:r>
    </w:p>
    <w:p w14:paraId="236A7876" w14:textId="77777777" w:rsidR="00A85469" w:rsidRDefault="00000000">
      <w:pPr>
        <w:numPr>
          <w:ilvl w:val="1"/>
          <w:numId w:val="30"/>
        </w:numPr>
      </w:pPr>
      <w:r w:rsidRPr="00543C93">
        <w:rPr>
          <w:lang w:val="es-ES"/>
        </w:rPr>
        <w:t>El valor experimental (28,69 g/mol) es significativamente diferente del valor teórico del CO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 xml:space="preserve"> (44 g/mol). Esto indica una baja precisión en el experimento, o que el gas no es CO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543C93">
        <w:rPr>
          <w:lang w:val="es-ES"/>
        </w:rPr>
        <w:t xml:space="preserve">. </w:t>
      </w:r>
      <w:r>
        <w:rPr>
          <w:b/>
          <w:bCs/>
        </w:rPr>
        <w:t>Factores que podrían haber afectado la precisión:</w:t>
      </w:r>
    </w:p>
    <w:p w14:paraId="469C0236" w14:textId="77777777" w:rsidR="00A85469" w:rsidRPr="00543C93" w:rsidRDefault="00000000">
      <w:pPr>
        <w:numPr>
          <w:ilvl w:val="2"/>
          <w:numId w:val="31"/>
        </w:numPr>
        <w:rPr>
          <w:lang w:val="es-ES"/>
        </w:rPr>
      </w:pPr>
      <w:r w:rsidRPr="00543C93">
        <w:rPr>
          <w:lang w:val="es-ES"/>
        </w:rPr>
        <w:t>Errores en la medición de la masa del gas.</w:t>
      </w:r>
    </w:p>
    <w:p w14:paraId="6A0DA60F" w14:textId="77777777" w:rsidR="00A85469" w:rsidRPr="00543C93" w:rsidRDefault="00000000">
      <w:pPr>
        <w:numPr>
          <w:ilvl w:val="2"/>
          <w:numId w:val="31"/>
        </w:numPr>
        <w:rPr>
          <w:lang w:val="es-ES"/>
        </w:rPr>
      </w:pPr>
      <w:r w:rsidRPr="00543C93">
        <w:rPr>
          <w:lang w:val="es-ES"/>
        </w:rPr>
        <w:t>Errores en la medición del volumen o la temperatura.</w:t>
      </w:r>
    </w:p>
    <w:p w14:paraId="28A8827D" w14:textId="77777777" w:rsidR="00A85469" w:rsidRPr="00543C93" w:rsidRDefault="00000000">
      <w:pPr>
        <w:numPr>
          <w:ilvl w:val="2"/>
          <w:numId w:val="31"/>
        </w:numPr>
        <w:rPr>
          <w:lang w:val="es-ES"/>
        </w:rPr>
      </w:pPr>
      <w:r w:rsidRPr="00543C93">
        <w:rPr>
          <w:lang w:val="es-ES"/>
        </w:rPr>
        <w:t>Fugas en el sistema que provocaron la pérdida de gas.</w:t>
      </w:r>
    </w:p>
    <w:p w14:paraId="63A2C49C" w14:textId="77777777" w:rsidR="00A85469" w:rsidRDefault="00000000">
      <w:pPr>
        <w:numPr>
          <w:ilvl w:val="2"/>
          <w:numId w:val="31"/>
        </w:numPr>
      </w:pPr>
      <w:proofErr w:type="spellStart"/>
      <w:r>
        <w:t>Impurezas</w:t>
      </w:r>
      <w:proofErr w:type="spellEnd"/>
      <w:r>
        <w:t xml:space="preserve"> </w:t>
      </w:r>
      <w:proofErr w:type="spellStart"/>
      <w:r>
        <w:t>en</w:t>
      </w:r>
      <w:proofErr w:type="spellEnd"/>
      <w:r>
        <w:t xml:space="preserve"> </w:t>
      </w:r>
      <w:proofErr w:type="spellStart"/>
      <w:r>
        <w:t>el</w:t>
      </w:r>
      <w:proofErr w:type="spellEnd"/>
      <w:r>
        <w:t xml:space="preserve"> gas.</w:t>
      </w:r>
    </w:p>
    <w:p w14:paraId="765D6E48" w14:textId="77777777" w:rsidR="00A85469" w:rsidRPr="00543C93" w:rsidRDefault="00000000">
      <w:pPr>
        <w:numPr>
          <w:ilvl w:val="2"/>
          <w:numId w:val="31"/>
        </w:numPr>
        <w:rPr>
          <w:lang w:val="es-ES"/>
        </w:rPr>
      </w:pPr>
      <w:r w:rsidRPr="00543C93">
        <w:rPr>
          <w:lang w:val="es-ES"/>
        </w:rPr>
        <w:t>El gas no se comportó como un gas ideal.</w:t>
      </w:r>
    </w:p>
    <w:p w14:paraId="795CC9A6" w14:textId="77777777" w:rsidR="00A85469" w:rsidRPr="00543C93" w:rsidRDefault="00000000">
      <w:pPr>
        <w:numPr>
          <w:ilvl w:val="2"/>
          <w:numId w:val="31"/>
        </w:numPr>
        <w:rPr>
          <w:lang w:val="es-ES"/>
        </w:rPr>
      </w:pPr>
      <w:r w:rsidRPr="00543C93">
        <w:rPr>
          <w:lang w:val="es-ES"/>
        </w:rPr>
        <w:t>Errores en la lectura de la presión.</w:t>
      </w:r>
    </w:p>
    <w:p w14:paraId="77B0CB21" w14:textId="77777777" w:rsidR="00A85469" w:rsidRPr="00543C93" w:rsidRDefault="00000000">
      <w:pPr>
        <w:numPr>
          <w:ilvl w:val="1"/>
          <w:numId w:val="30"/>
        </w:numPr>
        <w:rPr>
          <w:lang w:val="es-ES"/>
        </w:rPr>
      </w:pPr>
      <w:r w:rsidRPr="00543C93">
        <w:rPr>
          <w:b/>
          <w:bCs/>
          <w:lang w:val="es-ES"/>
        </w:rPr>
        <w:lastRenderedPageBreak/>
        <w:t>Herramienta digital:</w:t>
      </w:r>
      <w:r w:rsidRPr="00543C93">
        <w:rPr>
          <w:lang w:val="es-ES"/>
        </w:rPr>
        <w:t xml:space="preserve"> (Se espera un informe de laboratorio bien estructurado con los cálculos, la comparación y el análisis de errores).</w:t>
      </w:r>
    </w:p>
    <w:p w14:paraId="546DAB7F" w14:textId="77777777" w:rsidR="00A85469" w:rsidRDefault="00000000">
      <w:pPr>
        <w:numPr>
          <w:ilvl w:val="0"/>
          <w:numId w:val="20"/>
        </w:numPr>
      </w:pPr>
      <w:r>
        <w:rPr>
          <w:b/>
          <w:bCs/>
        </w:rPr>
        <w:t>Crear:</w:t>
      </w:r>
    </w:p>
    <w:p w14:paraId="0E590061" w14:textId="35244C5A" w:rsidR="00A85469" w:rsidRPr="00543C93" w:rsidRDefault="00000000">
      <w:pPr>
        <w:numPr>
          <w:ilvl w:val="1"/>
          <w:numId w:val="32"/>
        </w:numPr>
        <w:rPr>
          <w:lang w:val="es-ES"/>
        </w:rPr>
      </w:pPr>
      <w:r w:rsidRPr="00543C93">
        <w:rPr>
          <w:b/>
          <w:bCs/>
          <w:lang w:val="es-ES"/>
        </w:rPr>
        <w:t>Analogía para el mol:</w:t>
      </w:r>
      <w:r w:rsidRPr="00543C93">
        <w:rPr>
          <w:lang w:val="es-ES"/>
        </w:rPr>
        <w:t xml:space="preserve"> "Imagina que vas a una tienda y pides una docena de huevos. Sabes que una docena siempre son 12 huevos, no importa si son huevos de gallina o de codorniz, siempre son 12 unidades. El ’mol’ es como una ’docena’ para los químicos, pero en lugar de 12, es un número muchísimo más grande: 6,022 </w:t>
      </w:r>
      <w:r w:rsidR="00026015">
        <w:rPr>
          <w:lang w:val="es-ES"/>
        </w:rPr>
        <w:t>·</w:t>
      </w:r>
      <w:r w:rsidRPr="00543C93">
        <w:rPr>
          <w:lang w:val="es-ES"/>
        </w:rPr>
        <w:t xml:space="preserve"> 10</w:t>
      </w:r>
      <m:oMath>
        <m:sSup>
          <m:sSupPr>
            <m:ctrlPr>
              <w:rPr>
                <w:rFonts w:ascii="Cambria Math" w:hAnsi="Cambria Math"/>
              </w:rPr>
            </m:ctrlPr>
          </m:sSupPr>
          <m:e>
            <m:r>
              <w:rPr>
                <w:rFonts w:ascii="Cambria Math" w:hAnsi="Cambria Math"/>
                <w:lang w:val="es-ES"/>
              </w:rPr>
              <m:t>​</m:t>
            </m:r>
          </m:e>
          <m:sup>
            <m:r>
              <w:rPr>
                <w:rFonts w:ascii="Cambria Math" w:hAnsi="Cambria Math"/>
                <w:lang w:val="es-ES"/>
              </w:rPr>
              <m:t>23</m:t>
            </m:r>
          </m:sup>
        </m:sSup>
      </m:oMath>
      <w:r w:rsidRPr="00543C93">
        <w:rPr>
          <w:lang w:val="es-ES"/>
        </w:rPr>
        <w:t xml:space="preserve"> unidades. Así, un mol de agua tiene 6,022 </w:t>
      </w:r>
      <w:r w:rsidR="00026015">
        <w:rPr>
          <w:lang w:val="es-ES"/>
        </w:rPr>
        <w:t>·</w:t>
      </w:r>
      <w:r w:rsidRPr="00543C93">
        <w:rPr>
          <w:lang w:val="es-ES"/>
        </w:rPr>
        <w:t>10</w:t>
      </w:r>
      <m:oMath>
        <m:sSup>
          <m:sSupPr>
            <m:ctrlPr>
              <w:rPr>
                <w:rFonts w:ascii="Cambria Math" w:hAnsi="Cambria Math"/>
              </w:rPr>
            </m:ctrlPr>
          </m:sSupPr>
          <m:e>
            <m:r>
              <w:rPr>
                <w:rFonts w:ascii="Cambria Math" w:hAnsi="Cambria Math"/>
                <w:lang w:val="es-ES"/>
              </w:rPr>
              <m:t>​</m:t>
            </m:r>
          </m:e>
          <m:sup>
            <m:r>
              <w:rPr>
                <w:rFonts w:ascii="Cambria Math" w:hAnsi="Cambria Math"/>
                <w:lang w:val="es-ES"/>
              </w:rPr>
              <m:t>23</m:t>
            </m:r>
          </m:sup>
        </m:sSup>
      </m:oMath>
      <w:r w:rsidRPr="00543C93">
        <w:rPr>
          <w:lang w:val="es-ES"/>
        </w:rPr>
        <w:t xml:space="preserve"> moléculas de agua, y un mol de hierro tiene 6,022 </w:t>
      </w:r>
      <w:r w:rsidR="00026015">
        <w:rPr>
          <w:lang w:val="es-ES"/>
        </w:rPr>
        <w:t>·</w:t>
      </w:r>
      <w:r w:rsidRPr="00543C93">
        <w:rPr>
          <w:lang w:val="es-ES"/>
        </w:rPr>
        <w:t xml:space="preserve"> 10</w:t>
      </w:r>
      <m:oMath>
        <m:sSup>
          <m:sSupPr>
            <m:ctrlPr>
              <w:rPr>
                <w:rFonts w:ascii="Cambria Math" w:hAnsi="Cambria Math"/>
              </w:rPr>
            </m:ctrlPr>
          </m:sSupPr>
          <m:e>
            <m:r>
              <w:rPr>
                <w:rFonts w:ascii="Cambria Math" w:hAnsi="Cambria Math"/>
                <w:lang w:val="es-ES"/>
              </w:rPr>
              <m:t>​</m:t>
            </m:r>
          </m:e>
          <m:sup>
            <m:r>
              <w:rPr>
                <w:rFonts w:ascii="Cambria Math" w:hAnsi="Cambria Math"/>
                <w:lang w:val="es-ES"/>
              </w:rPr>
              <m:t>23</m:t>
            </m:r>
          </m:sup>
        </m:sSup>
      </m:oMath>
      <w:r w:rsidRPr="00543C93">
        <w:rPr>
          <w:lang w:val="es-ES"/>
        </w:rPr>
        <w:t xml:space="preserve"> átomos de hierro."</w:t>
      </w:r>
    </w:p>
    <w:p w14:paraId="07704988" w14:textId="77777777" w:rsidR="00A85469" w:rsidRPr="00543C93" w:rsidRDefault="00000000">
      <w:pPr>
        <w:numPr>
          <w:ilvl w:val="1"/>
          <w:numId w:val="32"/>
        </w:numPr>
        <w:rPr>
          <w:lang w:val="es-ES"/>
        </w:rPr>
      </w:pPr>
      <w:r w:rsidRPr="00543C93">
        <w:rPr>
          <w:b/>
          <w:bCs/>
          <w:lang w:val="es-ES"/>
        </w:rPr>
        <w:t>Visualización del número de Avogadro:</w:t>
      </w:r>
      <w:r w:rsidRPr="00543C93">
        <w:rPr>
          <w:lang w:val="es-ES"/>
        </w:rPr>
        <w:t xml:space="preserve"> "Para que te hagas una idea de lo enorme que es este número, si pudieras contar átomos a razón de un millón por segundo, te llevaría casi 20 mil millones de años contar un mol de átomos. O, si repartiéramos un mol de granos de arena por toda la superficie terrestre, cubriría todos los continentes con una capa de arena de varios metros de profundidad. Es una cantidad tan grande que solo podemos imaginarla en el mundo microscópico de los átomos y las moléculas."</w:t>
      </w:r>
    </w:p>
    <w:p w14:paraId="79C19409" w14:textId="77777777" w:rsidR="00A85469" w:rsidRPr="00543C93" w:rsidRDefault="00000000">
      <w:pPr>
        <w:numPr>
          <w:ilvl w:val="1"/>
          <w:numId w:val="32"/>
        </w:numPr>
        <w:rPr>
          <w:lang w:val="es-ES"/>
        </w:rPr>
      </w:pPr>
      <w:r w:rsidRPr="00543C93">
        <w:rPr>
          <w:b/>
          <w:bCs/>
          <w:lang w:val="es-ES"/>
        </w:rPr>
        <w:t>Herramienta digital:</w:t>
      </w:r>
      <w:r w:rsidRPr="00543C93">
        <w:rPr>
          <w:lang w:val="es-ES"/>
        </w:rPr>
        <w:t xml:space="preserve"> (Se espera un archivo de audio con la explicación de los conceptos de mol y número de Avogadro utilizando la analogía y la visualización propuestas).</w:t>
      </w:r>
      <w:bookmarkEnd w:id="3"/>
      <w:bookmarkEnd w:id="5"/>
    </w:p>
    <w:sectPr w:rsidR="00A85469" w:rsidRPr="00543C9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F026" w14:textId="77777777" w:rsidR="00AC0B04" w:rsidRDefault="00AC0B04">
      <w:pPr>
        <w:spacing w:after="0" w:line="240" w:lineRule="auto"/>
      </w:pPr>
      <w:r>
        <w:separator/>
      </w:r>
    </w:p>
  </w:endnote>
  <w:endnote w:type="continuationSeparator" w:id="0">
    <w:p w14:paraId="2572B5A5" w14:textId="77777777" w:rsidR="00AC0B04" w:rsidRDefault="00AC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9B92" w14:textId="77777777" w:rsidR="00D2553F" w:rsidRDefault="00000000">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2235" w14:textId="77777777" w:rsidR="00AC0B04" w:rsidRDefault="00AC0B04">
      <w:r>
        <w:separator/>
      </w:r>
    </w:p>
  </w:footnote>
  <w:footnote w:type="continuationSeparator" w:id="0">
    <w:p w14:paraId="05069D26" w14:textId="77777777" w:rsidR="00AC0B04" w:rsidRDefault="00AC0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505E" w14:textId="77777777" w:rsidR="00D2553F"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213C3160" w14:textId="77777777" w:rsidR="00D2553F"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213C3160" w14:textId="77777777" w:rsidR="00D2553F"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592F2F" w14:textId="77777777" w:rsidR="00D2553F"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973D0BA" w14:textId="77777777" w:rsidR="00D2553F" w:rsidRDefault="00D2553F"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5592F2F" w14:textId="77777777" w:rsidR="00D2553F"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973D0BA" w14:textId="77777777" w:rsidR="00D2553F" w:rsidRDefault="00D2553F"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47A318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13210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F10BA0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9770749">
    <w:abstractNumId w:val="0"/>
  </w:num>
  <w:num w:numId="4" w16cid:durableId="1415978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1774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183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6598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961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9819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498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461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3928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085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430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6260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676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3303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3450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539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728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470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4331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6319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2326590">
    <w:abstractNumId w:val="1"/>
  </w:num>
  <w:num w:numId="25" w16cid:durableId="59253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7219272">
    <w:abstractNumId w:val="1"/>
  </w:num>
  <w:num w:numId="27" w16cid:durableId="528418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642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5834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9149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6049286">
    <w:abstractNumId w:val="1"/>
  </w:num>
  <w:num w:numId="32" w16cid:durableId="253368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69"/>
    <w:rsid w:val="00026015"/>
    <w:rsid w:val="00164421"/>
    <w:rsid w:val="002B66B8"/>
    <w:rsid w:val="004C5583"/>
    <w:rsid w:val="00543C93"/>
    <w:rsid w:val="006432C2"/>
    <w:rsid w:val="00673D02"/>
    <w:rsid w:val="0070743F"/>
    <w:rsid w:val="009757F6"/>
    <w:rsid w:val="00A85469"/>
    <w:rsid w:val="00A93DB1"/>
    <w:rsid w:val="00AC0B04"/>
    <w:rsid w:val="00BA13B4"/>
    <w:rsid w:val="00BE64D1"/>
    <w:rsid w:val="00D2553F"/>
    <w:rsid w:val="00DB6B8D"/>
    <w:rsid w:val="00F8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DCC0"/>
  <w15:docId w15:val="{A226BD11-605A-4D34-815C-A355544E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1932</Words>
  <Characters>10626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Fernando Sáez Domingo</cp:lastModifiedBy>
  <cp:revision>7</cp:revision>
  <dcterms:created xsi:type="dcterms:W3CDTF">2026-02-27T18:44:00Z</dcterms:created>
  <dcterms:modified xsi:type="dcterms:W3CDTF">2026-03-02T08:50:00Z</dcterms:modified>
</cp:coreProperties>
</file>