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815A" w14:textId="77777777" w:rsidR="002251F0" w:rsidRPr="004E00BE" w:rsidRDefault="00000000">
      <w:pPr>
        <w:pStyle w:val="Ttulo1"/>
        <w:rPr>
          <w:lang w:val="es-ES"/>
        </w:rPr>
      </w:pPr>
      <w:bookmarkStart w:id="0" w:name="actividades-de-repaso"/>
      <w:r w:rsidRPr="004E00BE">
        <w:rPr>
          <w:lang w:val="es-ES"/>
        </w:rPr>
        <w:t>Actividades de Repaso</w:t>
      </w:r>
    </w:p>
    <w:p w14:paraId="715108AC" w14:textId="77777777" w:rsidR="002251F0" w:rsidRPr="004E00BE" w:rsidRDefault="00000000">
      <w:pPr>
        <w:pStyle w:val="Ttulo2"/>
        <w:rPr>
          <w:lang w:val="es-ES"/>
        </w:rPr>
      </w:pPr>
      <w:bookmarkStart w:id="1" w:name="actividades-de-tipo-test"/>
      <w:r w:rsidRPr="004E00BE">
        <w:rPr>
          <w:lang w:val="es-ES"/>
        </w:rPr>
        <w:t>Actividades de tipo test</w:t>
      </w:r>
    </w:p>
    <w:p w14:paraId="4CC6AA6A" w14:textId="77777777" w:rsidR="002251F0" w:rsidRPr="004E00BE" w:rsidRDefault="00000000">
      <w:pPr>
        <w:numPr>
          <w:ilvl w:val="0"/>
          <w:numId w:val="4"/>
        </w:numPr>
        <w:rPr>
          <w:lang w:val="es-ES"/>
        </w:rPr>
      </w:pPr>
      <w:r w:rsidRPr="004E00BE">
        <w:rPr>
          <w:b/>
          <w:bCs/>
          <w:lang w:val="es-ES"/>
        </w:rPr>
        <w:t>Recordar:</w:t>
      </w:r>
      <w:r w:rsidRPr="004E00BE">
        <w:rPr>
          <w:lang w:val="es-ES"/>
        </w:rPr>
        <w:t xml:space="preserve"> ¿Cuál de las siguientes afirmaciones describe mejor la Ley de Conservación de la Masa de Lavoisier?</w:t>
      </w:r>
    </w:p>
    <w:p w14:paraId="7C848F21" w14:textId="77777777" w:rsidR="002251F0" w:rsidRPr="004E00BE" w:rsidRDefault="00000000">
      <w:pPr>
        <w:numPr>
          <w:ilvl w:val="1"/>
          <w:numId w:val="5"/>
        </w:numPr>
        <w:rPr>
          <w:lang w:val="es-ES"/>
        </w:rPr>
      </w:pPr>
      <w:r w:rsidRPr="004E00BE">
        <w:rPr>
          <w:lang w:val="es-ES"/>
        </w:rPr>
        <w:t>La materia se crea y se destruye durante una reacción química.</w:t>
      </w:r>
    </w:p>
    <w:p w14:paraId="0473D10A" w14:textId="77777777" w:rsidR="002251F0" w:rsidRPr="004E00BE" w:rsidRDefault="00000000">
      <w:pPr>
        <w:numPr>
          <w:ilvl w:val="1"/>
          <w:numId w:val="5"/>
        </w:numPr>
        <w:rPr>
          <w:lang w:val="es-ES"/>
        </w:rPr>
      </w:pPr>
      <w:r w:rsidRPr="004E00BE">
        <w:rPr>
          <w:lang w:val="es-ES"/>
        </w:rPr>
        <w:t>La materia solo cambia de estado físico, pero no de forma.</w:t>
      </w:r>
    </w:p>
    <w:p w14:paraId="6A271D69" w14:textId="77777777" w:rsidR="002251F0" w:rsidRPr="004E00BE" w:rsidRDefault="00000000">
      <w:pPr>
        <w:numPr>
          <w:ilvl w:val="1"/>
          <w:numId w:val="5"/>
        </w:numPr>
        <w:rPr>
          <w:lang w:val="es-ES"/>
        </w:rPr>
      </w:pPr>
      <w:r w:rsidRPr="004E00BE">
        <w:rPr>
          <w:lang w:val="es-ES"/>
        </w:rPr>
        <w:t>La materia ni se crea ni se destruye, solo se transforma.</w:t>
      </w:r>
    </w:p>
    <w:p w14:paraId="79A0287F" w14:textId="77777777" w:rsidR="002251F0" w:rsidRPr="004E00BE" w:rsidRDefault="00000000">
      <w:pPr>
        <w:numPr>
          <w:ilvl w:val="0"/>
          <w:numId w:val="4"/>
        </w:numPr>
        <w:rPr>
          <w:lang w:val="es-ES"/>
        </w:rPr>
      </w:pPr>
      <w:r w:rsidRPr="004E00BE">
        <w:rPr>
          <w:b/>
          <w:bCs/>
          <w:lang w:val="es-ES"/>
        </w:rPr>
        <w:t>Comprender:</w:t>
      </w:r>
      <w:r w:rsidRPr="004E00BE">
        <w:rPr>
          <w:lang w:val="es-ES"/>
        </w:rPr>
        <w:t xml:space="preserve"> Si tienes un globo lleno de aire y lo enfrías, ¿qué esperas que le ocurra al volumen del aire dentro del globo, asumiendo que la presión se mantiene constante?</w:t>
      </w:r>
    </w:p>
    <w:p w14:paraId="103E8ACC" w14:textId="77777777" w:rsidR="002251F0" w:rsidRDefault="00000000">
      <w:pPr>
        <w:numPr>
          <w:ilvl w:val="1"/>
          <w:numId w:val="6"/>
        </w:numPr>
      </w:pPr>
      <w:r>
        <w:t xml:space="preserve">El </w:t>
      </w:r>
      <w:proofErr w:type="spellStart"/>
      <w:r>
        <w:t>volumen</w:t>
      </w:r>
      <w:proofErr w:type="spellEnd"/>
      <w:r>
        <w:t xml:space="preserve"> </w:t>
      </w:r>
      <w:proofErr w:type="spellStart"/>
      <w:r>
        <w:t>aumentará</w:t>
      </w:r>
      <w:proofErr w:type="spellEnd"/>
      <w:r>
        <w:t>.</w:t>
      </w:r>
    </w:p>
    <w:p w14:paraId="4A5F74EC" w14:textId="77777777" w:rsidR="002251F0" w:rsidRDefault="00000000">
      <w:pPr>
        <w:numPr>
          <w:ilvl w:val="1"/>
          <w:numId w:val="6"/>
        </w:numPr>
      </w:pPr>
      <w:r>
        <w:t xml:space="preserve">El </w:t>
      </w:r>
      <w:proofErr w:type="spellStart"/>
      <w:r>
        <w:t>volumen</w:t>
      </w:r>
      <w:proofErr w:type="spellEnd"/>
      <w:r>
        <w:t xml:space="preserve"> </w:t>
      </w:r>
      <w:proofErr w:type="spellStart"/>
      <w:r>
        <w:t>disminuirá</w:t>
      </w:r>
      <w:proofErr w:type="spellEnd"/>
      <w:r>
        <w:t>.</w:t>
      </w:r>
    </w:p>
    <w:p w14:paraId="4B156025" w14:textId="77777777" w:rsidR="002251F0" w:rsidRDefault="00000000">
      <w:pPr>
        <w:numPr>
          <w:ilvl w:val="1"/>
          <w:numId w:val="6"/>
        </w:numPr>
      </w:pPr>
      <w:r>
        <w:t xml:space="preserve">El </w:t>
      </w:r>
      <w:proofErr w:type="spellStart"/>
      <w:r>
        <w:t>volumen</w:t>
      </w:r>
      <w:proofErr w:type="spellEnd"/>
      <w:r>
        <w:t xml:space="preserve"> </w:t>
      </w:r>
      <w:proofErr w:type="spellStart"/>
      <w:r>
        <w:t>permanecerá</w:t>
      </w:r>
      <w:proofErr w:type="spellEnd"/>
      <w:r>
        <w:t xml:space="preserve"> </w:t>
      </w:r>
      <w:proofErr w:type="spellStart"/>
      <w:r>
        <w:t>igual</w:t>
      </w:r>
      <w:proofErr w:type="spellEnd"/>
      <w:r>
        <w:t>.</w:t>
      </w:r>
    </w:p>
    <w:p w14:paraId="0E164030" w14:textId="3B6A5CD1" w:rsidR="002251F0" w:rsidRPr="004E00BE" w:rsidRDefault="00000000">
      <w:pPr>
        <w:numPr>
          <w:ilvl w:val="0"/>
          <w:numId w:val="4"/>
        </w:numPr>
        <w:rPr>
          <w:lang w:val="es-ES"/>
        </w:rPr>
      </w:pPr>
      <w:r w:rsidRPr="004E00BE">
        <w:rPr>
          <w:b/>
          <w:bCs/>
          <w:lang w:val="es-ES"/>
        </w:rPr>
        <w:t>Aplicar:</w:t>
      </w:r>
      <w:r w:rsidRPr="004E00BE">
        <w:rPr>
          <w:lang w:val="es-ES"/>
        </w:rPr>
        <w:t xml:space="preserve"> Si</w:t>
      </w:r>
      <w:r w:rsidR="004E00BE">
        <w:rPr>
          <w:lang w:val="es-ES"/>
        </w:rPr>
        <w:t>,</w:t>
      </w:r>
      <w:r w:rsidR="004E00BE" w:rsidRPr="004E00BE">
        <w:rPr>
          <w:lang w:val="es-ES"/>
        </w:rPr>
        <w:t xml:space="preserve"> </w:t>
      </w:r>
      <w:r w:rsidR="004E00BE">
        <w:rPr>
          <w:lang w:val="es-ES"/>
        </w:rPr>
        <w:t>hipotéticamente,</w:t>
      </w:r>
      <w:r w:rsidRPr="004E00BE">
        <w:rPr>
          <w:lang w:val="es-ES"/>
        </w:rPr>
        <w:t xml:space="preserve"> 5 gramos de azufre reaccionan completamente con 5 gramos de hierro para formar sulfuro de hierro, ¿cuántos gramos de sulfuro de hierro se producirán?</w:t>
      </w:r>
    </w:p>
    <w:p w14:paraId="06A935A0" w14:textId="77777777" w:rsidR="002251F0" w:rsidRDefault="00000000">
      <w:pPr>
        <w:numPr>
          <w:ilvl w:val="1"/>
          <w:numId w:val="7"/>
        </w:numPr>
      </w:pPr>
      <w:r>
        <w:t xml:space="preserve">5 </w:t>
      </w:r>
      <w:proofErr w:type="spellStart"/>
      <w:r>
        <w:t>gramos</w:t>
      </w:r>
      <w:proofErr w:type="spellEnd"/>
      <w:r>
        <w:t>.</w:t>
      </w:r>
    </w:p>
    <w:p w14:paraId="247AF9D8" w14:textId="77777777" w:rsidR="002251F0" w:rsidRDefault="00000000">
      <w:pPr>
        <w:numPr>
          <w:ilvl w:val="1"/>
          <w:numId w:val="7"/>
        </w:numPr>
      </w:pPr>
      <w:r>
        <w:t xml:space="preserve">10 </w:t>
      </w:r>
      <w:proofErr w:type="spellStart"/>
      <w:r>
        <w:t>gramos</w:t>
      </w:r>
      <w:proofErr w:type="spellEnd"/>
      <w:r>
        <w:t>.</w:t>
      </w:r>
    </w:p>
    <w:p w14:paraId="1CCF8839" w14:textId="77777777" w:rsidR="002251F0" w:rsidRDefault="00000000">
      <w:pPr>
        <w:numPr>
          <w:ilvl w:val="1"/>
          <w:numId w:val="7"/>
        </w:numPr>
      </w:pPr>
      <w:r>
        <w:t xml:space="preserve">0 </w:t>
      </w:r>
      <w:proofErr w:type="spellStart"/>
      <w:r>
        <w:t>gramos</w:t>
      </w:r>
      <w:proofErr w:type="spellEnd"/>
      <w:r>
        <w:t xml:space="preserve">, no hay </w:t>
      </w:r>
      <w:proofErr w:type="spellStart"/>
      <w:r>
        <w:t>reacción</w:t>
      </w:r>
      <w:proofErr w:type="spellEnd"/>
      <w:r>
        <w:t>.</w:t>
      </w:r>
    </w:p>
    <w:p w14:paraId="60A9A163" w14:textId="77777777" w:rsidR="002251F0" w:rsidRDefault="00000000">
      <w:pPr>
        <w:pStyle w:val="Ttulo2"/>
      </w:pPr>
      <w:bookmarkStart w:id="2" w:name="actividades-de-desarrollo"/>
      <w:bookmarkEnd w:id="1"/>
      <w:proofErr w:type="spellStart"/>
      <w:r>
        <w:t>Actividades</w:t>
      </w:r>
      <w:proofErr w:type="spellEnd"/>
      <w:r>
        <w:t xml:space="preserve"> de </w:t>
      </w:r>
      <w:proofErr w:type="spellStart"/>
      <w:r>
        <w:t>desarrollo</w:t>
      </w:r>
      <w:proofErr w:type="spellEnd"/>
    </w:p>
    <w:p w14:paraId="66A13305" w14:textId="77777777" w:rsidR="002251F0" w:rsidRPr="004E00BE" w:rsidRDefault="00000000">
      <w:pPr>
        <w:numPr>
          <w:ilvl w:val="0"/>
          <w:numId w:val="8"/>
        </w:numPr>
        <w:rPr>
          <w:lang w:val="es-ES"/>
        </w:rPr>
      </w:pPr>
      <w:r w:rsidRPr="004E00BE">
        <w:rPr>
          <w:b/>
          <w:bCs/>
          <w:lang w:val="es-ES"/>
        </w:rPr>
        <w:t>Recordar:</w:t>
      </w:r>
      <w:r w:rsidRPr="004E00BE">
        <w:rPr>
          <w:lang w:val="es-ES"/>
        </w:rPr>
        <w:t xml:space="preserve"> Define con tus propias palabras qué es un </w:t>
      </w:r>
      <w:proofErr w:type="gramStart"/>
      <w:r w:rsidRPr="004E00BE">
        <w:rPr>
          <w:lang w:val="es-ES"/>
        </w:rPr>
        <w:t>elemento químico y un compuesto químico</w:t>
      </w:r>
      <w:proofErr w:type="gramEnd"/>
      <w:r w:rsidRPr="004E00BE">
        <w:rPr>
          <w:lang w:val="es-ES"/>
        </w:rPr>
        <w:t>. Proporciona un ejemplo de cada uno que puedas encontrar en tu hogar.</w:t>
      </w:r>
    </w:p>
    <w:p w14:paraId="512F41C6" w14:textId="77777777" w:rsidR="002251F0" w:rsidRDefault="00000000">
      <w:pPr>
        <w:numPr>
          <w:ilvl w:val="0"/>
          <w:numId w:val="8"/>
        </w:numPr>
      </w:pPr>
      <w:r w:rsidRPr="004E00BE">
        <w:rPr>
          <w:b/>
          <w:bCs/>
          <w:lang w:val="es-ES"/>
        </w:rPr>
        <w:t>Comprender:</w:t>
      </w:r>
      <w:r w:rsidRPr="004E00BE">
        <w:rPr>
          <w:lang w:val="es-ES"/>
        </w:rPr>
        <w:t xml:space="preserve"> Explica la diferencia entre una mezcla homogénea y una mezcla heterogénea. ¿En cuál de ellas se clasificaría una disolución de sal en agua? </w:t>
      </w:r>
      <w:proofErr w:type="spellStart"/>
      <w:r>
        <w:t>Justifica</w:t>
      </w:r>
      <w:proofErr w:type="spellEnd"/>
      <w:r>
        <w:t xml:space="preserve"> </w:t>
      </w:r>
      <w:proofErr w:type="spellStart"/>
      <w:r>
        <w:t>tu</w:t>
      </w:r>
      <w:proofErr w:type="spellEnd"/>
      <w:r>
        <w:t xml:space="preserve"> </w:t>
      </w:r>
      <w:proofErr w:type="spellStart"/>
      <w:r>
        <w:t>respuesta</w:t>
      </w:r>
      <w:proofErr w:type="spellEnd"/>
      <w:r>
        <w:t>.</w:t>
      </w:r>
    </w:p>
    <w:p w14:paraId="1CFB258B" w14:textId="77777777" w:rsidR="002251F0" w:rsidRPr="004E00BE" w:rsidRDefault="00000000">
      <w:pPr>
        <w:numPr>
          <w:ilvl w:val="0"/>
          <w:numId w:val="8"/>
        </w:numPr>
        <w:rPr>
          <w:lang w:val="es-ES"/>
        </w:rPr>
      </w:pPr>
      <w:r w:rsidRPr="004E00BE">
        <w:rPr>
          <w:b/>
          <w:bCs/>
          <w:lang w:val="es-ES"/>
        </w:rPr>
        <w:t>Aplicar:</w:t>
      </w:r>
      <w:r w:rsidRPr="004E00BE">
        <w:rPr>
          <w:lang w:val="es-ES"/>
        </w:rPr>
        <w:t xml:space="preserve"> Imagina que estás preparando un zumo de naranja concentrado. Si tienes 200 </w:t>
      </w:r>
      <w:proofErr w:type="spellStart"/>
      <w:r w:rsidRPr="004E00BE">
        <w:rPr>
          <w:lang w:val="es-ES"/>
        </w:rPr>
        <w:t>mL</w:t>
      </w:r>
      <w:proofErr w:type="spellEnd"/>
      <w:r w:rsidRPr="004E00BE">
        <w:rPr>
          <w:lang w:val="es-ES"/>
        </w:rPr>
        <w:t xml:space="preserve"> de zumo y le añades 300 </w:t>
      </w:r>
      <w:proofErr w:type="spellStart"/>
      <w:r w:rsidRPr="004E00BE">
        <w:rPr>
          <w:lang w:val="es-ES"/>
        </w:rPr>
        <w:t>mL</w:t>
      </w:r>
      <w:proofErr w:type="spellEnd"/>
      <w:r w:rsidRPr="004E00BE">
        <w:rPr>
          <w:lang w:val="es-ES"/>
        </w:rPr>
        <w:t xml:space="preserve"> de agua, ¿cuál es el volumen total de la </w:t>
      </w:r>
      <w:r w:rsidRPr="004E00BE">
        <w:rPr>
          <w:lang w:val="es-ES"/>
        </w:rPr>
        <w:lastRenderedPageBreak/>
        <w:t>disolución final? ¿Cómo podrías calcular la nueva concentración si conoces la concentración inicial del zumo?</w:t>
      </w:r>
    </w:p>
    <w:p w14:paraId="69DC0C73" w14:textId="77777777" w:rsidR="002251F0" w:rsidRDefault="00000000">
      <w:pPr>
        <w:numPr>
          <w:ilvl w:val="0"/>
          <w:numId w:val="8"/>
        </w:numPr>
      </w:pPr>
      <w:r w:rsidRPr="004E00BE">
        <w:rPr>
          <w:b/>
          <w:bCs/>
          <w:lang w:val="es-ES"/>
        </w:rPr>
        <w:t>Analizar:</w:t>
      </w:r>
      <w:r w:rsidRPr="004E00BE">
        <w:rPr>
          <w:lang w:val="es-ES"/>
        </w:rPr>
        <w:t xml:space="preserve"> Observa la etiqueta de un producto de limpieza común en tu casa (por ejemplo, lejía o limpiacristales). Identifica al menos dos ingredientes y, utilizando un procesador de textos, busca información sobre su función química principal. ¿Crees que la concentración de estos ingredientes es importante para la eficacia del producto? </w:t>
      </w:r>
      <w:proofErr w:type="spellStart"/>
      <w:r>
        <w:t>Justifica</w:t>
      </w:r>
      <w:proofErr w:type="spellEnd"/>
      <w:r>
        <w:t xml:space="preserve"> </w:t>
      </w:r>
      <w:proofErr w:type="spellStart"/>
      <w:r>
        <w:t>tu</w:t>
      </w:r>
      <w:proofErr w:type="spellEnd"/>
      <w:r>
        <w:t xml:space="preserve"> </w:t>
      </w:r>
      <w:proofErr w:type="spellStart"/>
      <w:r>
        <w:t>respuesta</w:t>
      </w:r>
      <w:proofErr w:type="spellEnd"/>
      <w:r>
        <w:t>.</w:t>
      </w:r>
    </w:p>
    <w:p w14:paraId="39D69881" w14:textId="77777777" w:rsidR="002251F0" w:rsidRPr="004E00BE" w:rsidRDefault="00000000">
      <w:pPr>
        <w:numPr>
          <w:ilvl w:val="0"/>
          <w:numId w:val="8"/>
        </w:numPr>
        <w:rPr>
          <w:lang w:val="es-ES"/>
        </w:rPr>
      </w:pPr>
      <w:r w:rsidRPr="004E00BE">
        <w:rPr>
          <w:b/>
          <w:bCs/>
          <w:lang w:val="es-ES"/>
        </w:rPr>
        <w:t>Evaluar:</w:t>
      </w:r>
      <w:r w:rsidRPr="004E00BE">
        <w:rPr>
          <w:lang w:val="es-ES"/>
        </w:rPr>
        <w:t xml:space="preserve"> Un amigo te dice que para que una reacción química sea más rápida, siempre hay que añadir más cantidad de todos los reactivos. ¿Estás de acuerdo con esta afirmación? Justifica tu respuesta basándote en lo que sabes sobre las leyes de combinación química.</w:t>
      </w:r>
    </w:p>
    <w:p w14:paraId="78A568F2" w14:textId="77777777" w:rsidR="002251F0" w:rsidRPr="004E00BE" w:rsidRDefault="00000000">
      <w:pPr>
        <w:numPr>
          <w:ilvl w:val="0"/>
          <w:numId w:val="8"/>
        </w:numPr>
        <w:rPr>
          <w:lang w:val="es-ES"/>
        </w:rPr>
      </w:pPr>
      <w:r w:rsidRPr="004E00BE">
        <w:rPr>
          <w:b/>
          <w:bCs/>
          <w:lang w:val="es-ES"/>
        </w:rPr>
        <w:t>Crear (Herramienta digital):</w:t>
      </w:r>
      <w:r w:rsidRPr="004E00BE">
        <w:rPr>
          <w:lang w:val="es-ES"/>
        </w:rPr>
        <w:t xml:space="preserve"> Utiliza una hoja de cálculo (como Microsoft Excel o Google Sheets) para crear una tabla que muestre cómo el volumen de un gas varía con la temperatura, manteniendo la presión constante. Elige al menos 5 puntos de temperatura (en Kelvin) y calcula los volúmenes correspondientes, asumiendo un volumen inicial de 10 L a 273 K. Presenta los datos en una tabla y crea un gráfico de dispersión para visualizar la relación.</w:t>
      </w:r>
    </w:p>
    <w:p w14:paraId="7CB8152E" w14:textId="77777777" w:rsidR="002251F0" w:rsidRDefault="00000000">
      <w:pPr>
        <w:numPr>
          <w:ilvl w:val="0"/>
          <w:numId w:val="8"/>
        </w:numPr>
      </w:pPr>
      <w:r w:rsidRPr="004E00BE">
        <w:rPr>
          <w:b/>
          <w:bCs/>
          <w:lang w:val="es-ES"/>
        </w:rPr>
        <w:t>Crear (Herramienta digital):</w:t>
      </w:r>
      <w:r w:rsidRPr="004E00BE">
        <w:rPr>
          <w:lang w:val="es-ES"/>
        </w:rPr>
        <w:t xml:space="preserve"> Diseña un mapa conceptual o mental utilizando una herramienta digital (como </w:t>
      </w:r>
      <w:proofErr w:type="spellStart"/>
      <w:r w:rsidRPr="004E00BE">
        <w:rPr>
          <w:lang w:val="es-ES"/>
        </w:rPr>
        <w:t>CmapTools</w:t>
      </w:r>
      <w:proofErr w:type="spellEnd"/>
      <w:r w:rsidRPr="004E00BE">
        <w:rPr>
          <w:lang w:val="es-ES"/>
        </w:rPr>
        <w:t xml:space="preserve">, </w:t>
      </w:r>
      <w:proofErr w:type="spellStart"/>
      <w:r w:rsidRPr="004E00BE">
        <w:rPr>
          <w:lang w:val="es-ES"/>
        </w:rPr>
        <w:t>MindMeister</w:t>
      </w:r>
      <w:proofErr w:type="spellEnd"/>
      <w:r w:rsidRPr="004E00BE">
        <w:rPr>
          <w:lang w:val="es-ES"/>
        </w:rPr>
        <w:t xml:space="preserve"> o </w:t>
      </w:r>
      <w:proofErr w:type="spellStart"/>
      <w:r w:rsidRPr="004E00BE">
        <w:rPr>
          <w:lang w:val="es-ES"/>
        </w:rPr>
        <w:t>Lucidchart</w:t>
      </w:r>
      <w:proofErr w:type="spellEnd"/>
      <w:r w:rsidRPr="004E00BE">
        <w:rPr>
          <w:lang w:val="es-ES"/>
        </w:rPr>
        <w:t xml:space="preserve">) que conecte los siguientes conceptos: Materia, Elemento, Compuesto, Mezcla, Reacción Química, Ley de Conservación de la Masa. </w:t>
      </w:r>
      <w:proofErr w:type="spellStart"/>
      <w:r>
        <w:t>Incluye</w:t>
      </w:r>
      <w:proofErr w:type="spellEnd"/>
      <w:r>
        <w:t xml:space="preserve"> al </w:t>
      </w:r>
      <w:proofErr w:type="spellStart"/>
      <w:r>
        <w:t>menos</w:t>
      </w:r>
      <w:proofErr w:type="spellEnd"/>
      <w:r>
        <w:t xml:space="preserve"> dos </w:t>
      </w:r>
      <w:proofErr w:type="spellStart"/>
      <w:r>
        <w:t>ejemplos</w:t>
      </w:r>
      <w:proofErr w:type="spellEnd"/>
      <w:r>
        <w:t xml:space="preserve"> para </w:t>
      </w:r>
      <w:proofErr w:type="spellStart"/>
      <w:r>
        <w:t>cada</w:t>
      </w:r>
      <w:proofErr w:type="spellEnd"/>
      <w:r>
        <w:t xml:space="preserve"> </w:t>
      </w:r>
      <w:proofErr w:type="spellStart"/>
      <w:r>
        <w:t>concepto</w:t>
      </w:r>
      <w:proofErr w:type="spellEnd"/>
      <w:r>
        <w:t xml:space="preserve"> principal.</w:t>
      </w:r>
    </w:p>
    <w:p w14:paraId="3D117CEC" w14:textId="77777777" w:rsidR="002251F0" w:rsidRPr="004E00BE" w:rsidRDefault="00000000">
      <w:pPr>
        <w:pStyle w:val="Ttulo1"/>
        <w:rPr>
          <w:lang w:val="es-ES"/>
        </w:rPr>
      </w:pPr>
      <w:bookmarkStart w:id="3" w:name="X395af3fd22217faedf30eaef4eb2b5d1d77ab29"/>
      <w:bookmarkEnd w:id="0"/>
      <w:bookmarkEnd w:id="2"/>
      <w:r w:rsidRPr="004E00BE">
        <w:rPr>
          <w:lang w:val="es-ES"/>
        </w:rPr>
        <w:t>Solucionario de las Actividades de Repaso</w:t>
      </w:r>
    </w:p>
    <w:p w14:paraId="62F24346" w14:textId="77777777" w:rsidR="002251F0" w:rsidRPr="004E00BE" w:rsidRDefault="00000000">
      <w:pPr>
        <w:pStyle w:val="Ttulo2"/>
        <w:rPr>
          <w:lang w:val="es-ES"/>
        </w:rPr>
      </w:pPr>
      <w:bookmarkStart w:id="4" w:name="solucionario-de-actividades-de-tipo-test"/>
      <w:r w:rsidRPr="004E00BE">
        <w:rPr>
          <w:lang w:val="es-ES"/>
        </w:rPr>
        <w:t>Solucionario de actividades de tipo test</w:t>
      </w:r>
    </w:p>
    <w:p w14:paraId="4AAA5850" w14:textId="22F405DF" w:rsidR="002251F0" w:rsidRPr="009E4FA5" w:rsidRDefault="009E4FA5" w:rsidP="009E4FA5">
      <w:pPr>
        <w:numPr>
          <w:ilvl w:val="0"/>
          <w:numId w:val="9"/>
        </w:numPr>
        <w:rPr>
          <w:lang w:val="es-ES"/>
        </w:rPr>
      </w:pPr>
      <w:r w:rsidRPr="009E4FA5">
        <w:rPr>
          <w:lang w:val="es-ES"/>
        </w:rPr>
        <w:t xml:space="preserve">c. </w:t>
      </w:r>
      <w:r w:rsidR="00000000" w:rsidRPr="009E4FA5">
        <w:rPr>
          <w:lang w:val="es-ES"/>
        </w:rPr>
        <w:t>La materia ni se crea ni se destruye, solo se transforma.</w:t>
      </w:r>
    </w:p>
    <w:p w14:paraId="040AC4A4" w14:textId="77777777" w:rsidR="002251F0" w:rsidRPr="004E00BE" w:rsidRDefault="00000000">
      <w:pPr>
        <w:numPr>
          <w:ilvl w:val="0"/>
          <w:numId w:val="3"/>
        </w:numPr>
        <w:rPr>
          <w:lang w:val="es-ES"/>
        </w:rPr>
      </w:pPr>
      <w:r w:rsidRPr="004E00BE">
        <w:rPr>
          <w:i/>
          <w:iCs/>
          <w:lang w:val="es-ES"/>
        </w:rPr>
        <w:t>Justificación:</w:t>
      </w:r>
      <w:r w:rsidRPr="004E00BE">
        <w:rPr>
          <w:lang w:val="es-ES"/>
        </w:rPr>
        <w:t xml:space="preserve"> La Ley de Conservación de la Masa establece que la masa total de los reactivos en una reacción química es igual a la masa total de los productos.</w:t>
      </w:r>
    </w:p>
    <w:p w14:paraId="7495D254" w14:textId="1416B0C2" w:rsidR="002251F0" w:rsidRPr="009E4FA5" w:rsidRDefault="009E4FA5" w:rsidP="009E4FA5">
      <w:pPr>
        <w:numPr>
          <w:ilvl w:val="0"/>
          <w:numId w:val="9"/>
        </w:numPr>
      </w:pPr>
      <w:r w:rsidRPr="009E4FA5">
        <w:rPr>
          <w:lang w:val="es-ES"/>
        </w:rPr>
        <w:t xml:space="preserve">b. </w:t>
      </w:r>
      <w:r w:rsidR="00000000" w:rsidRPr="009E4FA5">
        <w:t xml:space="preserve">El </w:t>
      </w:r>
      <w:proofErr w:type="spellStart"/>
      <w:r w:rsidR="00000000" w:rsidRPr="009E4FA5">
        <w:t>volumen</w:t>
      </w:r>
      <w:proofErr w:type="spellEnd"/>
      <w:r w:rsidR="00000000" w:rsidRPr="009E4FA5">
        <w:t xml:space="preserve"> </w:t>
      </w:r>
      <w:proofErr w:type="spellStart"/>
      <w:r w:rsidR="00000000" w:rsidRPr="009E4FA5">
        <w:t>disminuirá</w:t>
      </w:r>
      <w:proofErr w:type="spellEnd"/>
      <w:r w:rsidR="00000000" w:rsidRPr="009E4FA5">
        <w:t>.</w:t>
      </w:r>
    </w:p>
    <w:p w14:paraId="149756D5" w14:textId="77777777" w:rsidR="002251F0" w:rsidRPr="004E00BE" w:rsidRDefault="00000000">
      <w:pPr>
        <w:numPr>
          <w:ilvl w:val="0"/>
          <w:numId w:val="3"/>
        </w:numPr>
        <w:rPr>
          <w:lang w:val="es-ES"/>
        </w:rPr>
      </w:pPr>
      <w:r w:rsidRPr="004E00BE">
        <w:rPr>
          <w:i/>
          <w:iCs/>
          <w:lang w:val="es-ES"/>
        </w:rPr>
        <w:t>Justificación:</w:t>
      </w:r>
      <w:r w:rsidRPr="004E00BE">
        <w:rPr>
          <w:lang w:val="es-ES"/>
        </w:rPr>
        <w:t xml:space="preserve"> Según la Ley de Charles (o de Gay-Lussac para el volumen), a presión constante, el volumen de un gas es directamente proporcional a su temperatura absoluta. Al disminuir la temperatura, el volumen del gas también disminuye.</w:t>
      </w:r>
    </w:p>
    <w:p w14:paraId="7B9A71CD" w14:textId="04FC6025" w:rsidR="002251F0" w:rsidRPr="009E4FA5" w:rsidRDefault="009E4FA5" w:rsidP="009E4FA5">
      <w:pPr>
        <w:numPr>
          <w:ilvl w:val="0"/>
          <w:numId w:val="9"/>
        </w:numPr>
      </w:pPr>
      <w:r w:rsidRPr="009E4FA5">
        <w:rPr>
          <w:lang w:val="es-ES"/>
        </w:rPr>
        <w:lastRenderedPageBreak/>
        <w:t xml:space="preserve">b. </w:t>
      </w:r>
      <w:r w:rsidR="00000000" w:rsidRPr="009E4FA5">
        <w:t xml:space="preserve">10 </w:t>
      </w:r>
      <w:proofErr w:type="spellStart"/>
      <w:r w:rsidR="00000000" w:rsidRPr="009E4FA5">
        <w:t>gramos</w:t>
      </w:r>
      <w:proofErr w:type="spellEnd"/>
      <w:r w:rsidR="00000000" w:rsidRPr="009E4FA5">
        <w:t>.</w:t>
      </w:r>
    </w:p>
    <w:p w14:paraId="57F150A1" w14:textId="77777777" w:rsidR="002251F0" w:rsidRPr="004E00BE" w:rsidRDefault="00000000">
      <w:pPr>
        <w:numPr>
          <w:ilvl w:val="0"/>
          <w:numId w:val="3"/>
        </w:numPr>
        <w:rPr>
          <w:lang w:val="es-ES"/>
        </w:rPr>
      </w:pPr>
      <w:r w:rsidRPr="004E00BE">
        <w:rPr>
          <w:i/>
          <w:iCs/>
          <w:lang w:val="es-ES"/>
        </w:rPr>
        <w:t>Justificación:</w:t>
      </w:r>
      <w:r w:rsidRPr="004E00BE">
        <w:rPr>
          <w:lang w:val="es-ES"/>
        </w:rPr>
        <w:t xml:space="preserve"> De acuerdo con la Ley de Conservación de la Masa, la masa total de los reactivos (5 g de azufre + 5 g de hierro = 10 g) debe ser igual a la masa total de los productos.</w:t>
      </w:r>
    </w:p>
    <w:p w14:paraId="5FAF0B86" w14:textId="77777777" w:rsidR="002251F0" w:rsidRDefault="00000000">
      <w:pPr>
        <w:pStyle w:val="Ttulo2"/>
      </w:pPr>
      <w:bookmarkStart w:id="5" w:name="X92ca9e85a4a0dbf30cfacba10378793df46a287"/>
      <w:bookmarkEnd w:id="4"/>
      <w:proofErr w:type="spellStart"/>
      <w:r>
        <w:t>Solucionario</w:t>
      </w:r>
      <w:proofErr w:type="spellEnd"/>
      <w:r>
        <w:t xml:space="preserve"> de </w:t>
      </w:r>
      <w:proofErr w:type="spellStart"/>
      <w:r>
        <w:t>actividades</w:t>
      </w:r>
      <w:proofErr w:type="spellEnd"/>
      <w:r>
        <w:t xml:space="preserve"> de </w:t>
      </w:r>
      <w:proofErr w:type="spellStart"/>
      <w:r>
        <w:t>desarrollo</w:t>
      </w:r>
      <w:proofErr w:type="spellEnd"/>
    </w:p>
    <w:p w14:paraId="595A081E" w14:textId="77777777" w:rsidR="002251F0" w:rsidRPr="004E00BE" w:rsidRDefault="00000000">
      <w:pPr>
        <w:numPr>
          <w:ilvl w:val="0"/>
          <w:numId w:val="13"/>
        </w:numPr>
        <w:rPr>
          <w:lang w:val="es-ES"/>
        </w:rPr>
      </w:pPr>
      <w:r w:rsidRPr="004E00BE">
        <w:rPr>
          <w:b/>
          <w:bCs/>
          <w:lang w:val="es-ES"/>
        </w:rPr>
        <w:t>Recordar:</w:t>
      </w:r>
      <w:r w:rsidRPr="004E00BE">
        <w:rPr>
          <w:lang w:val="es-ES"/>
        </w:rPr>
        <w:t xml:space="preserve"> Un </w:t>
      </w:r>
      <w:r w:rsidRPr="004E00BE">
        <w:rPr>
          <w:b/>
          <w:bCs/>
          <w:lang w:val="es-ES"/>
        </w:rPr>
        <w:t>elemento químico</w:t>
      </w:r>
      <w:r w:rsidRPr="004E00BE">
        <w:rPr>
          <w:lang w:val="es-ES"/>
        </w:rPr>
        <w:t xml:space="preserve"> es una sustancia pura que no puede descomponerse en otras sustancias más simples por medios químicos. Está compuesto por átomos con el mismo número de protones. </w:t>
      </w:r>
      <w:r w:rsidRPr="004E00BE">
        <w:rPr>
          <w:i/>
          <w:iCs/>
          <w:lang w:val="es-ES"/>
        </w:rPr>
        <w:t>Ejemplo en el hogar:</w:t>
      </w:r>
      <w:r w:rsidRPr="004E00BE">
        <w:rPr>
          <w:lang w:val="es-ES"/>
        </w:rPr>
        <w:t xml:space="preserve"> El aluminio (presente en papel de aluminio) o el cobre (en cables eléctricos).</w:t>
      </w:r>
    </w:p>
    <w:p w14:paraId="6DF64B13" w14:textId="77777777" w:rsidR="002251F0" w:rsidRPr="004E00BE" w:rsidRDefault="00000000">
      <w:pPr>
        <w:numPr>
          <w:ilvl w:val="0"/>
          <w:numId w:val="3"/>
        </w:numPr>
        <w:rPr>
          <w:lang w:val="es-ES"/>
        </w:rPr>
      </w:pPr>
      <w:r w:rsidRPr="004E00BE">
        <w:rPr>
          <w:lang w:val="es-ES"/>
        </w:rPr>
        <w:t xml:space="preserve">Un </w:t>
      </w:r>
      <w:r w:rsidRPr="004E00BE">
        <w:rPr>
          <w:b/>
          <w:bCs/>
          <w:lang w:val="es-ES"/>
        </w:rPr>
        <w:t>compuesto químico</w:t>
      </w:r>
      <w:r w:rsidRPr="004E00BE">
        <w:rPr>
          <w:lang w:val="es-ES"/>
        </w:rPr>
        <w:t xml:space="preserve"> es una sustancia formada por la combinación química de dos o más elementos en proporciones fijas. Sus propiedades son diferentes a las de los elementos que lo componen. </w:t>
      </w:r>
      <w:r w:rsidRPr="004E00BE">
        <w:rPr>
          <w:i/>
          <w:iCs/>
          <w:lang w:val="es-ES"/>
        </w:rPr>
        <w:t>Ejemplo en el hogar:</w:t>
      </w:r>
      <w:r w:rsidRPr="004E00BE">
        <w:rPr>
          <w:lang w:val="es-ES"/>
        </w:rPr>
        <w:t xml:space="preserve"> El agua (</w:t>
      </w:r>
      <m:oMath>
        <m:sSub>
          <m:sSubPr>
            <m:ctrlPr>
              <w:rPr>
                <w:rFonts w:ascii="Cambria Math" w:hAnsi="Cambria Math"/>
              </w:rPr>
            </m:ctrlPr>
          </m:sSubPr>
          <m:e>
            <m:r>
              <m:rPr>
                <m:sty m:val="p"/>
              </m:rPr>
              <w:rPr>
                <w:rFonts w:ascii="Cambria Math" w:hAnsi="Cambria Math"/>
                <w:lang w:val="es-ES"/>
              </w:rPr>
              <m:t>H</m:t>
            </m:r>
          </m:e>
          <m:sub>
            <m:r>
              <w:rPr>
                <w:rFonts w:ascii="Cambria Math" w:hAnsi="Cambria Math"/>
                <w:lang w:val="es-ES"/>
              </w:rPr>
              <m:t>2</m:t>
            </m:r>
          </m:sub>
        </m:sSub>
        <m:r>
          <m:rPr>
            <m:sty m:val="p"/>
          </m:rPr>
          <w:rPr>
            <w:rFonts w:ascii="Cambria Math" w:hAnsi="Cambria Math"/>
            <w:lang w:val="es-ES"/>
          </w:rPr>
          <m:t>O</m:t>
        </m:r>
      </m:oMath>
      <w:r w:rsidRPr="004E00BE">
        <w:rPr>
          <w:lang w:val="es-ES"/>
        </w:rPr>
        <w:t xml:space="preserve">) o la sal de mesa (cloruro de sodio, </w:t>
      </w:r>
      <m:oMath>
        <m:r>
          <m:rPr>
            <m:sty m:val="p"/>
          </m:rPr>
          <w:rPr>
            <w:rFonts w:ascii="Cambria Math" w:hAnsi="Cambria Math"/>
            <w:lang w:val="es-ES"/>
          </w:rPr>
          <m:t>NaCl</m:t>
        </m:r>
      </m:oMath>
      <w:r w:rsidRPr="004E00BE">
        <w:rPr>
          <w:lang w:val="es-ES"/>
        </w:rPr>
        <w:t>).</w:t>
      </w:r>
    </w:p>
    <w:p w14:paraId="1CAB127D" w14:textId="77777777" w:rsidR="002251F0" w:rsidRPr="004E00BE" w:rsidRDefault="00000000">
      <w:pPr>
        <w:numPr>
          <w:ilvl w:val="0"/>
          <w:numId w:val="13"/>
        </w:numPr>
        <w:rPr>
          <w:lang w:val="es-ES"/>
        </w:rPr>
      </w:pPr>
      <w:r w:rsidRPr="004E00BE">
        <w:rPr>
          <w:b/>
          <w:bCs/>
          <w:lang w:val="es-ES"/>
        </w:rPr>
        <w:t>Comprender:</w:t>
      </w:r>
      <w:r w:rsidRPr="004E00BE">
        <w:rPr>
          <w:lang w:val="es-ES"/>
        </w:rPr>
        <w:t xml:space="preserve"> Una </w:t>
      </w:r>
      <w:r w:rsidRPr="004E00BE">
        <w:rPr>
          <w:b/>
          <w:bCs/>
          <w:lang w:val="es-ES"/>
        </w:rPr>
        <w:t>mezcla homogénea</w:t>
      </w:r>
      <w:r w:rsidRPr="004E00BE">
        <w:rPr>
          <w:lang w:val="es-ES"/>
        </w:rPr>
        <w:t xml:space="preserve"> es aquella en la que sus componentes están distribuidos uniformemente, de modo que no se pueden distinguir a simple vista. Presenta una sola fase. Una </w:t>
      </w:r>
      <w:r w:rsidRPr="004E00BE">
        <w:rPr>
          <w:b/>
          <w:bCs/>
          <w:lang w:val="es-ES"/>
        </w:rPr>
        <w:t>mezcla heterogénea</w:t>
      </w:r>
      <w:r w:rsidRPr="004E00BE">
        <w:rPr>
          <w:lang w:val="es-ES"/>
        </w:rPr>
        <w:t xml:space="preserve"> es aquella en la que sus componentes no están distribuidos uniformemente y se pueden distinguir a simple vista, formando dos o más fases.</w:t>
      </w:r>
    </w:p>
    <w:p w14:paraId="69F0FF2D" w14:textId="77777777" w:rsidR="002251F0" w:rsidRPr="004E00BE" w:rsidRDefault="00000000">
      <w:pPr>
        <w:numPr>
          <w:ilvl w:val="0"/>
          <w:numId w:val="3"/>
        </w:numPr>
        <w:rPr>
          <w:lang w:val="es-ES"/>
        </w:rPr>
      </w:pPr>
      <w:r w:rsidRPr="004E00BE">
        <w:rPr>
          <w:lang w:val="es-ES"/>
        </w:rPr>
        <w:t xml:space="preserve">Una disolución de sal en agua se clasificaría como una </w:t>
      </w:r>
      <w:r w:rsidRPr="004E00BE">
        <w:rPr>
          <w:b/>
          <w:bCs/>
          <w:lang w:val="es-ES"/>
        </w:rPr>
        <w:t>mezcla homogénea</w:t>
      </w:r>
      <w:r w:rsidRPr="004E00BE">
        <w:rPr>
          <w:lang w:val="es-ES"/>
        </w:rPr>
        <w:t>. Esto se debe a que la sal se disuelve completamente en el agua, formando una única fase líquida donde no se pueden distinguir las partículas de sal del agua a simple vista.</w:t>
      </w:r>
    </w:p>
    <w:p w14:paraId="5D7A6346" w14:textId="77777777" w:rsidR="002251F0" w:rsidRPr="004E00BE" w:rsidRDefault="00000000">
      <w:pPr>
        <w:numPr>
          <w:ilvl w:val="0"/>
          <w:numId w:val="13"/>
        </w:numPr>
        <w:rPr>
          <w:lang w:val="es-ES"/>
        </w:rPr>
      </w:pPr>
      <w:r w:rsidRPr="004E00BE">
        <w:rPr>
          <w:b/>
          <w:bCs/>
          <w:lang w:val="es-ES"/>
        </w:rPr>
        <w:t>Aplicar:</w:t>
      </w:r>
      <w:r w:rsidRPr="004E00BE">
        <w:rPr>
          <w:lang w:val="es-ES"/>
        </w:rPr>
        <w:t xml:space="preserve"> El volumen total de la disolución final será la suma de los volúmenes del zumo concentrado y el agua: </w:t>
      </w:r>
      <m:oMath>
        <m:sSub>
          <m:sSubPr>
            <m:ctrlPr>
              <w:rPr>
                <w:rFonts w:ascii="Cambria Math" w:hAnsi="Cambria Math"/>
              </w:rPr>
            </m:ctrlPr>
          </m:sSubPr>
          <m:e>
            <m:r>
              <m:rPr>
                <m:nor/>
              </m:rPr>
              <w:rPr>
                <w:lang w:val="es-ES"/>
              </w:rPr>
              <m:t>V</m:t>
            </m:r>
          </m:e>
          <m:sub>
            <m:r>
              <m:rPr>
                <m:sty m:val="p"/>
              </m:rPr>
              <w:rPr>
                <w:rFonts w:ascii="Cambria Math" w:hAnsi="Cambria Math"/>
                <w:lang w:val="es-ES"/>
              </w:rPr>
              <m:t>total</m:t>
            </m:r>
          </m:sub>
        </m:sSub>
        <m:r>
          <m:rPr>
            <m:sty m:val="p"/>
          </m:rPr>
          <w:rPr>
            <w:rFonts w:ascii="Cambria Math" w:hAnsi="Cambria Math"/>
            <w:lang w:val="es-ES"/>
          </w:rPr>
          <m:t>=</m:t>
        </m:r>
        <m:r>
          <w:rPr>
            <w:rFonts w:ascii="Cambria Math" w:hAnsi="Cambria Math"/>
            <w:lang w:val="es-ES"/>
          </w:rPr>
          <m:t>200 </m:t>
        </m:r>
        <m:r>
          <m:rPr>
            <m:sty m:val="p"/>
          </m:rPr>
          <w:rPr>
            <w:rFonts w:ascii="Cambria Math" w:hAnsi="Cambria Math"/>
            <w:lang w:val="es-ES"/>
          </w:rPr>
          <m:t>mL+</m:t>
        </m:r>
        <m:r>
          <w:rPr>
            <w:rFonts w:ascii="Cambria Math" w:hAnsi="Cambria Math"/>
            <w:lang w:val="es-ES"/>
          </w:rPr>
          <m:t>300 </m:t>
        </m:r>
        <m:r>
          <m:rPr>
            <m:sty m:val="p"/>
          </m:rPr>
          <w:rPr>
            <w:rFonts w:ascii="Cambria Math" w:hAnsi="Cambria Math"/>
            <w:lang w:val="es-ES"/>
          </w:rPr>
          <m:t>mL=</m:t>
        </m:r>
        <m:r>
          <w:rPr>
            <w:rFonts w:ascii="Cambria Math" w:hAnsi="Cambria Math"/>
            <w:lang w:val="es-ES"/>
          </w:rPr>
          <m:t>500</m:t>
        </m:r>
        <m:r>
          <m:rPr>
            <m:nor/>
          </m:rPr>
          <w:rPr>
            <w:lang w:val="es-ES"/>
          </w:rPr>
          <m:t xml:space="preserve"> mL</m:t>
        </m:r>
      </m:oMath>
      <w:r w:rsidRPr="004E00BE">
        <w:rPr>
          <w:lang w:val="es-ES"/>
        </w:rPr>
        <w:t>.</w:t>
      </w:r>
    </w:p>
    <w:p w14:paraId="3B3F4CEC" w14:textId="77777777" w:rsidR="002251F0" w:rsidRPr="004E00BE" w:rsidRDefault="00000000">
      <w:pPr>
        <w:numPr>
          <w:ilvl w:val="0"/>
          <w:numId w:val="3"/>
        </w:numPr>
        <w:rPr>
          <w:lang w:val="es-ES"/>
        </w:rPr>
      </w:pPr>
      <w:r w:rsidRPr="004E00BE">
        <w:rPr>
          <w:lang w:val="es-ES"/>
        </w:rPr>
        <w:t xml:space="preserve">Para calcular la nueva concentración, se puede usar la relación de dilución </w:t>
      </w:r>
      <m:oMath>
        <m:sSub>
          <m:sSubPr>
            <m:ctrlPr>
              <w:rPr>
                <w:rFonts w:ascii="Cambria Math" w:hAnsi="Cambria Math"/>
              </w:rPr>
            </m:ctrlPr>
          </m:sSubPr>
          <m:e>
            <m:r>
              <m:rPr>
                <m:nor/>
              </m:rPr>
              <w:rPr>
                <w:lang w:val="es-ES"/>
              </w:rPr>
              <m:t>C</m:t>
            </m:r>
          </m:e>
          <m:sub>
            <m:r>
              <w:rPr>
                <w:rFonts w:ascii="Cambria Math" w:hAnsi="Cambria Math"/>
                <w:lang w:val="es-ES"/>
              </w:rPr>
              <m:t>1</m:t>
            </m:r>
          </m:sub>
        </m:sSub>
        <m:sSub>
          <m:sSubPr>
            <m:ctrlPr>
              <w:rPr>
                <w:rFonts w:ascii="Cambria Math" w:hAnsi="Cambria Math"/>
              </w:rPr>
            </m:ctrlPr>
          </m:sSubPr>
          <m:e>
            <m:r>
              <m:rPr>
                <m:nor/>
              </m:rPr>
              <w:rPr>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rPr>
            </m:ctrlPr>
          </m:sSubPr>
          <m:e>
            <m:r>
              <m:rPr>
                <m:nor/>
              </m:rPr>
              <w:rPr>
                <w:lang w:val="es-ES"/>
              </w:rPr>
              <m:t>C</m:t>
            </m:r>
          </m:e>
          <m:sub>
            <m:r>
              <w:rPr>
                <w:rFonts w:ascii="Cambria Math" w:hAnsi="Cambria Math"/>
                <w:lang w:val="es-ES"/>
              </w:rPr>
              <m:t>2</m:t>
            </m:r>
          </m:sub>
        </m:sSub>
        <m:sSub>
          <m:sSubPr>
            <m:ctrlPr>
              <w:rPr>
                <w:rFonts w:ascii="Cambria Math" w:hAnsi="Cambria Math"/>
              </w:rPr>
            </m:ctrlPr>
          </m:sSubPr>
          <m:e>
            <m:r>
              <m:rPr>
                <m:nor/>
              </m:rPr>
              <w:rPr>
                <w:lang w:val="es-ES"/>
              </w:rPr>
              <m:t>V</m:t>
            </m:r>
          </m:e>
          <m:sub>
            <m:r>
              <w:rPr>
                <w:rFonts w:ascii="Cambria Math" w:hAnsi="Cambria Math"/>
                <w:lang w:val="es-ES"/>
              </w:rPr>
              <m:t>2</m:t>
            </m:r>
          </m:sub>
        </m:sSub>
      </m:oMath>
      <w:r w:rsidRPr="004E00BE">
        <w:rPr>
          <w:lang w:val="es-ES"/>
        </w:rPr>
        <w:t xml:space="preserve">, donde </w:t>
      </w:r>
      <m:oMath>
        <m:sSub>
          <m:sSubPr>
            <m:ctrlPr>
              <w:rPr>
                <w:rFonts w:ascii="Cambria Math" w:hAnsi="Cambria Math"/>
              </w:rPr>
            </m:ctrlPr>
          </m:sSubPr>
          <m:e>
            <m:r>
              <m:rPr>
                <m:nor/>
              </m:rPr>
              <w:rPr>
                <w:lang w:val="es-ES"/>
              </w:rPr>
              <m:t>C</m:t>
            </m:r>
          </m:e>
          <m:sub>
            <m:r>
              <w:rPr>
                <w:rFonts w:ascii="Cambria Math" w:hAnsi="Cambria Math"/>
                <w:lang w:val="es-ES"/>
              </w:rPr>
              <m:t>1</m:t>
            </m:r>
          </m:sub>
        </m:sSub>
      </m:oMath>
      <w:r w:rsidRPr="004E00BE">
        <w:rPr>
          <w:lang w:val="es-ES"/>
        </w:rPr>
        <w:t xml:space="preserve"> es la concentración inicial del zumo, </w:t>
      </w:r>
      <m:oMath>
        <m:sSub>
          <m:sSubPr>
            <m:ctrlPr>
              <w:rPr>
                <w:rFonts w:ascii="Cambria Math" w:hAnsi="Cambria Math"/>
              </w:rPr>
            </m:ctrlPr>
          </m:sSubPr>
          <m:e>
            <m:r>
              <m:rPr>
                <m:nor/>
              </m:rPr>
              <w:rPr>
                <w:lang w:val="es-ES"/>
              </w:rPr>
              <m:t>V</m:t>
            </m:r>
          </m:e>
          <m:sub>
            <m:r>
              <w:rPr>
                <w:rFonts w:ascii="Cambria Math" w:hAnsi="Cambria Math"/>
                <w:lang w:val="es-ES"/>
              </w:rPr>
              <m:t>1</m:t>
            </m:r>
          </m:sub>
        </m:sSub>
      </m:oMath>
      <w:r w:rsidRPr="004E00BE">
        <w:rPr>
          <w:lang w:val="es-ES"/>
        </w:rPr>
        <w:t xml:space="preserve"> es el volumen inicial del zumo, </w:t>
      </w:r>
      <m:oMath>
        <m:sSub>
          <m:sSubPr>
            <m:ctrlPr>
              <w:rPr>
                <w:rFonts w:ascii="Cambria Math" w:hAnsi="Cambria Math"/>
              </w:rPr>
            </m:ctrlPr>
          </m:sSubPr>
          <m:e>
            <m:r>
              <m:rPr>
                <m:nor/>
              </m:rPr>
              <w:rPr>
                <w:lang w:val="es-ES"/>
              </w:rPr>
              <m:t>C</m:t>
            </m:r>
          </m:e>
          <m:sub>
            <m:r>
              <w:rPr>
                <w:rFonts w:ascii="Cambria Math" w:hAnsi="Cambria Math"/>
                <w:lang w:val="es-ES"/>
              </w:rPr>
              <m:t>2</m:t>
            </m:r>
          </m:sub>
        </m:sSub>
      </m:oMath>
      <w:r w:rsidRPr="004E00BE">
        <w:rPr>
          <w:lang w:val="es-ES"/>
        </w:rPr>
        <w:t xml:space="preserve"> es la concentración final y </w:t>
      </w:r>
      <m:oMath>
        <m:sSub>
          <m:sSubPr>
            <m:ctrlPr>
              <w:rPr>
                <w:rFonts w:ascii="Cambria Math" w:hAnsi="Cambria Math"/>
              </w:rPr>
            </m:ctrlPr>
          </m:sSubPr>
          <m:e>
            <m:r>
              <m:rPr>
                <m:nor/>
              </m:rPr>
              <w:rPr>
                <w:lang w:val="es-ES"/>
              </w:rPr>
              <m:t>V</m:t>
            </m:r>
          </m:e>
          <m:sub>
            <m:r>
              <w:rPr>
                <w:rFonts w:ascii="Cambria Math" w:hAnsi="Cambria Math"/>
                <w:lang w:val="es-ES"/>
              </w:rPr>
              <m:t>2</m:t>
            </m:r>
          </m:sub>
        </m:sSub>
      </m:oMath>
      <w:r w:rsidRPr="004E00BE">
        <w:rPr>
          <w:lang w:val="es-ES"/>
        </w:rPr>
        <w:t xml:space="preserve"> es el volumen final. Si conocemos la concentración inicial (</w:t>
      </w:r>
      <m:oMath>
        <m:sSub>
          <m:sSubPr>
            <m:ctrlPr>
              <w:rPr>
                <w:rFonts w:ascii="Cambria Math" w:hAnsi="Cambria Math"/>
              </w:rPr>
            </m:ctrlPr>
          </m:sSubPr>
          <m:e>
            <m:r>
              <m:rPr>
                <m:nor/>
              </m:rPr>
              <w:rPr>
                <w:lang w:val="es-ES"/>
              </w:rPr>
              <m:t>C</m:t>
            </m:r>
          </m:e>
          <m:sub>
            <m:r>
              <w:rPr>
                <w:rFonts w:ascii="Cambria Math" w:hAnsi="Cambria Math"/>
                <w:lang w:val="es-ES"/>
              </w:rPr>
              <m:t>1</m:t>
            </m:r>
          </m:sub>
        </m:sSub>
      </m:oMath>
      <w:r w:rsidRPr="004E00BE">
        <w:rPr>
          <w:lang w:val="es-ES"/>
        </w:rPr>
        <w:t xml:space="preserve">), podemos despejar la concentración final: </w:t>
      </w:r>
      <m:oMath>
        <m:sSub>
          <m:sSubPr>
            <m:ctrlPr>
              <w:rPr>
                <w:rFonts w:ascii="Cambria Math" w:hAnsi="Cambria Math"/>
              </w:rPr>
            </m:ctrlPr>
          </m:sSubPr>
          <m:e>
            <m:r>
              <m:rPr>
                <m:nor/>
              </m:rPr>
              <w:rPr>
                <w:lang w:val="es-ES"/>
              </w:rPr>
              <m:t>C</m:t>
            </m:r>
          </m:e>
          <m:sub>
            <m:r>
              <w:rPr>
                <w:rFonts w:ascii="Cambria Math" w:hAnsi="Cambria Math"/>
                <w:lang w:val="es-ES"/>
              </w:rPr>
              <m:t>2</m:t>
            </m:r>
          </m:sub>
        </m:sSub>
        <m:r>
          <m:rPr>
            <m:sty m:val="p"/>
          </m:rPr>
          <w:rPr>
            <w:rFonts w:ascii="Cambria Math" w:hAnsi="Cambria Math"/>
            <w:lang w:val="es-ES"/>
          </w:rPr>
          <m:t>=</m:t>
        </m:r>
        <m:f>
          <m:fPr>
            <m:ctrlPr>
              <w:rPr>
                <w:rFonts w:ascii="Cambria Math" w:hAnsi="Cambria Math"/>
              </w:rPr>
            </m:ctrlPr>
          </m:fPr>
          <m:num>
            <m:sSub>
              <m:sSubPr>
                <m:ctrlPr>
                  <w:rPr>
                    <w:rFonts w:ascii="Cambria Math" w:hAnsi="Cambria Math"/>
                  </w:rPr>
                </m:ctrlPr>
              </m:sSubPr>
              <m:e>
                <m:r>
                  <m:rPr>
                    <m:nor/>
                  </m:rPr>
                  <w:rPr>
                    <w:lang w:val="es-ES"/>
                  </w:rPr>
                  <m:t>C</m:t>
                </m:r>
              </m:e>
              <m:sub>
                <m:r>
                  <w:rPr>
                    <w:rFonts w:ascii="Cambria Math" w:hAnsi="Cambria Math"/>
                    <w:lang w:val="es-ES"/>
                  </w:rPr>
                  <m:t>1</m:t>
                </m:r>
              </m:sub>
            </m:sSub>
            <m:sSub>
              <m:sSubPr>
                <m:ctrlPr>
                  <w:rPr>
                    <w:rFonts w:ascii="Cambria Math" w:hAnsi="Cambria Math"/>
                  </w:rPr>
                </m:ctrlPr>
              </m:sSubPr>
              <m:e>
                <m:r>
                  <m:rPr>
                    <m:nor/>
                  </m:rPr>
                  <w:rPr>
                    <w:lang w:val="es-ES"/>
                  </w:rPr>
                  <m:t>V</m:t>
                </m:r>
              </m:e>
              <m:sub>
                <m:r>
                  <w:rPr>
                    <w:rFonts w:ascii="Cambria Math" w:hAnsi="Cambria Math"/>
                    <w:lang w:val="es-ES"/>
                  </w:rPr>
                  <m:t>1</m:t>
                </m:r>
              </m:sub>
            </m:sSub>
          </m:num>
          <m:den>
            <m:sSub>
              <m:sSubPr>
                <m:ctrlPr>
                  <w:rPr>
                    <w:rFonts w:ascii="Cambria Math" w:hAnsi="Cambria Math"/>
                  </w:rPr>
                </m:ctrlPr>
              </m:sSubPr>
              <m:e>
                <m:r>
                  <m:rPr>
                    <m:nor/>
                  </m:rPr>
                  <w:rPr>
                    <w:lang w:val="es-ES"/>
                  </w:rPr>
                  <m:t>V</m:t>
                </m:r>
              </m:e>
              <m:sub>
                <m:r>
                  <w:rPr>
                    <w:rFonts w:ascii="Cambria Math" w:hAnsi="Cambria Math"/>
                    <w:lang w:val="es-ES"/>
                  </w:rPr>
                  <m:t>2</m:t>
                </m:r>
              </m:sub>
            </m:sSub>
          </m:den>
        </m:f>
      </m:oMath>
      <w:r w:rsidRPr="004E00BE">
        <w:rPr>
          <w:lang w:val="es-ES"/>
        </w:rPr>
        <w:t>.</w:t>
      </w:r>
    </w:p>
    <w:p w14:paraId="0676C112" w14:textId="77777777" w:rsidR="002251F0" w:rsidRPr="004E00BE" w:rsidRDefault="00000000">
      <w:pPr>
        <w:numPr>
          <w:ilvl w:val="0"/>
          <w:numId w:val="13"/>
        </w:numPr>
        <w:rPr>
          <w:lang w:val="es-ES"/>
        </w:rPr>
      </w:pPr>
      <w:r w:rsidRPr="004E00BE">
        <w:rPr>
          <w:b/>
          <w:bCs/>
          <w:lang w:val="es-ES"/>
        </w:rPr>
        <w:t>Analizar:</w:t>
      </w:r>
      <w:r w:rsidRPr="004E00BE">
        <w:rPr>
          <w:lang w:val="es-ES"/>
        </w:rPr>
        <w:t xml:space="preserve"> </w:t>
      </w:r>
      <w:r w:rsidRPr="004E00BE">
        <w:rPr>
          <w:i/>
          <w:iCs/>
          <w:lang w:val="es-ES"/>
        </w:rPr>
        <w:t>Ejemplo de análisis (respuesta abierta, se espera que el estudiante elija un producto y sus ingredientes):</w:t>
      </w:r>
      <w:r w:rsidRPr="004E00BE">
        <w:rPr>
          <w:lang w:val="es-ES"/>
        </w:rPr>
        <w:t xml:space="preserve"> Producto: Lejía (hipoclorito de sodio, </w:t>
      </w:r>
      <m:oMath>
        <m:r>
          <m:rPr>
            <m:sty m:val="p"/>
          </m:rPr>
          <w:rPr>
            <w:rFonts w:ascii="Cambria Math" w:hAnsi="Cambria Math"/>
            <w:lang w:val="es-ES"/>
          </w:rPr>
          <m:t>NaClO</m:t>
        </m:r>
      </m:oMath>
      <w:r w:rsidRPr="004E00BE">
        <w:rPr>
          <w:lang w:val="es-ES"/>
        </w:rPr>
        <w:t>). Ingredientes principales: Hipoclorito de sodio (</w:t>
      </w:r>
      <m:oMath>
        <m:r>
          <m:rPr>
            <m:sty m:val="p"/>
          </m:rPr>
          <w:rPr>
            <w:rFonts w:ascii="Cambria Math" w:hAnsi="Cambria Math"/>
            <w:lang w:val="es-ES"/>
          </w:rPr>
          <m:t>NaClO</m:t>
        </m:r>
      </m:oMath>
      <w:r w:rsidRPr="004E00BE">
        <w:rPr>
          <w:lang w:val="es-ES"/>
        </w:rPr>
        <w:t>) y agua (</w:t>
      </w:r>
      <m:oMath>
        <m:sSub>
          <m:sSubPr>
            <m:ctrlPr>
              <w:rPr>
                <w:rFonts w:ascii="Cambria Math" w:hAnsi="Cambria Math"/>
              </w:rPr>
            </m:ctrlPr>
          </m:sSubPr>
          <m:e>
            <m:r>
              <m:rPr>
                <m:sty m:val="p"/>
              </m:rPr>
              <w:rPr>
                <w:rFonts w:ascii="Cambria Math" w:hAnsi="Cambria Math"/>
                <w:lang w:val="es-ES"/>
              </w:rPr>
              <m:t>H</m:t>
            </m:r>
          </m:e>
          <m:sub>
            <m:r>
              <w:rPr>
                <w:rFonts w:ascii="Cambria Math" w:hAnsi="Cambria Math"/>
                <w:lang w:val="es-ES"/>
              </w:rPr>
              <m:t>2</m:t>
            </m:r>
          </m:sub>
        </m:sSub>
        <m:r>
          <m:rPr>
            <m:sty m:val="p"/>
          </m:rPr>
          <w:rPr>
            <w:rFonts w:ascii="Cambria Math" w:hAnsi="Cambria Math"/>
            <w:lang w:val="es-ES"/>
          </w:rPr>
          <m:t>O</m:t>
        </m:r>
      </m:oMath>
      <w:r w:rsidRPr="004E00BE">
        <w:rPr>
          <w:lang w:val="es-ES"/>
        </w:rPr>
        <w:t xml:space="preserve">). Función química del hipoclorito de sodio: Es un agente oxidante y desinfectante. Reacciona con microorganismos y materia orgánica, destruyéndolos o blanqueándolos. Sí, la </w:t>
      </w:r>
      <w:r w:rsidRPr="004E00BE">
        <w:rPr>
          <w:lang w:val="es-ES"/>
        </w:rPr>
        <w:lastRenderedPageBreak/>
        <w:t>concentración de estos ingredientes es crucial para la eficacia del producto. Una concentración demasiado baja de hipoclorito de sodio reduciría su poder desinfectante y blanqueador, haciéndolo ineficaz. Una concentración demasiado alta podría ser peligrosa y corrosiva. La concentración óptima asegura la eficacia y seguridad del produc</w:t>
      </w:r>
      <w:proofErr w:type="spellStart"/>
      <w:r w:rsidRPr="004E00BE">
        <w:rPr>
          <w:lang w:val="es-ES"/>
        </w:rPr>
        <w:t>to</w:t>
      </w:r>
      <w:proofErr w:type="spellEnd"/>
      <w:r w:rsidRPr="004E00BE">
        <w:rPr>
          <w:lang w:val="es-ES"/>
        </w:rPr>
        <w:t>.</w:t>
      </w:r>
    </w:p>
    <w:p w14:paraId="14D98005" w14:textId="77777777" w:rsidR="002251F0" w:rsidRPr="004E00BE" w:rsidRDefault="00000000">
      <w:pPr>
        <w:numPr>
          <w:ilvl w:val="0"/>
          <w:numId w:val="13"/>
        </w:numPr>
        <w:rPr>
          <w:lang w:val="es-ES"/>
        </w:rPr>
      </w:pPr>
      <w:r w:rsidRPr="004E00BE">
        <w:rPr>
          <w:b/>
          <w:bCs/>
          <w:lang w:val="es-ES"/>
        </w:rPr>
        <w:t>Evaluar:</w:t>
      </w:r>
      <w:r w:rsidRPr="004E00BE">
        <w:rPr>
          <w:lang w:val="es-ES"/>
        </w:rPr>
        <w:t xml:space="preserve"> No, no estoy completamente de acuerdo con la afirmación de que "para que una reacción química sea más rápida, siempre hay que añadir más cantidad de todos los reactivos". Si bien aumentar la cantidad de un reactivo (o de todos) puede incrementar la velocidad de reacción al haber más partículas disponibles para colisionar, esto solo es cierto hasta cierto punto y bajo ciertas condiciones. Según la Ley de las Proporciones Definidas de Proust, los elementos se combinan en proporciones fijas para formar un compuesto. Si se añade un exceso de un reactivo más allá de la proporción estequiométrica, ese exceso no reaccionará y simplemente quedará sin consumir, sin necesariamente acelerar la reacción de manera significativa una vez que el reactivo limitante se haya agotado. Además, la velocidad de una reacción también depende de otros factores como la temperatura, la presión (para gases), la superficie de contacto (para sólidos) y la presencia de catalizadores. Aumentar la cantidad de reactivos sin considerar estos otros factores no garantiza una reacción más rápida o eficiente.</w:t>
      </w:r>
    </w:p>
    <w:p w14:paraId="7711074C" w14:textId="77777777" w:rsidR="002251F0" w:rsidRPr="004E00BE" w:rsidRDefault="00000000">
      <w:pPr>
        <w:numPr>
          <w:ilvl w:val="0"/>
          <w:numId w:val="13"/>
        </w:numPr>
        <w:rPr>
          <w:lang w:val="es-ES"/>
        </w:rPr>
      </w:pPr>
      <w:r w:rsidRPr="004E00BE">
        <w:rPr>
          <w:b/>
          <w:bCs/>
          <w:lang w:val="es-ES"/>
        </w:rPr>
        <w:t>Crear (Herramienta digital):</w:t>
      </w:r>
      <w:r w:rsidRPr="004E00BE">
        <w:rPr>
          <w:lang w:val="es-ES"/>
        </w:rPr>
        <w:t xml:space="preserve"> </w:t>
      </w:r>
      <w:r w:rsidRPr="004E00BE">
        <w:rPr>
          <w:i/>
          <w:iCs/>
          <w:lang w:val="es-ES"/>
        </w:rPr>
        <w:t>Se espera que el estudiante utilice una hoja de cálculo y genere una tabla y un gráfico similar a este:</w:t>
      </w:r>
    </w:p>
    <w:p w14:paraId="6351D363" w14:textId="77777777" w:rsidR="002251F0" w:rsidRPr="004E00BE" w:rsidRDefault="00000000">
      <w:pPr>
        <w:numPr>
          <w:ilvl w:val="0"/>
          <w:numId w:val="3"/>
        </w:numPr>
        <w:rPr>
          <w:lang w:val="es-ES"/>
        </w:rPr>
      </w:pPr>
      <w:r w:rsidRPr="004E00BE">
        <w:rPr>
          <w:b/>
          <w:bCs/>
          <w:lang w:val="es-ES"/>
        </w:rPr>
        <w:t>Tabla: Variación del Volumen de un Gas con la Temperatura (Presión Constante)</w:t>
      </w:r>
      <w:r w:rsidRPr="004E00BE">
        <w:rPr>
          <w:lang w:val="es-ES"/>
        </w:rPr>
        <w:t xml:space="preserve"> (Asumiendo </w:t>
      </w:r>
      <m:oMath>
        <m:sSub>
          <m:sSubPr>
            <m:ctrlPr>
              <w:rPr>
                <w:rFonts w:ascii="Cambria Math" w:hAnsi="Cambria Math"/>
              </w:rPr>
            </m:ctrlPr>
          </m:sSubPr>
          <m:e>
            <m:r>
              <m:rPr>
                <m:nor/>
              </m:rPr>
              <w:rPr>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L</m:t>
        </m:r>
      </m:oMath>
      <w:r w:rsidRPr="004E00BE">
        <w:rPr>
          <w:lang w:val="es-ES"/>
        </w:rPr>
        <w:t xml:space="preserve"> a </w:t>
      </w:r>
      <m:oMath>
        <m:sSub>
          <m:sSubPr>
            <m:ctrlPr>
              <w:rPr>
                <w:rFonts w:ascii="Cambria Math" w:hAnsi="Cambria Math"/>
              </w:rPr>
            </m:ctrlPr>
          </m:sSubPr>
          <m:e>
            <m:r>
              <m:rPr>
                <m:nor/>
              </m:rPr>
              <w:rPr>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273</m:t>
        </m:r>
      </m:oMath>
      <w:r w:rsidRPr="004E00BE">
        <w:rPr>
          <w:lang w:val="es-ES"/>
        </w:rPr>
        <w:t xml:space="preserve"> K) Según la Ley de Charles: </w:t>
      </w:r>
      <m:oMath>
        <m:f>
          <m:fPr>
            <m:ctrlPr>
              <w:rPr>
                <w:rFonts w:ascii="Cambria Math" w:hAnsi="Cambria Math"/>
              </w:rPr>
            </m:ctrlPr>
          </m:fPr>
          <m:num>
            <m:sSub>
              <m:sSubPr>
                <m:ctrlPr>
                  <w:rPr>
                    <w:rFonts w:ascii="Cambria Math" w:hAnsi="Cambria Math"/>
                  </w:rPr>
                </m:ctrlPr>
              </m:sSubPr>
              <m:e>
                <m:r>
                  <m:rPr>
                    <m:nor/>
                  </m:rPr>
                  <w:rPr>
                    <w:lang w:val="es-ES"/>
                  </w:rPr>
                  <m:t>V</m:t>
                </m:r>
              </m:e>
              <m:sub>
                <m:r>
                  <w:rPr>
                    <w:rFonts w:ascii="Cambria Math" w:hAnsi="Cambria Math"/>
                    <w:lang w:val="es-ES"/>
                  </w:rPr>
                  <m:t>1</m:t>
                </m:r>
              </m:sub>
            </m:sSub>
          </m:num>
          <m:den>
            <m:sSub>
              <m:sSubPr>
                <m:ctrlPr>
                  <w:rPr>
                    <w:rFonts w:ascii="Cambria Math" w:hAnsi="Cambria Math"/>
                  </w:rPr>
                </m:ctrlPr>
              </m:sSubPr>
              <m:e>
                <m:r>
                  <m:rPr>
                    <m:nor/>
                  </m:rPr>
                  <w:rPr>
                    <w:lang w:val="es-ES"/>
                  </w:rPr>
                  <m:t>T</m:t>
                </m:r>
              </m:e>
              <m:sub>
                <m:r>
                  <w:rPr>
                    <w:rFonts w:ascii="Cambria Math" w:hAnsi="Cambria Math"/>
                    <w:lang w:val="es-ES"/>
                  </w:rPr>
                  <m:t>1</m:t>
                </m:r>
              </m:sub>
            </m:sSub>
          </m:den>
        </m:f>
        <m:r>
          <m:rPr>
            <m:sty m:val="p"/>
          </m:rPr>
          <w:rPr>
            <w:rFonts w:ascii="Cambria Math" w:hAnsi="Cambria Math"/>
            <w:lang w:val="es-ES"/>
          </w:rPr>
          <m:t>=</m:t>
        </m:r>
        <m:f>
          <m:fPr>
            <m:ctrlPr>
              <w:rPr>
                <w:rFonts w:ascii="Cambria Math" w:hAnsi="Cambria Math"/>
              </w:rPr>
            </m:ctrlPr>
          </m:fPr>
          <m:num>
            <m:sSub>
              <m:sSubPr>
                <m:ctrlPr>
                  <w:rPr>
                    <w:rFonts w:ascii="Cambria Math" w:hAnsi="Cambria Math"/>
                  </w:rPr>
                </m:ctrlPr>
              </m:sSubPr>
              <m:e>
                <m:r>
                  <m:rPr>
                    <m:nor/>
                  </m:rPr>
                  <w:rPr>
                    <w:lang w:val="es-ES"/>
                  </w:rPr>
                  <m:t>V</m:t>
                </m:r>
              </m:e>
              <m:sub>
                <m:r>
                  <w:rPr>
                    <w:rFonts w:ascii="Cambria Math" w:hAnsi="Cambria Math"/>
                    <w:lang w:val="es-ES"/>
                  </w:rPr>
                  <m:t>2</m:t>
                </m:r>
              </m:sub>
            </m:sSub>
          </m:num>
          <m:den>
            <m:sSub>
              <m:sSubPr>
                <m:ctrlPr>
                  <w:rPr>
                    <w:rFonts w:ascii="Cambria Math" w:hAnsi="Cambria Math"/>
                  </w:rPr>
                </m:ctrlPr>
              </m:sSubPr>
              <m:e>
                <m:r>
                  <m:rPr>
                    <m:nor/>
                  </m:rPr>
                  <w:rPr>
                    <w:lang w:val="es-ES"/>
                  </w:rPr>
                  <m:t>T</m:t>
                </m:r>
              </m:e>
              <m:sub>
                <m:r>
                  <w:rPr>
                    <w:rFonts w:ascii="Cambria Math" w:hAnsi="Cambria Math"/>
                    <w:lang w:val="es-ES"/>
                  </w:rPr>
                  <m:t>2</m:t>
                </m:r>
              </m:sub>
            </m:sSub>
          </m:den>
        </m:f>
        <m:r>
          <m:rPr>
            <m:sty m:val="p"/>
          </m:rPr>
          <w:rPr>
            <w:rFonts w:ascii="Cambria Math" w:hAnsi="Cambria Math"/>
          </w:rPr>
          <m:t>⟹</m:t>
        </m:r>
        <m:sSub>
          <m:sSubPr>
            <m:ctrlPr>
              <w:rPr>
                <w:rFonts w:ascii="Cambria Math" w:hAnsi="Cambria Math"/>
              </w:rPr>
            </m:ctrlPr>
          </m:sSubPr>
          <m:e>
            <m:r>
              <m:rPr>
                <m:nor/>
              </m:rPr>
              <w:rPr>
                <w:lang w:val="es-ES"/>
              </w:rPr>
              <m:t>V</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rPr>
            </m:ctrlPr>
          </m:sSubPr>
          <m:e>
            <m:r>
              <m:rPr>
                <m:nor/>
              </m:rPr>
              <w:rPr>
                <w:lang w:val="es-ES"/>
              </w:rPr>
              <m:t>V</m:t>
            </m:r>
          </m:e>
          <m:sub>
            <m:r>
              <w:rPr>
                <w:rFonts w:ascii="Cambria Math" w:hAnsi="Cambria Math"/>
                <w:lang w:val="es-ES"/>
              </w:rPr>
              <m:t>1</m:t>
            </m:r>
          </m:sub>
        </m:sSub>
        <m:f>
          <m:fPr>
            <m:ctrlPr>
              <w:rPr>
                <w:rFonts w:ascii="Cambria Math" w:hAnsi="Cambria Math"/>
              </w:rPr>
            </m:ctrlPr>
          </m:fPr>
          <m:num>
            <m:sSub>
              <m:sSubPr>
                <m:ctrlPr>
                  <w:rPr>
                    <w:rFonts w:ascii="Cambria Math" w:hAnsi="Cambria Math"/>
                  </w:rPr>
                </m:ctrlPr>
              </m:sSubPr>
              <m:e>
                <m:r>
                  <m:rPr>
                    <m:nor/>
                  </m:rPr>
                  <w:rPr>
                    <w:lang w:val="es-ES"/>
                  </w:rPr>
                  <m:t>T</m:t>
                </m:r>
              </m:e>
              <m:sub>
                <m:r>
                  <w:rPr>
                    <w:rFonts w:ascii="Cambria Math" w:hAnsi="Cambria Math"/>
                    <w:lang w:val="es-ES"/>
                  </w:rPr>
                  <m:t>2</m:t>
                </m:r>
              </m:sub>
            </m:sSub>
          </m:num>
          <m:den>
            <m:sSub>
              <m:sSubPr>
                <m:ctrlPr>
                  <w:rPr>
                    <w:rFonts w:ascii="Cambria Math" w:hAnsi="Cambria Math"/>
                  </w:rPr>
                </m:ctrlPr>
              </m:sSubPr>
              <m:e>
                <m:r>
                  <m:rPr>
                    <m:nor/>
                  </m:rPr>
                  <w:rPr>
                    <w:lang w:val="es-ES"/>
                  </w:rPr>
                  <m:t>T</m:t>
                </m:r>
              </m:e>
              <m:sub>
                <m:r>
                  <w:rPr>
                    <w:rFonts w:ascii="Cambria Math" w:hAnsi="Cambria Math"/>
                    <w:lang w:val="es-ES"/>
                  </w:rPr>
                  <m:t>1</m:t>
                </m:r>
              </m:sub>
            </m:sSub>
          </m:den>
        </m:f>
      </m:oMath>
    </w:p>
    <w:tbl>
      <w:tblPr>
        <w:tblW w:w="0" w:type="auto"/>
        <w:tblInd w:w="709" w:type="dxa"/>
        <w:tblLook w:val="0020" w:firstRow="1" w:lastRow="0" w:firstColumn="0" w:lastColumn="0" w:noHBand="0" w:noVBand="0"/>
      </w:tblPr>
      <w:tblGrid>
        <w:gridCol w:w="1701"/>
        <w:gridCol w:w="2552"/>
        <w:gridCol w:w="2551"/>
      </w:tblGrid>
      <w:tr w:rsidR="002251F0" w14:paraId="78A65DA8" w14:textId="77777777" w:rsidTr="009E4FA5">
        <w:trPr>
          <w:tblHeader/>
        </w:trPr>
        <w:tc>
          <w:tcPr>
            <w:tcW w:w="1701" w:type="dxa"/>
          </w:tcPr>
          <w:p w14:paraId="552762A4" w14:textId="77777777" w:rsidR="002251F0" w:rsidRDefault="00000000" w:rsidP="009E4FA5">
            <w:pPr>
              <w:numPr>
                <w:ilvl w:val="0"/>
                <w:numId w:val="3"/>
              </w:numPr>
              <w:ind w:left="173" w:hanging="173"/>
              <w:jc w:val="center"/>
            </w:pPr>
            <w:r>
              <w:rPr>
                <w:b/>
                <w:bCs/>
              </w:rPr>
              <w:t>Punto</w:t>
            </w:r>
          </w:p>
        </w:tc>
        <w:tc>
          <w:tcPr>
            <w:tcW w:w="2552" w:type="dxa"/>
          </w:tcPr>
          <w:p w14:paraId="63001A13" w14:textId="77777777" w:rsidR="002251F0" w:rsidRDefault="00000000" w:rsidP="009E4FA5">
            <w:pPr>
              <w:numPr>
                <w:ilvl w:val="0"/>
                <w:numId w:val="3"/>
              </w:numPr>
              <w:ind w:left="173" w:hanging="173"/>
              <w:jc w:val="center"/>
            </w:pPr>
            <w:proofErr w:type="spellStart"/>
            <w:r>
              <w:rPr>
                <w:b/>
                <w:bCs/>
              </w:rPr>
              <w:t>Temperatura</w:t>
            </w:r>
            <w:proofErr w:type="spellEnd"/>
            <w:r>
              <w:rPr>
                <w:b/>
                <w:bCs/>
              </w:rPr>
              <w:t xml:space="preserve"> ()</w:t>
            </w:r>
          </w:p>
        </w:tc>
        <w:tc>
          <w:tcPr>
            <w:tcW w:w="2551" w:type="dxa"/>
          </w:tcPr>
          <w:p w14:paraId="15F52558" w14:textId="77777777" w:rsidR="002251F0" w:rsidRDefault="00000000" w:rsidP="009E4FA5">
            <w:pPr>
              <w:numPr>
                <w:ilvl w:val="0"/>
                <w:numId w:val="3"/>
              </w:numPr>
              <w:ind w:left="173" w:hanging="173"/>
              <w:jc w:val="center"/>
            </w:pPr>
            <w:proofErr w:type="spellStart"/>
            <w:r>
              <w:rPr>
                <w:b/>
                <w:bCs/>
              </w:rPr>
              <w:t>Volumen</w:t>
            </w:r>
            <w:proofErr w:type="spellEnd"/>
            <w:r>
              <w:rPr>
                <w:b/>
                <w:bCs/>
              </w:rPr>
              <w:t xml:space="preserve"> ()</w:t>
            </w:r>
          </w:p>
        </w:tc>
      </w:tr>
      <w:tr w:rsidR="002251F0" w14:paraId="20E7020C" w14:textId="77777777" w:rsidTr="009E4FA5">
        <w:tc>
          <w:tcPr>
            <w:tcW w:w="1701" w:type="dxa"/>
          </w:tcPr>
          <w:p w14:paraId="2163FB2E" w14:textId="77777777" w:rsidR="002251F0" w:rsidRDefault="00000000" w:rsidP="009E4FA5">
            <w:pPr>
              <w:numPr>
                <w:ilvl w:val="0"/>
                <w:numId w:val="3"/>
              </w:numPr>
              <w:ind w:left="173" w:hanging="173"/>
              <w:jc w:val="center"/>
            </w:pPr>
            <w:r>
              <w:t>1</w:t>
            </w:r>
          </w:p>
        </w:tc>
        <w:tc>
          <w:tcPr>
            <w:tcW w:w="2552" w:type="dxa"/>
          </w:tcPr>
          <w:p w14:paraId="13A7E503" w14:textId="77777777" w:rsidR="002251F0" w:rsidRDefault="00000000" w:rsidP="009E4FA5">
            <w:pPr>
              <w:numPr>
                <w:ilvl w:val="0"/>
                <w:numId w:val="3"/>
              </w:numPr>
              <w:ind w:left="173" w:hanging="173"/>
              <w:jc w:val="center"/>
            </w:pPr>
            <w:r>
              <w:t>273</w:t>
            </w:r>
          </w:p>
        </w:tc>
        <w:tc>
          <w:tcPr>
            <w:tcW w:w="2551" w:type="dxa"/>
          </w:tcPr>
          <w:p w14:paraId="2B095AA4" w14:textId="77777777" w:rsidR="002251F0" w:rsidRDefault="00000000" w:rsidP="009E4FA5">
            <w:pPr>
              <w:numPr>
                <w:ilvl w:val="0"/>
                <w:numId w:val="3"/>
              </w:numPr>
              <w:ind w:left="173" w:hanging="173"/>
              <w:jc w:val="center"/>
            </w:pPr>
            <w:r>
              <w:t>10,0</w:t>
            </w:r>
          </w:p>
        </w:tc>
      </w:tr>
      <w:tr w:rsidR="002251F0" w14:paraId="7F3F3967" w14:textId="77777777" w:rsidTr="009E4FA5">
        <w:tc>
          <w:tcPr>
            <w:tcW w:w="1701" w:type="dxa"/>
          </w:tcPr>
          <w:p w14:paraId="5946503D" w14:textId="77777777" w:rsidR="002251F0" w:rsidRDefault="00000000" w:rsidP="009E4FA5">
            <w:pPr>
              <w:numPr>
                <w:ilvl w:val="0"/>
                <w:numId w:val="3"/>
              </w:numPr>
              <w:ind w:left="173" w:hanging="173"/>
              <w:jc w:val="center"/>
            </w:pPr>
            <w:r>
              <w:t>2</w:t>
            </w:r>
          </w:p>
        </w:tc>
        <w:tc>
          <w:tcPr>
            <w:tcW w:w="2552" w:type="dxa"/>
          </w:tcPr>
          <w:p w14:paraId="798111BE" w14:textId="77777777" w:rsidR="002251F0" w:rsidRDefault="00000000" w:rsidP="009E4FA5">
            <w:pPr>
              <w:numPr>
                <w:ilvl w:val="0"/>
                <w:numId w:val="3"/>
              </w:numPr>
              <w:ind w:left="173" w:hanging="173"/>
              <w:jc w:val="center"/>
            </w:pPr>
            <w:r>
              <w:t>298</w:t>
            </w:r>
          </w:p>
        </w:tc>
        <w:tc>
          <w:tcPr>
            <w:tcW w:w="2551" w:type="dxa"/>
          </w:tcPr>
          <w:p w14:paraId="6792A134" w14:textId="77777777" w:rsidR="002251F0" w:rsidRDefault="00000000" w:rsidP="009E4FA5">
            <w:pPr>
              <w:numPr>
                <w:ilvl w:val="0"/>
                <w:numId w:val="3"/>
              </w:numPr>
              <w:ind w:left="173" w:hanging="173"/>
              <w:jc w:val="center"/>
            </w:pPr>
            <w:r>
              <w:t>10,9</w:t>
            </w:r>
          </w:p>
        </w:tc>
      </w:tr>
      <w:tr w:rsidR="002251F0" w14:paraId="1167C1C1" w14:textId="77777777" w:rsidTr="009E4FA5">
        <w:tc>
          <w:tcPr>
            <w:tcW w:w="1701" w:type="dxa"/>
          </w:tcPr>
          <w:p w14:paraId="378A2BBD" w14:textId="77777777" w:rsidR="002251F0" w:rsidRDefault="00000000" w:rsidP="009E4FA5">
            <w:pPr>
              <w:numPr>
                <w:ilvl w:val="0"/>
                <w:numId w:val="3"/>
              </w:numPr>
              <w:ind w:left="173" w:hanging="173"/>
              <w:jc w:val="center"/>
            </w:pPr>
            <w:r>
              <w:t>3</w:t>
            </w:r>
          </w:p>
        </w:tc>
        <w:tc>
          <w:tcPr>
            <w:tcW w:w="2552" w:type="dxa"/>
          </w:tcPr>
          <w:p w14:paraId="4ABCCD4C" w14:textId="77777777" w:rsidR="002251F0" w:rsidRDefault="00000000" w:rsidP="009E4FA5">
            <w:pPr>
              <w:numPr>
                <w:ilvl w:val="0"/>
                <w:numId w:val="3"/>
              </w:numPr>
              <w:ind w:left="173" w:hanging="173"/>
              <w:jc w:val="center"/>
            </w:pPr>
            <w:r>
              <w:t>323</w:t>
            </w:r>
          </w:p>
        </w:tc>
        <w:tc>
          <w:tcPr>
            <w:tcW w:w="2551" w:type="dxa"/>
          </w:tcPr>
          <w:p w14:paraId="481CBC11" w14:textId="77777777" w:rsidR="002251F0" w:rsidRDefault="00000000" w:rsidP="009E4FA5">
            <w:pPr>
              <w:numPr>
                <w:ilvl w:val="0"/>
                <w:numId w:val="3"/>
              </w:numPr>
              <w:ind w:left="173" w:hanging="173"/>
              <w:jc w:val="center"/>
            </w:pPr>
            <w:r>
              <w:t>11,8</w:t>
            </w:r>
          </w:p>
        </w:tc>
      </w:tr>
      <w:tr w:rsidR="002251F0" w14:paraId="210CEB74" w14:textId="77777777" w:rsidTr="009E4FA5">
        <w:tc>
          <w:tcPr>
            <w:tcW w:w="1701" w:type="dxa"/>
          </w:tcPr>
          <w:p w14:paraId="5480B9F7" w14:textId="77777777" w:rsidR="002251F0" w:rsidRDefault="00000000" w:rsidP="009E4FA5">
            <w:pPr>
              <w:numPr>
                <w:ilvl w:val="0"/>
                <w:numId w:val="3"/>
              </w:numPr>
              <w:ind w:left="173" w:hanging="173"/>
              <w:jc w:val="center"/>
            </w:pPr>
            <w:r>
              <w:t>4</w:t>
            </w:r>
          </w:p>
        </w:tc>
        <w:tc>
          <w:tcPr>
            <w:tcW w:w="2552" w:type="dxa"/>
          </w:tcPr>
          <w:p w14:paraId="696B230D" w14:textId="77777777" w:rsidR="002251F0" w:rsidRDefault="00000000" w:rsidP="009E4FA5">
            <w:pPr>
              <w:numPr>
                <w:ilvl w:val="0"/>
                <w:numId w:val="3"/>
              </w:numPr>
              <w:ind w:left="173" w:hanging="173"/>
              <w:jc w:val="center"/>
            </w:pPr>
            <w:r>
              <w:t>348</w:t>
            </w:r>
          </w:p>
        </w:tc>
        <w:tc>
          <w:tcPr>
            <w:tcW w:w="2551" w:type="dxa"/>
          </w:tcPr>
          <w:p w14:paraId="4E2CA042" w14:textId="77777777" w:rsidR="002251F0" w:rsidRDefault="00000000" w:rsidP="009E4FA5">
            <w:pPr>
              <w:numPr>
                <w:ilvl w:val="0"/>
                <w:numId w:val="3"/>
              </w:numPr>
              <w:ind w:left="173" w:hanging="173"/>
              <w:jc w:val="center"/>
            </w:pPr>
            <w:r>
              <w:t>12,8</w:t>
            </w:r>
          </w:p>
        </w:tc>
      </w:tr>
      <w:tr w:rsidR="002251F0" w14:paraId="3A0D9A7C" w14:textId="77777777" w:rsidTr="009E4FA5">
        <w:tc>
          <w:tcPr>
            <w:tcW w:w="1701" w:type="dxa"/>
          </w:tcPr>
          <w:p w14:paraId="07B19510" w14:textId="77777777" w:rsidR="002251F0" w:rsidRDefault="00000000" w:rsidP="009E4FA5">
            <w:pPr>
              <w:numPr>
                <w:ilvl w:val="0"/>
                <w:numId w:val="3"/>
              </w:numPr>
              <w:ind w:left="173" w:hanging="173"/>
              <w:jc w:val="center"/>
            </w:pPr>
            <w:r>
              <w:t>5</w:t>
            </w:r>
          </w:p>
        </w:tc>
        <w:tc>
          <w:tcPr>
            <w:tcW w:w="2552" w:type="dxa"/>
          </w:tcPr>
          <w:p w14:paraId="42B04B13" w14:textId="77777777" w:rsidR="002251F0" w:rsidRDefault="00000000" w:rsidP="009E4FA5">
            <w:pPr>
              <w:numPr>
                <w:ilvl w:val="0"/>
                <w:numId w:val="3"/>
              </w:numPr>
              <w:ind w:left="173" w:hanging="173"/>
              <w:jc w:val="center"/>
            </w:pPr>
            <w:r>
              <w:t>373</w:t>
            </w:r>
          </w:p>
        </w:tc>
        <w:tc>
          <w:tcPr>
            <w:tcW w:w="2551" w:type="dxa"/>
          </w:tcPr>
          <w:p w14:paraId="003CDD97" w14:textId="77777777" w:rsidR="002251F0" w:rsidRDefault="00000000" w:rsidP="009E4FA5">
            <w:pPr>
              <w:numPr>
                <w:ilvl w:val="0"/>
                <w:numId w:val="3"/>
              </w:numPr>
              <w:ind w:left="173" w:hanging="173"/>
              <w:jc w:val="center"/>
            </w:pPr>
            <w:r>
              <w:t>13,7</w:t>
            </w:r>
          </w:p>
        </w:tc>
      </w:tr>
    </w:tbl>
    <w:p w14:paraId="36EC5C78" w14:textId="77777777" w:rsidR="002251F0" w:rsidRPr="004E00BE" w:rsidRDefault="00000000">
      <w:pPr>
        <w:numPr>
          <w:ilvl w:val="0"/>
          <w:numId w:val="3"/>
        </w:numPr>
        <w:rPr>
          <w:lang w:val="es-ES"/>
        </w:rPr>
      </w:pPr>
      <w:r w:rsidRPr="004E00BE">
        <w:rPr>
          <w:i/>
          <w:iCs/>
          <w:lang w:val="es-ES"/>
        </w:rPr>
        <w:t>El gráfico de dispersión mostrará una relación lineal directa entre la temperatura y el volumen, con la temperatura en el eje X y el volumen en el eje Y.</w:t>
      </w:r>
    </w:p>
    <w:p w14:paraId="24A42C28" w14:textId="77777777" w:rsidR="002251F0" w:rsidRPr="004E00BE" w:rsidRDefault="00000000">
      <w:pPr>
        <w:numPr>
          <w:ilvl w:val="0"/>
          <w:numId w:val="13"/>
        </w:numPr>
        <w:rPr>
          <w:lang w:val="es-ES"/>
        </w:rPr>
      </w:pPr>
      <w:r w:rsidRPr="004E00BE">
        <w:rPr>
          <w:b/>
          <w:bCs/>
          <w:lang w:val="es-ES"/>
        </w:rPr>
        <w:lastRenderedPageBreak/>
        <w:t>Crear (Herramienta digital):</w:t>
      </w:r>
      <w:r w:rsidRPr="004E00BE">
        <w:rPr>
          <w:lang w:val="es-ES"/>
        </w:rPr>
        <w:t xml:space="preserve"> </w:t>
      </w:r>
      <w:r w:rsidRPr="004E00BE">
        <w:rPr>
          <w:i/>
          <w:iCs/>
          <w:lang w:val="es-ES"/>
        </w:rPr>
        <w:t>Se espera que el estudiante cree un mapa conceptual o mental con los siguientes nodos y conexiones (ejemplo de estructura):</w:t>
      </w:r>
    </w:p>
    <w:p w14:paraId="493EB5B9" w14:textId="77777777" w:rsidR="002251F0" w:rsidRDefault="00000000">
      <w:pPr>
        <w:numPr>
          <w:ilvl w:val="1"/>
          <w:numId w:val="14"/>
        </w:numPr>
      </w:pPr>
      <w:r>
        <w:rPr>
          <w:b/>
          <w:bCs/>
        </w:rPr>
        <w:t>Materia</w:t>
      </w:r>
    </w:p>
    <w:p w14:paraId="05CE6715" w14:textId="77777777" w:rsidR="002251F0" w:rsidRDefault="00000000">
      <w:pPr>
        <w:numPr>
          <w:ilvl w:val="2"/>
          <w:numId w:val="15"/>
        </w:numPr>
      </w:pPr>
      <w:r>
        <w:t xml:space="preserve">Se </w:t>
      </w:r>
      <w:proofErr w:type="spellStart"/>
      <w:r>
        <w:t>clasifica</w:t>
      </w:r>
      <w:proofErr w:type="spellEnd"/>
      <w:r>
        <w:t xml:space="preserve"> </w:t>
      </w:r>
      <w:proofErr w:type="spellStart"/>
      <w:r>
        <w:t>en</w:t>
      </w:r>
      <w:proofErr w:type="spellEnd"/>
      <w:r>
        <w:t>:</w:t>
      </w:r>
    </w:p>
    <w:p w14:paraId="5A55412E" w14:textId="77777777" w:rsidR="002251F0" w:rsidRDefault="00000000">
      <w:pPr>
        <w:numPr>
          <w:ilvl w:val="3"/>
          <w:numId w:val="16"/>
        </w:numPr>
      </w:pPr>
      <w:proofErr w:type="spellStart"/>
      <w:r>
        <w:rPr>
          <w:b/>
          <w:bCs/>
        </w:rPr>
        <w:t>Sustancias</w:t>
      </w:r>
      <w:proofErr w:type="spellEnd"/>
      <w:r>
        <w:rPr>
          <w:b/>
          <w:bCs/>
        </w:rPr>
        <w:t xml:space="preserve"> Puras</w:t>
      </w:r>
    </w:p>
    <w:p w14:paraId="13B27687" w14:textId="77777777" w:rsidR="002251F0" w:rsidRDefault="00000000">
      <w:pPr>
        <w:numPr>
          <w:ilvl w:val="4"/>
          <w:numId w:val="17"/>
        </w:numPr>
      </w:pPr>
      <w:proofErr w:type="spellStart"/>
      <w:r>
        <w:rPr>
          <w:b/>
          <w:bCs/>
        </w:rPr>
        <w:t>Elemento</w:t>
      </w:r>
      <w:proofErr w:type="spellEnd"/>
    </w:p>
    <w:p w14:paraId="4079D356" w14:textId="77777777" w:rsidR="002251F0" w:rsidRPr="004E00BE" w:rsidRDefault="00000000">
      <w:pPr>
        <w:numPr>
          <w:ilvl w:val="5"/>
          <w:numId w:val="18"/>
        </w:numPr>
        <w:rPr>
          <w:lang w:val="es-ES"/>
        </w:rPr>
      </w:pPr>
      <w:r w:rsidRPr="004E00BE">
        <w:rPr>
          <w:i/>
          <w:iCs/>
          <w:lang w:val="es-ES"/>
        </w:rPr>
        <w:t>Definición:</w:t>
      </w:r>
      <w:r w:rsidRPr="004E00BE">
        <w:rPr>
          <w:lang w:val="es-ES"/>
        </w:rPr>
        <w:t xml:space="preserve"> No se puede descomponer.</w:t>
      </w:r>
    </w:p>
    <w:p w14:paraId="1CAD7039" w14:textId="77777777" w:rsidR="002251F0" w:rsidRDefault="00000000">
      <w:pPr>
        <w:numPr>
          <w:ilvl w:val="5"/>
          <w:numId w:val="18"/>
        </w:numPr>
      </w:pPr>
      <w:proofErr w:type="spellStart"/>
      <w:r>
        <w:rPr>
          <w:i/>
          <w:iCs/>
        </w:rPr>
        <w:t>Ejemplo</w:t>
      </w:r>
      <w:proofErr w:type="spellEnd"/>
      <w:r>
        <w:rPr>
          <w:i/>
          <w:iCs/>
        </w:rPr>
        <w:t xml:space="preserve"> 1:</w:t>
      </w:r>
      <w:r>
        <w:t xml:space="preserve"> </w:t>
      </w:r>
      <w:proofErr w:type="spellStart"/>
      <w:r>
        <w:t>Oxígeno</w:t>
      </w:r>
      <w:proofErr w:type="spellEnd"/>
      <w:r>
        <w:t xml:space="preserve"> (</w:t>
      </w:r>
      <m:oMath>
        <m:r>
          <m:rPr>
            <m:sty m:val="p"/>
          </m:rPr>
          <w:rPr>
            <w:rFonts w:ascii="Cambria Math" w:hAnsi="Cambria Math"/>
          </w:rPr>
          <m:t>O</m:t>
        </m:r>
      </m:oMath>
      <w:r>
        <w:t>)</w:t>
      </w:r>
    </w:p>
    <w:p w14:paraId="44B6F65A" w14:textId="77777777" w:rsidR="002251F0" w:rsidRDefault="00000000">
      <w:pPr>
        <w:numPr>
          <w:ilvl w:val="5"/>
          <w:numId w:val="18"/>
        </w:numPr>
      </w:pPr>
      <w:proofErr w:type="spellStart"/>
      <w:r>
        <w:rPr>
          <w:i/>
          <w:iCs/>
        </w:rPr>
        <w:t>Ejemplo</w:t>
      </w:r>
      <w:proofErr w:type="spellEnd"/>
      <w:r>
        <w:rPr>
          <w:i/>
          <w:iCs/>
        </w:rPr>
        <w:t xml:space="preserve"> 2:</w:t>
      </w:r>
      <w:r>
        <w:t xml:space="preserve"> Hierro (</w:t>
      </w:r>
      <m:oMath>
        <m:r>
          <m:rPr>
            <m:sty m:val="p"/>
          </m:rPr>
          <w:rPr>
            <w:rFonts w:ascii="Cambria Math" w:hAnsi="Cambria Math"/>
          </w:rPr>
          <m:t>Fe</m:t>
        </m:r>
      </m:oMath>
      <w:r>
        <w:t>)</w:t>
      </w:r>
    </w:p>
    <w:p w14:paraId="3A15A4A6" w14:textId="77777777" w:rsidR="002251F0" w:rsidRDefault="00000000">
      <w:pPr>
        <w:numPr>
          <w:ilvl w:val="4"/>
          <w:numId w:val="17"/>
        </w:numPr>
      </w:pPr>
      <w:proofErr w:type="spellStart"/>
      <w:r>
        <w:rPr>
          <w:b/>
          <w:bCs/>
        </w:rPr>
        <w:t>Compuesto</w:t>
      </w:r>
      <w:proofErr w:type="spellEnd"/>
    </w:p>
    <w:p w14:paraId="6B5A58DB" w14:textId="77777777" w:rsidR="002251F0" w:rsidRPr="004E00BE" w:rsidRDefault="00000000">
      <w:pPr>
        <w:numPr>
          <w:ilvl w:val="5"/>
          <w:numId w:val="19"/>
        </w:numPr>
        <w:rPr>
          <w:lang w:val="es-ES"/>
        </w:rPr>
      </w:pPr>
      <w:r w:rsidRPr="004E00BE">
        <w:rPr>
          <w:i/>
          <w:iCs/>
          <w:lang w:val="es-ES"/>
        </w:rPr>
        <w:t>Definición:</w:t>
      </w:r>
      <w:r w:rsidRPr="004E00BE">
        <w:rPr>
          <w:lang w:val="es-ES"/>
        </w:rPr>
        <w:t xml:space="preserve"> Formado por dos o más elementos en proporciones fijas.</w:t>
      </w:r>
    </w:p>
    <w:p w14:paraId="040FC0A0" w14:textId="77777777" w:rsidR="002251F0" w:rsidRDefault="00000000">
      <w:pPr>
        <w:numPr>
          <w:ilvl w:val="5"/>
          <w:numId w:val="19"/>
        </w:numPr>
      </w:pPr>
      <w:proofErr w:type="spellStart"/>
      <w:r>
        <w:rPr>
          <w:i/>
          <w:iCs/>
        </w:rPr>
        <w:t>Ejemplo</w:t>
      </w:r>
      <w:proofErr w:type="spellEnd"/>
      <w:r>
        <w:rPr>
          <w:i/>
          <w:iCs/>
        </w:rPr>
        <w:t xml:space="preserve"> 1:</w:t>
      </w:r>
      <w:r>
        <w:t xml:space="preserve"> Agua (</w:t>
      </w:r>
      <m:oMath>
        <m:sSub>
          <m:sSubPr>
            <m:ctrlPr>
              <w:rPr>
                <w:rFonts w:ascii="Cambria Math" w:hAnsi="Cambria Math"/>
              </w:rPr>
            </m:ctrlPr>
          </m:sSubPr>
          <m:e>
            <m:r>
              <m:rPr>
                <m:sty m:val="p"/>
              </m:rPr>
              <w:rPr>
                <w:rFonts w:ascii="Cambria Math" w:hAnsi="Cambria Math"/>
              </w:rPr>
              <m:t>H</m:t>
            </m:r>
          </m:e>
          <m:sub>
            <m:r>
              <w:rPr>
                <w:rFonts w:ascii="Cambria Math" w:hAnsi="Cambria Math"/>
              </w:rPr>
              <m:t>2</m:t>
            </m:r>
          </m:sub>
        </m:sSub>
        <m:r>
          <m:rPr>
            <m:sty m:val="p"/>
          </m:rPr>
          <w:rPr>
            <w:rFonts w:ascii="Cambria Math" w:hAnsi="Cambria Math"/>
          </w:rPr>
          <m:t>O</m:t>
        </m:r>
      </m:oMath>
      <w:r>
        <w:t>)</w:t>
      </w:r>
    </w:p>
    <w:p w14:paraId="6B5D5F5D" w14:textId="77777777" w:rsidR="002251F0" w:rsidRPr="004E00BE" w:rsidRDefault="00000000">
      <w:pPr>
        <w:numPr>
          <w:ilvl w:val="5"/>
          <w:numId w:val="19"/>
        </w:numPr>
        <w:rPr>
          <w:lang w:val="es-ES"/>
        </w:rPr>
      </w:pPr>
      <w:r w:rsidRPr="004E00BE">
        <w:rPr>
          <w:i/>
          <w:iCs/>
          <w:lang w:val="es-ES"/>
        </w:rPr>
        <w:t>Ejemplo 2:</w:t>
      </w:r>
      <w:r w:rsidRPr="004E00BE">
        <w:rPr>
          <w:lang w:val="es-ES"/>
        </w:rPr>
        <w:t xml:space="preserve"> Dióxido de carbono (</w:t>
      </w:r>
      <m:oMath>
        <m:sSub>
          <m:sSubPr>
            <m:ctrlPr>
              <w:rPr>
                <w:rFonts w:ascii="Cambria Math" w:hAnsi="Cambria Math"/>
              </w:rPr>
            </m:ctrlPr>
          </m:sSubPr>
          <m:e>
            <m:r>
              <m:rPr>
                <m:sty m:val="p"/>
              </m:rPr>
              <w:rPr>
                <w:rFonts w:ascii="Cambria Math" w:hAnsi="Cambria Math"/>
                <w:lang w:val="es-ES"/>
              </w:rPr>
              <m:t>CO</m:t>
            </m:r>
          </m:e>
          <m:sub>
            <m:r>
              <w:rPr>
                <w:rFonts w:ascii="Cambria Math" w:hAnsi="Cambria Math"/>
                <w:lang w:val="es-ES"/>
              </w:rPr>
              <m:t>2</m:t>
            </m:r>
          </m:sub>
        </m:sSub>
      </m:oMath>
      <w:r w:rsidRPr="004E00BE">
        <w:rPr>
          <w:lang w:val="es-ES"/>
        </w:rPr>
        <w:t>)</w:t>
      </w:r>
    </w:p>
    <w:p w14:paraId="78205730" w14:textId="77777777" w:rsidR="002251F0" w:rsidRDefault="00000000">
      <w:pPr>
        <w:numPr>
          <w:ilvl w:val="3"/>
          <w:numId w:val="16"/>
        </w:numPr>
      </w:pPr>
      <w:proofErr w:type="spellStart"/>
      <w:r>
        <w:rPr>
          <w:b/>
          <w:bCs/>
        </w:rPr>
        <w:t>Mezcla</w:t>
      </w:r>
      <w:proofErr w:type="spellEnd"/>
    </w:p>
    <w:p w14:paraId="0BBDB591" w14:textId="77777777" w:rsidR="002251F0" w:rsidRPr="004E00BE" w:rsidRDefault="00000000">
      <w:pPr>
        <w:numPr>
          <w:ilvl w:val="4"/>
          <w:numId w:val="20"/>
        </w:numPr>
        <w:rPr>
          <w:lang w:val="es-ES"/>
        </w:rPr>
      </w:pPr>
      <w:r w:rsidRPr="004E00BE">
        <w:rPr>
          <w:i/>
          <w:iCs/>
          <w:lang w:val="es-ES"/>
        </w:rPr>
        <w:t>Definición:</w:t>
      </w:r>
      <w:r w:rsidRPr="004E00BE">
        <w:rPr>
          <w:lang w:val="es-ES"/>
        </w:rPr>
        <w:t xml:space="preserve"> Unión física de dos o más sustancias.</w:t>
      </w:r>
    </w:p>
    <w:p w14:paraId="07EB2929" w14:textId="77777777" w:rsidR="002251F0" w:rsidRPr="004E00BE" w:rsidRDefault="00000000">
      <w:pPr>
        <w:numPr>
          <w:ilvl w:val="4"/>
          <w:numId w:val="20"/>
        </w:numPr>
        <w:rPr>
          <w:lang w:val="es-ES"/>
        </w:rPr>
      </w:pPr>
      <w:r w:rsidRPr="004E00BE">
        <w:rPr>
          <w:i/>
          <w:iCs/>
          <w:lang w:val="es-ES"/>
        </w:rPr>
        <w:t>Ejemplo 1:</w:t>
      </w:r>
      <w:r w:rsidRPr="004E00BE">
        <w:rPr>
          <w:lang w:val="es-ES"/>
        </w:rPr>
        <w:t xml:space="preserve"> Aire (mezcla de gases)</w:t>
      </w:r>
    </w:p>
    <w:p w14:paraId="6396C72F" w14:textId="77777777" w:rsidR="002251F0" w:rsidRPr="004E00BE" w:rsidRDefault="00000000">
      <w:pPr>
        <w:numPr>
          <w:ilvl w:val="4"/>
          <w:numId w:val="20"/>
        </w:numPr>
        <w:rPr>
          <w:lang w:val="es-ES"/>
        </w:rPr>
      </w:pPr>
      <w:r w:rsidRPr="004E00BE">
        <w:rPr>
          <w:i/>
          <w:iCs/>
          <w:lang w:val="es-ES"/>
        </w:rPr>
        <w:t>Ejemplo 2:</w:t>
      </w:r>
      <w:r w:rsidRPr="004E00BE">
        <w:rPr>
          <w:lang w:val="es-ES"/>
        </w:rPr>
        <w:t xml:space="preserve"> Agua con arena (mezcla heterogénea)</w:t>
      </w:r>
    </w:p>
    <w:p w14:paraId="2A64463E" w14:textId="77777777" w:rsidR="002251F0" w:rsidRDefault="00000000">
      <w:pPr>
        <w:numPr>
          <w:ilvl w:val="2"/>
          <w:numId w:val="15"/>
        </w:numPr>
      </w:pPr>
      <w:proofErr w:type="spellStart"/>
      <w:r>
        <w:t>Sufre</w:t>
      </w:r>
      <w:proofErr w:type="spellEnd"/>
      <w:r>
        <w:t xml:space="preserve"> </w:t>
      </w:r>
      <w:proofErr w:type="spellStart"/>
      <w:r>
        <w:rPr>
          <w:b/>
          <w:bCs/>
        </w:rPr>
        <w:t>Reacción</w:t>
      </w:r>
      <w:proofErr w:type="spellEnd"/>
      <w:r>
        <w:rPr>
          <w:b/>
          <w:bCs/>
        </w:rPr>
        <w:t xml:space="preserve"> </w:t>
      </w:r>
      <w:proofErr w:type="spellStart"/>
      <w:r>
        <w:rPr>
          <w:b/>
          <w:bCs/>
        </w:rPr>
        <w:t>Química</w:t>
      </w:r>
      <w:proofErr w:type="spellEnd"/>
    </w:p>
    <w:p w14:paraId="63E78F24" w14:textId="77777777" w:rsidR="002251F0" w:rsidRPr="004E00BE" w:rsidRDefault="00000000">
      <w:pPr>
        <w:numPr>
          <w:ilvl w:val="3"/>
          <w:numId w:val="21"/>
        </w:numPr>
        <w:rPr>
          <w:lang w:val="es-ES"/>
        </w:rPr>
      </w:pPr>
      <w:r w:rsidRPr="004E00BE">
        <w:rPr>
          <w:i/>
          <w:iCs/>
          <w:lang w:val="es-ES"/>
        </w:rPr>
        <w:t>Definición:</w:t>
      </w:r>
      <w:r w:rsidRPr="004E00BE">
        <w:rPr>
          <w:lang w:val="es-ES"/>
        </w:rPr>
        <w:t xml:space="preserve"> Proceso donde unas sustancias se transforman en otras.</w:t>
      </w:r>
    </w:p>
    <w:p w14:paraId="456B3105" w14:textId="77777777" w:rsidR="002251F0" w:rsidRPr="004E00BE" w:rsidRDefault="00000000">
      <w:pPr>
        <w:numPr>
          <w:ilvl w:val="3"/>
          <w:numId w:val="21"/>
        </w:numPr>
        <w:rPr>
          <w:lang w:val="es-ES"/>
        </w:rPr>
      </w:pPr>
      <w:r w:rsidRPr="004E00BE">
        <w:rPr>
          <w:lang w:val="es-ES"/>
        </w:rPr>
        <w:t xml:space="preserve">Se rige por la </w:t>
      </w:r>
      <w:r w:rsidRPr="004E00BE">
        <w:rPr>
          <w:b/>
          <w:bCs/>
          <w:lang w:val="es-ES"/>
        </w:rPr>
        <w:t>Ley de Conservación de la Masa</w:t>
      </w:r>
    </w:p>
    <w:p w14:paraId="3C445798" w14:textId="77777777" w:rsidR="002251F0" w:rsidRPr="004E00BE" w:rsidRDefault="00000000">
      <w:pPr>
        <w:numPr>
          <w:ilvl w:val="4"/>
          <w:numId w:val="22"/>
        </w:numPr>
        <w:rPr>
          <w:lang w:val="es-ES"/>
        </w:rPr>
      </w:pPr>
      <w:r w:rsidRPr="004E00BE">
        <w:rPr>
          <w:i/>
          <w:iCs/>
          <w:lang w:val="es-ES"/>
        </w:rPr>
        <w:t>Definición:</w:t>
      </w:r>
      <w:r w:rsidRPr="004E00BE">
        <w:rPr>
          <w:lang w:val="es-ES"/>
        </w:rPr>
        <w:t xml:space="preserve"> La masa total de los reactivos es igual a la masa total de los productos.</w:t>
      </w:r>
    </w:p>
    <w:p w14:paraId="24E146B3" w14:textId="77777777" w:rsidR="002251F0" w:rsidRPr="004E00BE" w:rsidRDefault="00000000">
      <w:pPr>
        <w:numPr>
          <w:ilvl w:val="4"/>
          <w:numId w:val="22"/>
        </w:numPr>
        <w:rPr>
          <w:lang w:val="es-ES"/>
        </w:rPr>
      </w:pPr>
      <w:r w:rsidRPr="004E00BE">
        <w:rPr>
          <w:i/>
          <w:iCs/>
          <w:lang w:val="es-ES"/>
        </w:rPr>
        <w:t>Ejemplo:</w:t>
      </w:r>
      <w:r w:rsidRPr="004E00BE">
        <w:rPr>
          <w:lang w:val="es-ES"/>
        </w:rPr>
        <w:t xml:space="preserve"> Quemar madera (la masa total de cenizas y gases es igual a la masa inicial de madera y oxígeno).</w:t>
      </w:r>
      <w:bookmarkEnd w:id="3"/>
      <w:bookmarkEnd w:id="5"/>
    </w:p>
    <w:sectPr w:rsidR="002251F0" w:rsidRPr="004E00B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9310" w14:textId="77777777" w:rsidR="002D5613" w:rsidRDefault="002D5613">
      <w:pPr>
        <w:spacing w:after="0" w:line="240" w:lineRule="auto"/>
      </w:pPr>
      <w:r>
        <w:separator/>
      </w:r>
    </w:p>
  </w:endnote>
  <w:endnote w:type="continuationSeparator" w:id="0">
    <w:p w14:paraId="65F2D461" w14:textId="77777777" w:rsidR="002D5613" w:rsidRDefault="002D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210E" w14:textId="77777777" w:rsidR="001F7F3C" w:rsidRDefault="00000000">
    <w:pPr>
      <w:pStyle w:val="Piedepgina"/>
    </w:pPr>
    <w:r w:rsidRPr="00937FA5">
      <w:rPr>
        <w:rFonts w:asciiTheme="majorHAnsi" w:hAnsiTheme="majorHAnsi" w:cstheme="majorHAnsi"/>
        <w:noProof/>
        <w:szCs w:val="20"/>
      </w:rPr>
      <w:drawing>
        <wp:inline distT="0" distB="0" distL="0" distR="0" wp14:anchorId="79042C14" wp14:editId="301BE717">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E72F" w14:textId="77777777" w:rsidR="002D5613" w:rsidRDefault="002D5613">
      <w:r>
        <w:separator/>
      </w:r>
    </w:p>
  </w:footnote>
  <w:footnote w:type="continuationSeparator" w:id="0">
    <w:p w14:paraId="26C71ADB" w14:textId="77777777" w:rsidR="002D5613" w:rsidRDefault="002D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ED06" w14:textId="77777777" w:rsidR="001F7F3C" w:rsidRDefault="00000000">
    <w:pPr>
      <w:pStyle w:val="Encabezado"/>
    </w:pPr>
    <w:r>
      <w:rPr>
        <w:noProof/>
      </w:rPr>
      <mc:AlternateContent>
        <mc:Choice Requires="wps">
          <w:drawing>
            <wp:anchor distT="45720" distB="45720" distL="114300" distR="114300" simplePos="0" relativeHeight="251663360" behindDoc="0" locked="0" layoutInCell="1" allowOverlap="1" wp14:anchorId="1B13D448" wp14:editId="62C384B4">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397D1F85" w14:textId="77777777" w:rsidR="001F7F3C" w:rsidRPr="00CB22A2" w:rsidRDefault="00000000">
                          <w:pPr>
                            <w:rPr>
                              <w:b/>
                              <w:bCs/>
                              <w:color w:val="FFFFFF" w:themeColor="background1"/>
                              <w:sz w:val="40"/>
                              <w:szCs w:val="40"/>
                              <w:lang w:val="es-ES"/>
                            </w:rPr>
                          </w:pPr>
                          <w:r>
                            <w:rPr>
                              <w:b/>
                              <w:bCs/>
                              <w:color w:val="FFFFFF" w:themeColor="background1"/>
                              <w:sz w:val="40"/>
                              <w:szCs w:val="40"/>
                              <w:lang w:val="es-ES"/>
                            </w:rPr>
                            <w:t xml:space="preserve">ACTIVIDADES DE </w:t>
                          </w:r>
                          <w:r w:rsidRPr="00CB22A2">
                            <w:rPr>
                              <w:b/>
                              <w:bCs/>
                              <w:color w:val="FFFFFF" w:themeColor="background1"/>
                              <w:sz w:val="40"/>
                              <w:szCs w:val="40"/>
                              <w:lang w:val="es-ES"/>
                            </w:rPr>
                            <w:t>REPASO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3D448"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397D1F85" w14:textId="77777777" w:rsidR="00000000" w:rsidRPr="00CB22A2" w:rsidRDefault="00000000">
                    <w:pPr>
                      <w:rPr>
                        <w:b/>
                        <w:bCs/>
                        <w:color w:val="FFFFFF" w:themeColor="background1"/>
                        <w:sz w:val="40"/>
                        <w:szCs w:val="40"/>
                        <w:lang w:val="es-ES"/>
                      </w:rPr>
                    </w:pPr>
                    <w:r>
                      <w:rPr>
                        <w:b/>
                        <w:bCs/>
                        <w:color w:val="FFFFFF" w:themeColor="background1"/>
                        <w:sz w:val="40"/>
                        <w:szCs w:val="40"/>
                        <w:lang w:val="es-ES"/>
                      </w:rPr>
                      <w:t xml:space="preserve">ACTIVIDADES DE </w:t>
                    </w:r>
                    <w:r w:rsidRPr="00CB22A2">
                      <w:rPr>
                        <w:b/>
                        <w:bCs/>
                        <w:color w:val="FFFFFF" w:themeColor="background1"/>
                        <w:sz w:val="40"/>
                        <w:szCs w:val="40"/>
                        <w:lang w:val="es-ES"/>
                      </w:rPr>
                      <w:t>REPASO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01C6D03A" wp14:editId="432EE496">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817AE" w14:textId="77777777" w:rsidR="001F7F3C" w:rsidRDefault="00000000" w:rsidP="00E82034">
                          <w:pPr>
                            <w:pStyle w:val="NormalWeb"/>
                          </w:pPr>
                          <w:r>
                            <w:rPr>
                              <w:noProof/>
                            </w:rPr>
                            <w:drawing>
                              <wp:inline distT="0" distB="0" distL="0" distR="0" wp14:anchorId="1D42DB79" wp14:editId="28EA6E8D">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CC15F82" w14:textId="77777777" w:rsidR="001F7F3C" w:rsidRDefault="001F7F3C"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C6D03A"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744817AE" w14:textId="77777777" w:rsidR="00000000" w:rsidRDefault="00000000" w:rsidP="00E82034">
                    <w:pPr>
                      <w:pStyle w:val="NormalWeb"/>
                    </w:pPr>
                    <w:r>
                      <w:rPr>
                        <w:noProof/>
                      </w:rPr>
                      <w:drawing>
                        <wp:inline distT="0" distB="0" distL="0" distR="0" wp14:anchorId="1D42DB79" wp14:editId="28EA6E8D">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CC15F82" w14:textId="77777777" w:rsidR="00000000" w:rsidRDefault="00000000"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6B205D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5C48DA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270C7E3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0A99204"/>
    <w:multiLevelType w:val="multilevel"/>
    <w:tmpl w:val="BBA89F9E"/>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4"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267421309">
    <w:abstractNumId w:val="5"/>
  </w:num>
  <w:num w:numId="2" w16cid:durableId="126091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070477">
    <w:abstractNumId w:val="0"/>
  </w:num>
  <w:num w:numId="4" w16cid:durableId="1811089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5666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4952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680466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 w16cid:durableId="449713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0553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506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83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38299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4" w16cid:durableId="583075680">
    <w:abstractNumId w:val="1"/>
  </w:num>
  <w:num w:numId="15" w16cid:durableId="1319075043">
    <w:abstractNumId w:val="1"/>
  </w:num>
  <w:num w:numId="16" w16cid:durableId="427577529">
    <w:abstractNumId w:val="1"/>
  </w:num>
  <w:num w:numId="17" w16cid:durableId="1005086365">
    <w:abstractNumId w:val="1"/>
  </w:num>
  <w:num w:numId="18" w16cid:durableId="1210914996">
    <w:abstractNumId w:val="1"/>
  </w:num>
  <w:num w:numId="19" w16cid:durableId="1912083872">
    <w:abstractNumId w:val="1"/>
  </w:num>
  <w:num w:numId="20" w16cid:durableId="1965580059">
    <w:abstractNumId w:val="1"/>
  </w:num>
  <w:num w:numId="21" w16cid:durableId="407465600">
    <w:abstractNumId w:val="1"/>
  </w:num>
  <w:num w:numId="22" w16cid:durableId="52579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F0"/>
    <w:rsid w:val="00135D6E"/>
    <w:rsid w:val="001F7F3C"/>
    <w:rsid w:val="002251F0"/>
    <w:rsid w:val="002D5613"/>
    <w:rsid w:val="00382674"/>
    <w:rsid w:val="004E00BE"/>
    <w:rsid w:val="004E4880"/>
    <w:rsid w:val="009E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3244"/>
  <w15:docId w15:val="{B62FFF16-74A0-4A3F-AEBD-6066981F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1325</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4</cp:revision>
  <dcterms:created xsi:type="dcterms:W3CDTF">2026-02-26T16:58:00Z</dcterms:created>
  <dcterms:modified xsi:type="dcterms:W3CDTF">2026-03-02T08:54:00Z</dcterms:modified>
</cp:coreProperties>
</file>