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evaluación-de-la-unidad-10-derivadas"/>
    <w:p>
      <w:pPr>
        <w:pStyle w:val="Ttulo1"/>
      </w:pPr>
      <w:r>
        <w:t xml:space="preserve">Evaluación de la Unidad 10: Derivadas</w:t>
      </w:r>
    </w:p>
    <w:p>
      <w:pPr>
        <w:numPr>
          <w:ilvl w:val="0"/>
          <w:numId w:val="1001"/>
        </w:numPr>
      </w:pPr>
      <w:r>
        <w:t xml:space="preserve">Calcula la ecuación de la recta tangente a la curva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en el punto donde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 objeto se mueve de tal manera que su posición en metros en el instante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(en segundos) viene dada por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t</m:t>
        </m:r>
        <m:r>
          <m:rPr>
            <m:sty m:val="p"/>
          </m:rPr>
          <m:t>+</m:t>
        </m:r>
        <m:r>
          <m:t>3</m:t>
        </m:r>
      </m:oMath>
      <w:r>
        <w:t xml:space="preserve">. Determina la velocidad instantánea del objeto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segundos.</w:t>
      </w:r>
    </w:p>
    <w:p>
      <w:pPr>
        <w:numPr>
          <w:ilvl w:val="0"/>
          <w:numId w:val="1001"/>
        </w:numPr>
      </w:pPr>
      <w:r>
        <w:t xml:space="preserve">Halla la derivada de la función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Calcula la derivada de la función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x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Determina los intervalos de crecimiento y decrecimiento de la función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Encuentra los extremos relativos (máximos y mínimos) de la función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Estudia la concavidad y los puntos de inflexión de la función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Una empresa fabrica un producto cuyo coste total en euros,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</m:oMath>
      <w:r>
        <w:t xml:space="preserve">, para producir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unidades, viene dado por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01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q</m:t>
        </m:r>
        <m:r>
          <m:rPr>
            <m:sty m:val="p"/>
          </m:rPr>
          <m:t>+</m:t>
        </m:r>
        <m:r>
          <m:t>100</m:t>
        </m:r>
      </m:oMath>
      <w:r>
        <w:t xml:space="preserve">. Si la empresa puede vender cada unidad a un precio de</w:t>
      </w:r>
      <w:r>
        <w:t xml:space="preserve"> </w:t>
      </w:r>
      <m:oMath>
        <m:r>
          <m:t>15</m:t>
        </m:r>
      </m:oMath>
      <w:r>
        <w:t xml:space="preserve"> </w:t>
      </w:r>
      <w:r>
        <w:t xml:space="preserve">€, ¿cuántas unidades debe producir para maximizar su beneficio?</w:t>
      </w:r>
    </w:p>
    <w:p>
      <w:pPr>
        <w:numPr>
          <w:ilvl w:val="0"/>
          <w:numId w:val="1001"/>
        </w:numPr>
      </w:pPr>
      <w:r>
        <w:t xml:space="preserve">Utiliza la regla de L’Hôpital para calcular el siguiente límite: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x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 agricultor desea cercar un terreno rectangular adyacente a un río. No necesita valla a lo largo del río. Si dispone de</w:t>
      </w:r>
      <w:r>
        <w:t xml:space="preserve"> </w:t>
      </w:r>
      <m:oMath>
        <m:r>
          <m:t>600</m:t>
        </m:r>
      </m:oMath>
      <w:r>
        <w:t xml:space="preserve"> </w:t>
      </w:r>
      <w:r>
        <w:t xml:space="preserve">metros de valla, ¿cuáles deben ser las dimensiones del terreno para que el área cercada sea máxima?</w:t>
      </w:r>
    </w:p>
    <w:bookmarkEnd w:id="20"/>
    <w:bookmarkStart w:id="21" w:name="clave-de-respuestas"/>
    <w:p>
      <w:pPr>
        <w:pStyle w:val="Ttulo1"/>
      </w:pPr>
      <w:r>
        <w:t xml:space="preserve">Clave de Respuestas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:</w:t>
      </w:r>
    </w:p>
    <w:p>
      <w:pPr>
        <w:numPr>
          <w:ilvl w:val="1"/>
          <w:numId w:val="1003"/>
        </w:numPr>
      </w:pPr>
      <w:r>
        <w:t xml:space="preserve">Primero, evaluamos la función 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. El punto 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Luego, calculamos la derivada: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Evaluamos la derivada 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para obtener la pendiente: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La ecuación de la recta tangente es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sSub>
          <m:e>
            <m:r>
              <m:t>y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</m:e>
        </m:d>
      </m:oMath>
      <w:r>
        <w:t xml:space="preserve">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Simplificando:</w:t>
      </w:r>
      <w:r>
        <w:t xml:space="preserve"> </w:t>
      </w:r>
      <m:oMath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⇒</m:t>
        </m:r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⇒</m:t>
        </m:r>
        <m:r>
          <m:t>y</m:t>
        </m:r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+</m:t>
        </m:r>
        <m:r>
          <m:t>17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t</m:t>
        </m:r>
        <m:r>
          <m:rPr>
            <m:sty m:val="p"/>
          </m:rPr>
          <m:t>+</m:t>
        </m:r>
        <m:r>
          <m:t>3</m:t>
        </m:r>
      </m:oMath>
      <w:r>
        <w:t xml:space="preserve">:</w:t>
      </w:r>
    </w:p>
    <w:p>
      <w:pPr>
        <w:numPr>
          <w:ilvl w:val="1"/>
          <w:numId w:val="1004"/>
        </w:numPr>
      </w:pPr>
      <w:r>
        <w:t xml:space="preserve">La velocidad instantánea es la derivada de la función de posición: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s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</m:t>
        </m:r>
        <m:r>
          <m:t>t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Evaluamos la velocidad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segundos: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19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La velocidad instantánea del objeto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segundos es</w:t>
      </w:r>
      <w:r>
        <w:t xml:space="preserve"> </w:t>
      </w:r>
      <m:oMath>
        <m:r>
          <m:t>19</m:t>
        </m:r>
      </m:oMath>
      <w:r>
        <w:t xml:space="preserve"> </w:t>
      </w:r>
      <w:r>
        <w:t xml:space="preserve">m/s.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:</w:t>
      </w:r>
    </w:p>
    <w:p>
      <w:pPr>
        <w:numPr>
          <w:ilvl w:val="1"/>
          <w:numId w:val="1005"/>
        </w:numPr>
      </w:pPr>
      <w:r>
        <w:t xml:space="preserve">Aplicamos la regla del producto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⋅</m:t>
            </m:r>
            <m:r>
              <m:t>v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r>
          <m:t>u</m:t>
        </m:r>
        <m:r>
          <m:rPr>
            <m:sty m:val="p"/>
          </m:rPr>
          <m:t>′</m:t>
        </m:r>
        <m:r>
          <m:t>v</m:t>
        </m:r>
        <m:r>
          <m:rPr>
            <m:sty m:val="p"/>
          </m:rPr>
          <m:t>+</m:t>
        </m:r>
        <m:r>
          <m:t>u</m:t>
        </m:r>
        <m:r>
          <m:t>v</m:t>
        </m:r>
        <m:r>
          <m:rPr>
            <m:sty m:val="p"/>
          </m:rPr>
          <m:t>′</m:t>
        </m:r>
      </m:oMath>
      <w:r>
        <w:t xml:space="preserve"> </w:t>
      </w:r>
      <w:r>
        <w:t xml:space="preserve">y la regla de la cadena para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Sea</w:t>
      </w:r>
      <w:r>
        <w:t xml:space="preserve"> </w:t>
      </w:r>
      <m:oMath>
        <m:r>
          <m:t>u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⇒</m:t>
        </m:r>
        <m:r>
          <m:t>u</m:t>
        </m:r>
        <m:r>
          <m:rPr>
            <m:sty m:val="p"/>
          </m:rPr>
          <m:t>′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⇒</m:t>
        </m:r>
        <m:r>
          <m:t>v</m:t>
        </m:r>
        <m:r>
          <m:rPr>
            <m:sty m:val="p"/>
          </m:rPr>
          <m:t>′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e>
        </m:d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Factorizando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  <m:r>
              <m:rPr>
                <m:sty m:val="p"/>
              </m:rPr>
              <m:t>+</m:t>
            </m:r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</m:d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  <m:r>
              <m:rPr>
                <m:sty m:val="p"/>
              </m:rPr>
              <m:t>+</m:t>
            </m:r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10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x</m:t>
            </m:r>
          </m:den>
        </m:f>
      </m:oMath>
      <w:r>
        <w:t xml:space="preserve">:</w:t>
      </w:r>
    </w:p>
    <w:p>
      <w:pPr>
        <w:numPr>
          <w:ilvl w:val="1"/>
          <w:numId w:val="1006"/>
        </w:numPr>
      </w:pPr>
      <w:r>
        <w:t xml:space="preserve">Aplicamos la regla del cociente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u</m:t>
                </m:r>
              </m:num>
              <m:den>
                <m:r>
                  <m:t>v</m:t>
                </m:r>
              </m:den>
            </m:f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  <m:r>
              <m:rPr>
                <m:sty m:val="p"/>
              </m:rPr>
              <m:t>′</m:t>
            </m:r>
            <m:r>
              <m:t>v</m:t>
            </m:r>
            <m:r>
              <m:rPr>
                <m:sty m:val="p"/>
              </m:rPr>
              <m:t>−</m:t>
            </m:r>
            <m:r>
              <m:t>u</m:t>
            </m:r>
            <m:r>
              <m:t>v</m:t>
            </m:r>
            <m:r>
              <m:rPr>
                <m:sty m:val="p"/>
              </m:rPr>
              <m:t>′</m:t>
            </m:r>
          </m:num>
          <m:den>
            <m:sSup>
              <m:e>
                <m:r>
                  <m:t>v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Sea</w:t>
      </w:r>
      <w:r>
        <w:t xml:space="preserve"> </w:t>
      </w:r>
      <m:oMath>
        <m:r>
          <m:t>u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⇒</m:t>
        </m:r>
        <m:r>
          <m:t>u</m:t>
        </m:r>
        <m:r>
          <m:rPr>
            <m:sty m:val="p"/>
          </m:rPr>
          <m:t>′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Sea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⇒</m:t>
        </m:r>
        <m:r>
          <m:t>v</m:t>
        </m:r>
        <m:r>
          <m:rPr>
            <m:sty m:val="p"/>
          </m:rPr>
          <m:t>′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g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  <m:r>
              <m:rPr>
                <m:sty m:val="p"/>
              </m:rPr>
              <m:t>⋅</m:t>
            </m:r>
            <m: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⋅</m:t>
            </m:r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g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2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Para simplificar, multiplicamos el numerador y el denominador por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: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:</w:t>
      </w:r>
    </w:p>
    <w:p>
      <w:pPr>
        <w:numPr>
          <w:ilvl w:val="1"/>
          <w:numId w:val="1007"/>
        </w:numPr>
      </w:pPr>
      <w:r>
        <w:t xml:space="preserve">Calculamos la primera derivada: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Encontramos los puntos críticos igualando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4</m:t>
        </m:r>
        <m:r>
          <m:t>x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4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Los puntos críticos son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Analizamos el signo de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en los intervalos: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60</m:t>
        </m:r>
        <m:r>
          <m:rPr>
            <m:sty m:val="p"/>
          </m:rPr>
          <m:t>&lt;</m:t>
        </m:r>
        <m:r>
          <m:t>0</m:t>
        </m:r>
      </m:oMath>
      <w:r>
        <w:t xml:space="preserve">. Decreciente.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&gt;</m:t>
        </m:r>
        <m:r>
          <m:t>0</m:t>
        </m:r>
      </m:oMath>
      <w:r>
        <w:t xml:space="preserve">. Creciente.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&lt;</m:t>
        </m:r>
        <m:r>
          <m:t>0</m:t>
        </m:r>
      </m:oMath>
      <w:r>
        <w:t xml:space="preserve">. Decreciente.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60</m:t>
        </m:r>
        <m:r>
          <m:rPr>
            <m:sty m:val="p"/>
          </m:rPr>
          <m:t>&gt;</m:t>
        </m:r>
        <m:r>
          <m:t>0</m:t>
        </m:r>
      </m:oMath>
      <w:r>
        <w:t xml:space="preserve">. Creciente.</w:t>
      </w:r>
    </w:p>
    <w:p>
      <w:pPr>
        <w:numPr>
          <w:ilvl w:val="1"/>
          <w:numId w:val="1007"/>
        </w:numPr>
      </w:pPr>
      <w:r>
        <w:t xml:space="preserve">Intervalos de crecimiento: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∪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Intervalos de decrecimiento: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∪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</m:oMath>
      <w:r>
        <w:t xml:space="preserve">:</w:t>
      </w:r>
    </w:p>
    <w:p>
      <w:pPr>
        <w:numPr>
          <w:ilvl w:val="1"/>
          <w:numId w:val="1009"/>
        </w:numPr>
      </w:pPr>
      <w:r>
        <w:t xml:space="preserve">Calculamos la primera derivada: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⋅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⋅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</m:e>
            </m:d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−</m:t>
            </m:r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Encontramos los puntos críticos igualando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⇒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t>2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Analizamos el signo de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:</w:t>
      </w:r>
    </w:p>
    <w:p>
      <w:pPr>
        <w:numPr>
          <w:ilvl w:val="2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3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9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5</m:t>
            </m:r>
          </m:num>
          <m:den>
            <m:r>
              <m:t>169</m:t>
            </m:r>
          </m:den>
        </m:f>
        <m:r>
          <m:rPr>
            <m:sty m:val="p"/>
          </m:rPr>
          <m:t>&lt;</m:t>
        </m:r>
        <m:r>
          <m:t>0</m:t>
        </m:r>
      </m:oMath>
      <w:r>
        <w:t xml:space="preserve">. Decreciente.</w:t>
      </w:r>
    </w:p>
    <w:p>
      <w:pPr>
        <w:numPr>
          <w:ilvl w:val="2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0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0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16</m:t>
            </m:r>
          </m:den>
        </m:f>
        <m:r>
          <m:rPr>
            <m:sty m:val="p"/>
          </m:rPr>
          <m:t>&gt;</m:t>
        </m:r>
        <m:r>
          <m:t>0</m:t>
        </m:r>
      </m:oMath>
      <w:r>
        <w:t xml:space="preserve">. Creciente.</w:t>
      </w:r>
    </w:p>
    <w:p>
      <w:pPr>
        <w:numPr>
          <w:ilvl w:val="2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3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9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5</m:t>
            </m:r>
          </m:num>
          <m:den>
            <m:r>
              <m:t>169</m:t>
            </m:r>
          </m:den>
        </m:f>
        <m:r>
          <m:rPr>
            <m:sty m:val="p"/>
          </m:rPr>
          <m:t>&lt;</m:t>
        </m:r>
        <m:r>
          <m:t>0</m:t>
        </m:r>
      </m:oMath>
      <w:r>
        <w:t xml:space="preserve">. Decreciente.</w:t>
      </w:r>
    </w:p>
    <w:p>
      <w:pPr>
        <w:numPr>
          <w:ilvl w:val="1"/>
          <w:numId w:val="1009"/>
        </w:numPr>
      </w:pPr>
      <w:r>
        <w:t xml:space="preserve">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, la función pasa de decrecer a crecer, por lo que hay un mínimo relativo.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2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Mínimo relativo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la función pasa de crecer a decrecer, por lo que hay un máximo relativo.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Máximo relativo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:</w:t>
      </w:r>
    </w:p>
    <w:p>
      <w:pPr>
        <w:numPr>
          <w:ilvl w:val="1"/>
          <w:numId w:val="1011"/>
        </w:numPr>
      </w:pPr>
      <w:r>
        <w:t xml:space="preserve">Calculamos la primera derivada: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Calculamos la segunda derivada: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r>
          <m:t>x</m:t>
        </m:r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Encontramos los posibles puntos de inflexión igualando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12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Los posibles puntos de inflexión son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Analizamos el signo de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en los intervalos:</w:t>
      </w:r>
    </w:p>
    <w:p>
      <w:pPr>
        <w:numPr>
          <w:ilvl w:val="2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+</m:t>
        </m:r>
        <m:r>
          <m:t>24</m:t>
        </m:r>
        <m:r>
          <m:rPr>
            <m:sty m:val="p"/>
          </m:rPr>
          <m:t>=</m:t>
        </m:r>
        <m:r>
          <m:t>36</m:t>
        </m:r>
        <m:r>
          <m:rPr>
            <m:sty m:val="p"/>
          </m:rPr>
          <m:t>&gt;</m:t>
        </m:r>
        <m:r>
          <m:t>0</m:t>
        </m:r>
      </m:oMath>
      <w:r>
        <w:t xml:space="preserve">. Cóncava hacia arriba.</w:t>
      </w:r>
    </w:p>
    <w:p>
      <w:pPr>
        <w:numPr>
          <w:ilvl w:val="2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&lt;</m:t>
        </m:r>
        <m:r>
          <m:t>0</m:t>
        </m:r>
      </m:oMath>
      <w:r>
        <w:t xml:space="preserve">. Cóncava hacia abajo.</w:t>
      </w:r>
    </w:p>
    <w:p>
      <w:pPr>
        <w:numPr>
          <w:ilvl w:val="2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</m:e>
        </m:d>
        <m:r>
          <m:rPr>
            <m:sty m:val="p"/>
          </m:rPr>
          <m:t>−</m:t>
        </m:r>
        <m:r>
          <m:t>72</m:t>
        </m:r>
        <m:r>
          <m:rPr>
            <m:sty m:val="p"/>
          </m:rPr>
          <m:t>=</m:t>
        </m:r>
        <m:r>
          <m:t>108</m:t>
        </m:r>
        <m:r>
          <m:rPr>
            <m:sty m:val="p"/>
          </m:rPr>
          <m:t>−</m:t>
        </m:r>
        <m:r>
          <m:t>72</m:t>
        </m:r>
        <m:r>
          <m:rPr>
            <m:sty m:val="p"/>
          </m:rPr>
          <m:t>=</m:t>
        </m:r>
        <m:r>
          <m:t>36</m:t>
        </m:r>
        <m:r>
          <m:rPr>
            <m:sty m:val="p"/>
          </m:rPr>
          <m:t>&gt;</m:t>
        </m:r>
        <m:r>
          <m:t>0</m:t>
        </m:r>
      </m:oMath>
      <w:r>
        <w:t xml:space="preserve">. Cóncava hacia arriba.</w:t>
      </w:r>
    </w:p>
    <w:p>
      <w:pPr>
        <w:numPr>
          <w:ilvl w:val="1"/>
          <w:numId w:val="1011"/>
        </w:numPr>
      </w:pPr>
      <w:r>
        <w:t xml:space="preserve">La concavidad cambia 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por lo que son puntos de inflexión.</w:t>
      </w:r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sSup>
          <m:e>
            <m:r>
              <m:t>0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10</m:t>
        </m:r>
      </m:oMath>
      <w:r>
        <w:t xml:space="preserve">. Punto de inflexión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.</w:t>
      </w:r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−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−</m:t>
        </m:r>
        <m:r>
          <m:t>32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</m:oMath>
      <w:r>
        <w:t xml:space="preserve">. Punto de inflexión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Intervalos de concavidad hacia arriba: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∪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Intervalos de concavidad hacia abajo: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 maximizar el beneficio:</w:t>
      </w:r>
    </w:p>
    <w:p>
      <w:pPr>
        <w:numPr>
          <w:ilvl w:val="1"/>
          <w:numId w:val="1013"/>
        </w:numPr>
      </w:pPr>
      <w:r>
        <w:t xml:space="preserve">La función de ingresos es</w:t>
      </w:r>
      <w:r>
        <w:t xml:space="preserve"> </w:t>
      </w:r>
      <m:oMath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15</m:t>
        </m:r>
        <m:r>
          <m:t>q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La función de beneficio es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−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15</m:t>
        </m:r>
        <m:r>
          <m:t>q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01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q</m:t>
            </m:r>
            <m:r>
              <m:rPr>
                <m:sty m:val="p"/>
              </m:rPr>
              <m:t>+</m:t>
            </m:r>
            <m:r>
              <m:t>100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01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q</m:t>
        </m:r>
        <m:r>
          <m:rPr>
            <m:sty m:val="p"/>
          </m:rPr>
          <m:t>−</m:t>
        </m:r>
        <m:r>
          <m:t>100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Calculamos la derivada del beneficio:</w:t>
      </w:r>
      <w:r>
        <w:t xml:space="preserve"> </w:t>
      </w:r>
      <m:oMath>
        <m:r>
          <m:t>B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02</m:t>
        </m:r>
        <m:r>
          <m:t>q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Igualamos</w:t>
      </w:r>
      <w:r>
        <w:t xml:space="preserve"> </w:t>
      </w:r>
      <m:oMath>
        <m:r>
          <m:t>B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</m:oMath>
      <w:r>
        <w:t xml:space="preserve"> </w:t>
      </w:r>
      <w:r>
        <w:t xml:space="preserve">a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para encontrar el punto crítico:</w:t>
      </w:r>
      <w:r>
        <w:t xml:space="preserve"> </w:t>
      </w:r>
      <m:oMath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02</m:t>
        </m:r>
        <m:r>
          <m:t>q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0</m:t>
        </m:r>
        <m:r>
          <m:rPr>
            <m:sty m:val="p"/>
          </m:rPr>
          <m:t>,</m:t>
        </m:r>
        <m:r>
          <m:t>02</m:t>
        </m:r>
        <m:r>
          <m:t>q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⇒</m:t>
        </m:r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0</m:t>
            </m:r>
            <m:r>
              <m:rPr>
                <m:sty m:val="p"/>
              </m:rPr>
              <m:t>,</m:t>
            </m:r>
            <m:r>
              <m:t>02</m:t>
            </m:r>
          </m:den>
        </m:f>
        <m:r>
          <m:rPr>
            <m:sty m:val="p"/>
          </m:rPr>
          <m:t>=</m:t>
        </m:r>
        <m:r>
          <m:t>500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Para verificar que es un máximo, calculamos la segunda derivada:</w:t>
      </w:r>
      <w:r>
        <w:t xml:space="preserve"> </w:t>
      </w:r>
      <m:oMath>
        <m:r>
          <m:t>B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02</m:t>
        </m:r>
      </m:oMath>
      <w:r>
        <w:t xml:space="preserve">. Como</w:t>
      </w:r>
      <w:r>
        <w:t xml:space="preserve"> </w:t>
      </w:r>
      <m:oMath>
        <m:r>
          <m:t>B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&lt;</m:t>
        </m:r>
        <m:r>
          <m:t>0</m:t>
        </m:r>
      </m:oMath>
      <w:r>
        <w:t xml:space="preserve">, el punto crítico corresponde a un máximo.</w:t>
      </w:r>
    </w:p>
    <w:p>
      <w:pPr>
        <w:numPr>
          <w:ilvl w:val="1"/>
          <w:numId w:val="1013"/>
        </w:numPr>
      </w:pPr>
      <w:r>
        <w:t xml:space="preserve">La empresa debe producir</w:t>
      </w:r>
      <w:r>
        <w:t xml:space="preserve"> </w:t>
      </w:r>
      <m:oMath>
        <m:r>
          <m:t>500</m:t>
        </m:r>
      </m:oMath>
      <w:r>
        <w:t xml:space="preserve"> </w:t>
      </w:r>
      <w:r>
        <w:t xml:space="preserve">unidades para maximizar su beneficio.</w:t>
      </w:r>
    </w:p>
    <w:p>
      <w:pPr>
        <w:numPr>
          <w:ilvl w:val="0"/>
          <w:numId w:val="1002"/>
        </w:numPr>
      </w:pPr>
      <w:r>
        <w:t xml:space="preserve">Para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x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:</w:t>
      </w:r>
    </w:p>
    <w:p>
      <w:pPr>
        <w:numPr>
          <w:ilvl w:val="1"/>
          <w:numId w:val="1014"/>
        </w:numPr>
      </w:pPr>
      <w:r>
        <w:t xml:space="preserve">Al sustituir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 obtenemos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0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0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0</m:t>
            </m:r>
          </m:num>
          <m:den>
            <m:r>
              <m:t>0</m:t>
            </m:r>
          </m:den>
        </m:f>
      </m:oMath>
      <w:r>
        <w:t xml:space="preserve">, que es una indeterminación.</w:t>
      </w:r>
    </w:p>
    <w:p>
      <w:pPr>
        <w:numPr>
          <w:ilvl w:val="1"/>
          <w:numId w:val="1014"/>
        </w:numPr>
      </w:pPr>
      <w:r>
        <w:t xml:space="preserve">Aplicamos la regla de L’Hôpital, derivando el numerador y el denominador:</w:t>
      </w:r>
    </w:p>
    <w:p>
      <w:pPr>
        <w:numPr>
          <w:ilvl w:val="1"/>
          <w:numId w:val="1014"/>
        </w:numPr>
      </w:pPr>
      <w:r>
        <w:t xml:space="preserve">Derivada del numerador: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Derivada del denominador: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El límite se convierte en: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x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r>
              <m:t>2</m:t>
            </m:r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Sustituimos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r>
              <m:t>2</m:t>
            </m:r>
            <m:sSup>
              <m:e>
                <m:r>
                  <m:t>e</m:t>
                </m:r>
              </m:e>
              <m:sup>
                <m:r>
                  <m:t>0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⋅</m:t>
            </m:r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Para el terreno rectangular adyacente a un río:</w:t>
      </w:r>
    </w:p>
    <w:p>
      <w:pPr>
        <w:numPr>
          <w:ilvl w:val="1"/>
          <w:numId w:val="1015"/>
        </w:numPr>
      </w:pPr>
      <w:r>
        <w:t xml:space="preserve">Sea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la longitud de los dos lados perpendiculares al río y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la longitud del lado paralelo al río.</w:t>
      </w:r>
    </w:p>
    <w:p>
      <w:pPr>
        <w:numPr>
          <w:ilvl w:val="1"/>
          <w:numId w:val="1015"/>
        </w:numPr>
      </w:pPr>
      <w:r>
        <w:t xml:space="preserve">La cantidad de valla disponible es el perímetro: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600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El área del terreno 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⋅</m:t>
        </m:r>
        <m:r>
          <m:t>y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Despejamos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 la ecuación del perímetro: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2</m:t>
        </m:r>
        <m:r>
          <m:t>x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Sustituimos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en la ecuación del área para tener el área en función de una sola variable: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600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600</m:t>
        </m:r>
        <m:r>
          <m:t>x</m:t>
        </m:r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El dominio de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300</m:t>
            </m:r>
          </m:e>
        </m:d>
      </m:oMath>
      <w:r>
        <w:t xml:space="preserve"> </w:t>
      </w:r>
      <w:r>
        <w:t xml:space="preserve">(ya que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y</m:t>
        </m:r>
        <m:r>
          <m:rPr>
            <m:sty m:val="p"/>
          </m:rPr>
          <m:t>&gt;</m:t>
        </m:r>
        <m:r>
          <m:t>0</m:t>
        </m:r>
        <m:r>
          <m:rPr>
            <m:sty m:val="p"/>
          </m:rPr>
          <m:t>⇒</m:t>
        </m:r>
        <m:r>
          <m:t>600</m:t>
        </m:r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&gt;</m:t>
        </m:r>
        <m:r>
          <m:t>0</m:t>
        </m:r>
        <m:r>
          <m:rPr>
            <m:sty m:val="p"/>
          </m:rPr>
          <m:t>⇒</m:t>
        </m:r>
        <m:r>
          <m:t>2</m:t>
        </m:r>
        <m:r>
          <m:t>x</m:t>
        </m:r>
        <m:r>
          <m:rPr>
            <m:sty m:val="p"/>
          </m:rPr>
          <m:t>&lt;</m:t>
        </m:r>
        <m:r>
          <m:t>600</m:t>
        </m:r>
        <m:r>
          <m:rPr>
            <m:sty m:val="p"/>
          </m:rPr>
          <m:t>⇒</m:t>
        </m:r>
        <m:r>
          <m:t>x</m:t>
        </m:r>
        <m:r>
          <m:rPr>
            <m:sty m:val="p"/>
          </m:rPr>
          <m:t>&lt;</m:t>
        </m:r>
        <m:r>
          <m:t>300</m:t>
        </m:r>
      </m:oMath>
      <w:r>
        <w:t xml:space="preserve">).</w:t>
      </w:r>
    </w:p>
    <w:p>
      <w:pPr>
        <w:numPr>
          <w:ilvl w:val="1"/>
          <w:numId w:val="1015"/>
        </w:numPr>
      </w:pPr>
      <w:r>
        <w:t xml:space="preserve">Calculamos la derivada del área:</w:t>
      </w:r>
      <w:r>
        <w:t xml:space="preserve"> </w:t>
      </w:r>
      <m:oMath>
        <m:r>
          <m:t>A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4</m:t>
        </m:r>
        <m:r>
          <m:t>x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Igualamos</w:t>
      </w:r>
      <w:r>
        <w:t xml:space="preserve"> </w:t>
      </w:r>
      <m:oMath>
        <m:r>
          <m:t>A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600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4</m:t>
        </m:r>
        <m:r>
          <m:t>x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⇒</m:t>
        </m:r>
        <m:r>
          <m:t>x</m:t>
        </m:r>
        <m:r>
          <m:rPr>
            <m:sty m:val="p"/>
          </m:rPr>
          <m:t>=</m:t>
        </m:r>
        <m:r>
          <m:t>150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Para verificar que es un máximo, calculamos la segunda derivada:</w:t>
      </w:r>
      <w:r>
        <w:t xml:space="preserve"> </w:t>
      </w:r>
      <m:oMath>
        <m:r>
          <m:t>A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. Como</w:t>
      </w:r>
      <w:r>
        <w:t xml:space="preserve"> </w:t>
      </w:r>
      <m:oMath>
        <m:r>
          <m:t>A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&lt;</m:t>
        </m:r>
        <m:r>
          <m:t>0</m:t>
        </m:r>
      </m:oMath>
      <w:r>
        <w:t xml:space="preserve">, es un máximo.</w:t>
      </w:r>
    </w:p>
    <w:p>
      <w:pPr>
        <w:numPr>
          <w:ilvl w:val="1"/>
          <w:numId w:val="1015"/>
        </w:numPr>
      </w:pPr>
      <w:r>
        <w:t xml:space="preserve">Si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150</m:t>
        </m:r>
      </m:oMath>
      <w:r>
        <w:t xml:space="preserve"> </w:t>
      </w:r>
      <w:r>
        <w:t xml:space="preserve">m, entonces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150</m:t>
            </m:r>
          </m:e>
        </m:d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300</m:t>
        </m:r>
        <m:r>
          <m:rPr>
            <m:sty m:val="p"/>
          </m:rPr>
          <m:t>=</m:t>
        </m:r>
        <m:r>
          <m:t>300</m:t>
        </m:r>
      </m:oMath>
      <w:r>
        <w:t xml:space="preserve"> </w:t>
      </w:r>
      <w:r>
        <w:t xml:space="preserve">m.</w:t>
      </w:r>
    </w:p>
    <w:p>
      <w:pPr>
        <w:numPr>
          <w:ilvl w:val="1"/>
          <w:numId w:val="1015"/>
        </w:numPr>
      </w:pPr>
      <w:r>
        <w:t xml:space="preserve">Las dimensiones del terreno para que el área sea máxima deben ser</w:t>
      </w:r>
      <w:r>
        <w:t xml:space="preserve"> </w:t>
      </w:r>
      <m:oMath>
        <m:r>
          <m:t>150</m:t>
        </m:r>
      </m:oMath>
      <w:r>
        <w:t xml:space="preserve"> </w:t>
      </w:r>
      <w:r>
        <w:t xml:space="preserve">m (perpendicular al río) y</w:t>
      </w:r>
      <w:r>
        <w:t xml:space="preserve"> </w:t>
      </w:r>
      <m:oMath>
        <m:r>
          <m:t>300</m:t>
        </m:r>
      </m:oMath>
      <w:r>
        <w:t xml:space="preserve"> </w:t>
      </w:r>
      <w:r>
        <w:t xml:space="preserve">m (paralelo al río).</w:t>
      </w:r>
    </w:p>
    <w:bookmarkEnd w:id="21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8AE" w14:textId="77777777" w:rsidR="00CB172E" w:rsidRDefault="00CB17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8EE4" w14:textId="77777777" w:rsidR="00CB172E" w:rsidRDefault="00CB172E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0E01" w14:textId="77777777" w:rsidR="00CB172E" w:rsidRDefault="00CB17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097A3D20" w:rsidR="00865155" w:rsidRDefault="00BD4A9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1B3C4" w14:textId="0A6386C1" w:rsidR="00BD4A92" w:rsidRPr="00AA3FA1" w:rsidRDefault="00BD4A92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RESPUESTA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" filled="f" stroked="f">
              <v:textbox>
                <w:txbxContent>
                  <w:p w14:paraId="4FA1B3C4" w14:textId="0A6386C1" w:rsidR="00BD4A92" w:rsidRPr="00AA3FA1" w:rsidRDefault="00BD4A92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RESPUESTA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ABIERTA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5BDD" w14:textId="77777777" w:rsidR="00CB172E" w:rsidRDefault="00CB172E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2026-02-17T10:17:13Z</dcterms:created>
  <dcterms:modified xsi:type="dcterms:W3CDTF">2026-02-17T10:17:13Z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