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E1A6" w14:textId="77777777" w:rsidR="00071E40" w:rsidRPr="008D6E28" w:rsidRDefault="00000000">
      <w:pPr>
        <w:pStyle w:val="Ttulo1"/>
      </w:pPr>
      <w:bookmarkStart w:id="0" w:name="actividades-de-la-unidad-la-comunicación"/>
      <w:r w:rsidRPr="008D6E28">
        <w:t>Actividades de la Unidad: La comunicación</w:t>
      </w:r>
    </w:p>
    <w:p w14:paraId="5BD965C2" w14:textId="77777777" w:rsidR="00071E40" w:rsidRPr="008D6E28" w:rsidRDefault="00000000" w:rsidP="006D0684">
      <w:pPr>
        <w:pStyle w:val="Ttulo2"/>
        <w:jc w:val="both"/>
      </w:pPr>
      <w:bookmarkStart w:id="1" w:name="actividades-de-tipo-test"/>
      <w:r w:rsidRPr="008D6E28">
        <w:t>Actividades de Tipo Test</w:t>
      </w:r>
    </w:p>
    <w:p w14:paraId="3E21B61E" w14:textId="77777777" w:rsidR="00071E40" w:rsidRPr="008D6E28" w:rsidRDefault="00000000" w:rsidP="006D0684">
      <w:pPr>
        <w:numPr>
          <w:ilvl w:val="0"/>
          <w:numId w:val="4"/>
        </w:numPr>
        <w:jc w:val="both"/>
      </w:pPr>
      <w:r w:rsidRPr="008D6E28">
        <w:rPr>
          <w:b/>
          <w:bCs/>
        </w:rPr>
        <w:t>Aplicar:</w:t>
      </w:r>
      <w:r w:rsidRPr="008D6E28">
        <w:t xml:space="preserve"> Un equipo de marketing está diseñando una campaña publicitaria para un nuevo producto ecológico. El eslogan principal es: “Elige el futuro, elige la sostenibilidad”. ¿Qué función del lenguaje predomina en este eslogan, considerando su objetivo de influir en el consumidor?</w:t>
      </w:r>
    </w:p>
    <w:p w14:paraId="2E54734B" w14:textId="77777777" w:rsidR="00071E40" w:rsidRPr="008D6E28" w:rsidRDefault="00000000" w:rsidP="006D0684">
      <w:pPr>
        <w:numPr>
          <w:ilvl w:val="1"/>
          <w:numId w:val="5"/>
        </w:numPr>
        <w:jc w:val="both"/>
      </w:pPr>
      <w:r w:rsidRPr="008D6E28">
        <w:t>Función referencial.</w:t>
      </w:r>
    </w:p>
    <w:p w14:paraId="78D7C847" w14:textId="77777777" w:rsidR="00071E40" w:rsidRPr="008D6E28" w:rsidRDefault="00000000" w:rsidP="006D0684">
      <w:pPr>
        <w:numPr>
          <w:ilvl w:val="1"/>
          <w:numId w:val="5"/>
        </w:numPr>
        <w:jc w:val="both"/>
      </w:pPr>
      <w:r w:rsidRPr="008D6E28">
        <w:t>Función apelativa.</w:t>
      </w:r>
    </w:p>
    <w:p w14:paraId="092B494D" w14:textId="77777777" w:rsidR="00071E40" w:rsidRPr="008D6E28" w:rsidRDefault="00000000" w:rsidP="006D0684">
      <w:pPr>
        <w:numPr>
          <w:ilvl w:val="1"/>
          <w:numId w:val="5"/>
        </w:numPr>
        <w:jc w:val="both"/>
      </w:pPr>
      <w:r w:rsidRPr="008D6E28">
        <w:t>Función emotiva.</w:t>
      </w:r>
    </w:p>
    <w:p w14:paraId="5CA7CC0A" w14:textId="77777777" w:rsidR="00071E40" w:rsidRPr="008D6E28" w:rsidRDefault="00000000" w:rsidP="006D0684">
      <w:pPr>
        <w:numPr>
          <w:ilvl w:val="0"/>
          <w:numId w:val="4"/>
        </w:numPr>
        <w:jc w:val="both"/>
      </w:pPr>
      <w:r w:rsidRPr="008D6E28">
        <w:rPr>
          <w:b/>
          <w:bCs/>
        </w:rPr>
        <w:t>Analizar:</w:t>
      </w:r>
      <w:r w:rsidRPr="008D6E28">
        <w:t xml:space="preserve"> Durante una videoconferencia internacional, un participante de España utiliza la expresión “estar en la luna de Valencia” para describir una situación de distracción. Un colega de México no comprende el significado. ¿Qué elemento de la comunicación ha fallado principalmente en este intercambio?</w:t>
      </w:r>
    </w:p>
    <w:p w14:paraId="2C4B76E6" w14:textId="77777777" w:rsidR="00071E40" w:rsidRPr="008D6E28" w:rsidRDefault="00000000" w:rsidP="006D0684">
      <w:pPr>
        <w:numPr>
          <w:ilvl w:val="1"/>
          <w:numId w:val="6"/>
        </w:numPr>
        <w:jc w:val="both"/>
      </w:pPr>
      <w:r w:rsidRPr="008D6E28">
        <w:t>El canal.</w:t>
      </w:r>
    </w:p>
    <w:p w14:paraId="661D122B" w14:textId="77777777" w:rsidR="00071E40" w:rsidRPr="008D6E28" w:rsidRDefault="00000000" w:rsidP="006D0684">
      <w:pPr>
        <w:numPr>
          <w:ilvl w:val="1"/>
          <w:numId w:val="6"/>
        </w:numPr>
        <w:jc w:val="both"/>
      </w:pPr>
      <w:r w:rsidRPr="008D6E28">
        <w:t>El código.</w:t>
      </w:r>
    </w:p>
    <w:p w14:paraId="044EF9CE" w14:textId="77777777" w:rsidR="00071E40" w:rsidRPr="008D6E28" w:rsidRDefault="00000000" w:rsidP="006D0684">
      <w:pPr>
        <w:numPr>
          <w:ilvl w:val="1"/>
          <w:numId w:val="6"/>
        </w:numPr>
        <w:jc w:val="both"/>
      </w:pPr>
      <w:r w:rsidRPr="008D6E28">
        <w:t>El referente.</w:t>
      </w:r>
    </w:p>
    <w:p w14:paraId="64D202D0" w14:textId="77777777" w:rsidR="00071E40" w:rsidRPr="008D6E28" w:rsidRDefault="00000000" w:rsidP="006D0684">
      <w:pPr>
        <w:numPr>
          <w:ilvl w:val="0"/>
          <w:numId w:val="4"/>
        </w:numPr>
        <w:jc w:val="both"/>
      </w:pPr>
      <w:r w:rsidRPr="008D6E28">
        <w:rPr>
          <w:b/>
          <w:bCs/>
        </w:rPr>
        <w:t>Evaluar:</w:t>
      </w:r>
      <w:r w:rsidRPr="008D6E28">
        <w:t xml:space="preserve"> Un periodista escribe un artículo de opinión sobre la importancia de la comunicación no verbal en la política. Argumenta que los gestos y la postura de un líder pueden ser más decisivos que sus palabras. ¿Qué tipo de signo, según su relación con el referente, estaría priorizando el periodista en su análisis?</w:t>
      </w:r>
    </w:p>
    <w:p w14:paraId="67C2E17E" w14:textId="77777777" w:rsidR="00071E40" w:rsidRPr="008D6E28" w:rsidRDefault="00000000" w:rsidP="006D0684">
      <w:pPr>
        <w:numPr>
          <w:ilvl w:val="1"/>
          <w:numId w:val="7"/>
        </w:numPr>
        <w:jc w:val="both"/>
      </w:pPr>
      <w:r w:rsidRPr="008D6E28">
        <w:t>Símbolos.</w:t>
      </w:r>
    </w:p>
    <w:p w14:paraId="3A51893F" w14:textId="77777777" w:rsidR="00071E40" w:rsidRPr="008D6E28" w:rsidRDefault="00000000" w:rsidP="006D0684">
      <w:pPr>
        <w:numPr>
          <w:ilvl w:val="1"/>
          <w:numId w:val="7"/>
        </w:numPr>
        <w:jc w:val="both"/>
      </w:pPr>
      <w:r w:rsidRPr="008D6E28">
        <w:t>Indicios.</w:t>
      </w:r>
    </w:p>
    <w:p w14:paraId="650B13FF" w14:textId="77777777" w:rsidR="00071E40" w:rsidRPr="008D6E28" w:rsidRDefault="00000000" w:rsidP="006D0684">
      <w:pPr>
        <w:numPr>
          <w:ilvl w:val="1"/>
          <w:numId w:val="7"/>
        </w:numPr>
        <w:jc w:val="both"/>
      </w:pPr>
      <w:r w:rsidRPr="008D6E28">
        <w:t>Iconos.</w:t>
      </w:r>
    </w:p>
    <w:p w14:paraId="750AFCDE" w14:textId="77777777" w:rsidR="00071E40" w:rsidRPr="008D6E28" w:rsidRDefault="00000000" w:rsidP="006D0684">
      <w:pPr>
        <w:pStyle w:val="Ttulo2"/>
        <w:jc w:val="both"/>
      </w:pPr>
      <w:bookmarkStart w:id="2" w:name="actividades-de-desarrollo"/>
      <w:bookmarkEnd w:id="1"/>
      <w:r w:rsidRPr="008D6E28">
        <w:t>Actividades de Desarrollo</w:t>
      </w:r>
    </w:p>
    <w:p w14:paraId="4193CBAE" w14:textId="77777777" w:rsidR="00071E40" w:rsidRPr="008D6E28" w:rsidRDefault="00000000" w:rsidP="006D0684">
      <w:pPr>
        <w:numPr>
          <w:ilvl w:val="0"/>
          <w:numId w:val="8"/>
        </w:numPr>
        <w:jc w:val="both"/>
      </w:pPr>
      <w:r w:rsidRPr="008D6E28">
        <w:rPr>
          <w:b/>
          <w:bCs/>
        </w:rPr>
        <w:t>Aplicar (Herramienta digital: Procesador de textos):</w:t>
      </w:r>
      <w:r w:rsidRPr="008D6E28">
        <w:t xml:space="preserve"> Imagina que eres un consultor de comunicación. Un cliente te pide un informe sobre cómo mejorar la comunicación interna en su empresa, que tiene empleados en diferentes países de Europa. </w:t>
      </w:r>
      <w:r w:rsidRPr="008D6E28">
        <w:rPr>
          <w:b/>
          <w:bCs/>
        </w:rPr>
        <w:t>Redacta un documento en un procesador de textos</w:t>
      </w:r>
      <w:r w:rsidRPr="008D6E28">
        <w:t xml:space="preserve"> explicando cómo las variedades diatópicas y diastráticas pueden afectar la comunicación en un entorno </w:t>
      </w:r>
      <w:r w:rsidRPr="008D6E28">
        <w:lastRenderedPageBreak/>
        <w:t>multicultural y propone al menos tres estrategias concretas para mitigar estos desafíos, utilizando ejemplos específicos. El informe debe tener una extensión mínima de 300 palabras.</w:t>
      </w:r>
    </w:p>
    <w:p w14:paraId="5DF9B5F0" w14:textId="77777777" w:rsidR="00071E40" w:rsidRPr="008D6E28" w:rsidRDefault="00000000" w:rsidP="006D0684">
      <w:pPr>
        <w:numPr>
          <w:ilvl w:val="0"/>
          <w:numId w:val="8"/>
        </w:numPr>
        <w:jc w:val="both"/>
      </w:pPr>
      <w:r w:rsidRPr="008D6E28">
        <w:rPr>
          <w:b/>
          <w:bCs/>
        </w:rPr>
        <w:t>Analizar (Herramienta digital: Mapa conceptual):</w:t>
      </w:r>
      <w:r w:rsidRPr="008D6E28">
        <w:t xml:space="preserve"> Analiza el siguiente fragmento de una conversación:</w:t>
      </w:r>
    </w:p>
    <w:p w14:paraId="4FC5AF53" w14:textId="77777777" w:rsidR="00071E40" w:rsidRPr="008D6E28" w:rsidRDefault="00000000" w:rsidP="00FE13B8">
      <w:pPr>
        <w:numPr>
          <w:ilvl w:val="0"/>
          <w:numId w:val="3"/>
        </w:numPr>
      </w:pPr>
      <w:r w:rsidRPr="008D6E28">
        <w:t>“—¿Me oyes bien? La conexión está un poco inestable.</w:t>
      </w:r>
      <w:r w:rsidRPr="008D6E28">
        <w:br/>
        <w:t>—Sí, te escucho perfectamente.</w:t>
      </w:r>
      <w:r w:rsidRPr="008D6E28">
        <w:br/>
        <w:t>—¡Qué alivio! Estaba preocupado por el ruido de fondo.”</w:t>
      </w:r>
    </w:p>
    <w:p w14:paraId="6DE3D5A5" w14:textId="77777777" w:rsidR="00071E40" w:rsidRPr="008D6E28" w:rsidRDefault="00000000" w:rsidP="006D0684">
      <w:pPr>
        <w:numPr>
          <w:ilvl w:val="0"/>
          <w:numId w:val="3"/>
        </w:numPr>
        <w:jc w:val="both"/>
      </w:pPr>
      <w:r w:rsidRPr="008D6E28">
        <w:rPr>
          <w:b/>
          <w:bCs/>
        </w:rPr>
        <w:t>Crea un mapa conceptual o mental utilizando una herramienta digital</w:t>
      </w:r>
      <w:r w:rsidRPr="008D6E28">
        <w:t xml:space="preserve"> (como </w:t>
      </w:r>
      <w:proofErr w:type="spellStart"/>
      <w:r w:rsidRPr="008D6E28">
        <w:t>Coggle</w:t>
      </w:r>
      <w:proofErr w:type="spellEnd"/>
      <w:r w:rsidRPr="008D6E28">
        <w:t xml:space="preserve">, </w:t>
      </w:r>
      <w:proofErr w:type="spellStart"/>
      <w:r w:rsidRPr="008D6E28">
        <w:t>MindMeister</w:t>
      </w:r>
      <w:proofErr w:type="spellEnd"/>
      <w:r w:rsidRPr="008D6E28">
        <w:t xml:space="preserve"> o similar) que identifique y relacione todos los elementos de la comunicación presentes en este diálogo (emisor, receptor, mensaje, código, canal, contexto, ruido, redundancia y funciones del lenguaje). Explica brevemente la función de cada elemento en este contexto específico.</w:t>
      </w:r>
    </w:p>
    <w:p w14:paraId="58881A9E" w14:textId="77777777" w:rsidR="00071E40" w:rsidRPr="008D6E28" w:rsidRDefault="00000000" w:rsidP="006D0684">
      <w:pPr>
        <w:numPr>
          <w:ilvl w:val="0"/>
          <w:numId w:val="8"/>
        </w:numPr>
        <w:jc w:val="both"/>
      </w:pPr>
      <w:r w:rsidRPr="008D6E28">
        <w:rPr>
          <w:b/>
          <w:bCs/>
        </w:rPr>
        <w:t>Analizar:</w:t>
      </w:r>
      <w:r w:rsidRPr="008D6E28">
        <w:t xml:space="preserve"> Considera la siguiente situación: un médico le explica a un paciente un diagnóstico complejo utilizando terminología muy técnica, mientras el paciente asiente con la cabeza, pero su expresión facial denota confusión.</w:t>
      </w:r>
    </w:p>
    <w:p w14:paraId="78720D04" w14:textId="77777777" w:rsidR="00071E40" w:rsidRPr="008D6E28" w:rsidRDefault="00000000" w:rsidP="006D0684">
      <w:pPr>
        <w:numPr>
          <w:ilvl w:val="1"/>
          <w:numId w:val="9"/>
        </w:numPr>
        <w:jc w:val="both"/>
      </w:pPr>
      <w:r w:rsidRPr="008D6E28">
        <w:t>Identifica los tipos de lenguaje (verbal y no verbal) y las variedades lingüísticas (diastráticas y diafásicas) que están en juego.</w:t>
      </w:r>
    </w:p>
    <w:p w14:paraId="4A6A48B1" w14:textId="77777777" w:rsidR="00071E40" w:rsidRPr="008D6E28" w:rsidRDefault="00000000" w:rsidP="006D0684">
      <w:pPr>
        <w:numPr>
          <w:ilvl w:val="1"/>
          <w:numId w:val="9"/>
        </w:numPr>
        <w:jc w:val="both"/>
      </w:pPr>
      <w:r w:rsidRPr="008D6E28">
        <w:t>Explica cómo la falta de adecuación en el registro y el nivel cultural del lenguaje verbal del médico podría generar un fallo en la comunicación.</w:t>
      </w:r>
    </w:p>
    <w:p w14:paraId="6A737A0D" w14:textId="77777777" w:rsidR="00071E40" w:rsidRPr="008D6E28" w:rsidRDefault="00000000" w:rsidP="006D0684">
      <w:pPr>
        <w:numPr>
          <w:ilvl w:val="1"/>
          <w:numId w:val="9"/>
        </w:numPr>
        <w:jc w:val="both"/>
      </w:pPr>
      <w:r w:rsidRPr="008D6E28">
        <w:t>¿Qué papel juega la comunicación no verbal del paciente en la interpretación de la situación por parte del médico?</w:t>
      </w:r>
    </w:p>
    <w:p w14:paraId="6B1E3710" w14:textId="77777777" w:rsidR="00071E40" w:rsidRPr="008D6E28" w:rsidRDefault="00000000" w:rsidP="006D0684">
      <w:pPr>
        <w:numPr>
          <w:ilvl w:val="0"/>
          <w:numId w:val="8"/>
        </w:numPr>
        <w:jc w:val="both"/>
      </w:pPr>
      <w:r w:rsidRPr="008D6E28">
        <w:rPr>
          <w:b/>
          <w:bCs/>
        </w:rPr>
        <w:t>Evaluar:</w:t>
      </w:r>
      <w:r w:rsidRPr="008D6E28">
        <w:t xml:space="preserve"> Un crítico literario afirma que “el lenguaje literario, al desviarse de la norma y buscar la </w:t>
      </w:r>
      <w:proofErr w:type="spellStart"/>
      <w:r w:rsidRPr="008D6E28">
        <w:t>plurisignificación</w:t>
      </w:r>
      <w:proofErr w:type="spellEnd"/>
      <w:r w:rsidRPr="008D6E28">
        <w:t>, se convierte en un acto de comunicación más puro y profundo que el lenguaje cotidiano”.</w:t>
      </w:r>
    </w:p>
    <w:p w14:paraId="013341B3" w14:textId="77777777" w:rsidR="00071E40" w:rsidRPr="008D6E28" w:rsidRDefault="00000000" w:rsidP="006D0684">
      <w:pPr>
        <w:numPr>
          <w:ilvl w:val="1"/>
          <w:numId w:val="10"/>
        </w:numPr>
        <w:jc w:val="both"/>
      </w:pPr>
      <w:r w:rsidRPr="008D6E28">
        <w:t>¿Estás de acuerdo con esta afirmación? Justifica tu respuesta argumentando a favor o en contra de la idea de “pureza” o “profundidad” en la comunicación literaria frente a la cotidiana.</w:t>
      </w:r>
    </w:p>
    <w:p w14:paraId="266C1E43" w14:textId="77777777" w:rsidR="00071E40" w:rsidRPr="008D6E28" w:rsidRDefault="00000000" w:rsidP="006D0684">
      <w:pPr>
        <w:numPr>
          <w:ilvl w:val="1"/>
          <w:numId w:val="10"/>
        </w:numPr>
        <w:jc w:val="both"/>
      </w:pPr>
      <w:r w:rsidRPr="008D6E28">
        <w:t>Proporciona un ejemplo de un texto literario breve (máximo 50 palabras) y analiza cómo cumple o no con las características mencionadas por el crítico.</w:t>
      </w:r>
    </w:p>
    <w:p w14:paraId="1CD1A697" w14:textId="77777777" w:rsidR="00071E40" w:rsidRPr="008D6E28" w:rsidRDefault="00000000" w:rsidP="006D0684">
      <w:pPr>
        <w:numPr>
          <w:ilvl w:val="0"/>
          <w:numId w:val="8"/>
        </w:numPr>
        <w:jc w:val="both"/>
      </w:pPr>
      <w:r w:rsidRPr="008D6E28">
        <w:rPr>
          <w:b/>
          <w:bCs/>
        </w:rPr>
        <w:t>Evaluar (Herramienta digital: Presentación):</w:t>
      </w:r>
      <w:r w:rsidRPr="008D6E28">
        <w:t xml:space="preserve"> Investiga sobre el impacto de las redes sociales en la evolución de las variedades diastráticas del lenguaje, </w:t>
      </w:r>
      <w:r w:rsidRPr="008D6E28">
        <w:lastRenderedPageBreak/>
        <w:t xml:space="preserve">especialmente en el léxico juvenil (jergas y neologismos). </w:t>
      </w:r>
      <w:r w:rsidRPr="008D6E28">
        <w:rPr>
          <w:b/>
          <w:bCs/>
        </w:rPr>
        <w:t>Prepara una presentación digital</w:t>
      </w:r>
      <w:r w:rsidRPr="008D6E28">
        <w:t xml:space="preserve"> (por ejemplo, en PowerPoint o Google </w:t>
      </w:r>
      <w:proofErr w:type="spellStart"/>
      <w:r w:rsidRPr="008D6E28">
        <w:t>Slides</w:t>
      </w:r>
      <w:proofErr w:type="spellEnd"/>
      <w:r w:rsidRPr="008D6E28">
        <w:t>) de 5 diapositivas que incluya:</w:t>
      </w:r>
    </w:p>
    <w:p w14:paraId="31F0C151" w14:textId="77777777" w:rsidR="00071E40" w:rsidRPr="008D6E28" w:rsidRDefault="00000000" w:rsidP="006D0684">
      <w:pPr>
        <w:numPr>
          <w:ilvl w:val="1"/>
          <w:numId w:val="11"/>
        </w:numPr>
        <w:jc w:val="both"/>
      </w:pPr>
      <w:r w:rsidRPr="008D6E28">
        <w:t>Una introducción sobre las variedades diastráticas.</w:t>
      </w:r>
    </w:p>
    <w:p w14:paraId="7C350312" w14:textId="77777777" w:rsidR="00071E40" w:rsidRPr="008D6E28" w:rsidRDefault="00000000" w:rsidP="006D0684">
      <w:pPr>
        <w:numPr>
          <w:ilvl w:val="1"/>
          <w:numId w:val="11"/>
        </w:numPr>
        <w:jc w:val="both"/>
      </w:pPr>
      <w:r w:rsidRPr="008D6E28">
        <w:t>Ejemplos de al menos cinco neologismos o jergas populares en redes sociales y su significado.</w:t>
      </w:r>
    </w:p>
    <w:p w14:paraId="18C3CC67" w14:textId="77777777" w:rsidR="00071E40" w:rsidRPr="008D6E28" w:rsidRDefault="00000000" w:rsidP="006D0684">
      <w:pPr>
        <w:numPr>
          <w:ilvl w:val="1"/>
          <w:numId w:val="11"/>
        </w:numPr>
        <w:jc w:val="both"/>
      </w:pPr>
      <w:r w:rsidRPr="008D6E28">
        <w:t>Un análisis de cómo estas nuevas formas de expresión influyen en la comunicación intergeneracional.</w:t>
      </w:r>
    </w:p>
    <w:p w14:paraId="2A855B38" w14:textId="77777777" w:rsidR="00071E40" w:rsidRPr="008D6E28" w:rsidRDefault="00000000" w:rsidP="006D0684">
      <w:pPr>
        <w:numPr>
          <w:ilvl w:val="1"/>
          <w:numId w:val="11"/>
        </w:numPr>
        <w:jc w:val="both"/>
      </w:pPr>
      <w:r w:rsidRPr="008D6E28">
        <w:t>Una reflexión crítica sobre si este fenómeno enriquece o empobrece el lenguaje.</w:t>
      </w:r>
    </w:p>
    <w:p w14:paraId="590937FA" w14:textId="77777777" w:rsidR="00071E40" w:rsidRPr="008D6E28" w:rsidRDefault="00000000" w:rsidP="006D0684">
      <w:pPr>
        <w:numPr>
          <w:ilvl w:val="0"/>
          <w:numId w:val="8"/>
        </w:numPr>
        <w:jc w:val="both"/>
      </w:pPr>
      <w:r w:rsidRPr="008D6E28">
        <w:rPr>
          <w:b/>
          <w:bCs/>
        </w:rPr>
        <w:t>Crear:</w:t>
      </w:r>
      <w:r w:rsidRPr="008D6E28">
        <w:t xml:space="preserve"> Diseña un nuevo código de comunicación no verbal para una situación específica, como un sistema de señales para un equipo de rescate en entornos ruidosos o un lenguaje gestual para personas con dificultades auditivas en un concierto.</w:t>
      </w:r>
    </w:p>
    <w:p w14:paraId="51B55A58" w14:textId="77777777" w:rsidR="00071E40" w:rsidRPr="008D6E28" w:rsidRDefault="00000000" w:rsidP="006D0684">
      <w:pPr>
        <w:numPr>
          <w:ilvl w:val="1"/>
          <w:numId w:val="12"/>
        </w:numPr>
        <w:jc w:val="both"/>
      </w:pPr>
      <w:r w:rsidRPr="008D6E28">
        <w:t>Describe el contexto de uso y los objetivos de tu código.</w:t>
      </w:r>
    </w:p>
    <w:p w14:paraId="3557CAB8" w14:textId="77777777" w:rsidR="00071E40" w:rsidRPr="008D6E28" w:rsidRDefault="00000000" w:rsidP="006D0684">
      <w:pPr>
        <w:numPr>
          <w:ilvl w:val="1"/>
          <w:numId w:val="12"/>
        </w:numPr>
        <w:jc w:val="both"/>
      </w:pPr>
      <w:r w:rsidRPr="008D6E28">
        <w:t>Crea al menos cinco signos (gestos, posturas, etc.) y explica su significado y referente.</w:t>
      </w:r>
    </w:p>
    <w:p w14:paraId="0408CC24" w14:textId="77777777" w:rsidR="00071E40" w:rsidRPr="008D6E28" w:rsidRDefault="00000000" w:rsidP="006D0684">
      <w:pPr>
        <w:numPr>
          <w:ilvl w:val="1"/>
          <w:numId w:val="12"/>
        </w:numPr>
        <w:jc w:val="both"/>
      </w:pPr>
      <w:r w:rsidRPr="008D6E28">
        <w:t>Justifica por qué tu código es efectivo para la situación propuesta, considerando los principios de la comunicación no verbal (cinésica, proxémica, paralenguaje).</w:t>
      </w:r>
    </w:p>
    <w:p w14:paraId="608C25A4" w14:textId="77777777" w:rsidR="00071E40" w:rsidRPr="008D6E28" w:rsidRDefault="00000000" w:rsidP="006D0684">
      <w:pPr>
        <w:numPr>
          <w:ilvl w:val="0"/>
          <w:numId w:val="8"/>
        </w:numPr>
        <w:jc w:val="both"/>
      </w:pPr>
      <w:r w:rsidRPr="008D6E28">
        <w:rPr>
          <w:b/>
          <w:bCs/>
        </w:rPr>
        <w:t>Crear (Herramienta digital: Blog/Foro de discusión):</w:t>
      </w:r>
      <w:r w:rsidRPr="008D6E28">
        <w:t xml:space="preserve"> Imagina que eres el administrador de un blog o foro de discusión sobre lingüística. </w:t>
      </w:r>
      <w:r w:rsidRPr="008D6E28">
        <w:rPr>
          <w:b/>
          <w:bCs/>
        </w:rPr>
        <w:t>Crea una entrada de blog o un tema de discusión</w:t>
      </w:r>
      <w:r w:rsidRPr="008D6E28">
        <w:t xml:space="preserve"> (simulando la interfaz de un foro) con el título “El futuro de la comunicación: ¿Hacia una Babel digital o una mayor interconexión?”. En tu publicación, plantea una pregunta abierta a los lectores sobre cómo creen que la tecnología (inteligencia artificial, realidad virtual, etc.) transformará los elementos de la comunicación (emisor, receptor, mensaje, código, canal, contexto) en los próximos 50 años. Anima a los participantes a argumentar sus puntos de vista y a proponer escenarios futuros. La entrada debe tener una extensión mínima de 250 palabras.</w:t>
      </w:r>
    </w:p>
    <w:p w14:paraId="7B8CF6FE" w14:textId="77777777" w:rsidR="00071E40" w:rsidRPr="008D6E28" w:rsidRDefault="00000000" w:rsidP="006D0684">
      <w:pPr>
        <w:pStyle w:val="Ttulo1"/>
        <w:jc w:val="both"/>
      </w:pPr>
      <w:bookmarkStart w:id="3" w:name="solucionario-de-actividades"/>
      <w:bookmarkEnd w:id="0"/>
      <w:bookmarkEnd w:id="2"/>
      <w:r w:rsidRPr="008D6E28">
        <w:lastRenderedPageBreak/>
        <w:t>Solucionario de Actividades</w:t>
      </w:r>
    </w:p>
    <w:p w14:paraId="69EC561F" w14:textId="77777777" w:rsidR="00071E40" w:rsidRPr="008D6E28" w:rsidRDefault="00000000" w:rsidP="006D0684">
      <w:pPr>
        <w:pStyle w:val="Ttulo2"/>
        <w:jc w:val="both"/>
      </w:pPr>
      <w:bookmarkStart w:id="4" w:name="actividades-de-tipo-test-1"/>
      <w:r w:rsidRPr="008D6E28">
        <w:t>Actividades de Tipo Test</w:t>
      </w:r>
    </w:p>
    <w:p w14:paraId="2AB0DA2D" w14:textId="77777777" w:rsidR="00071E40" w:rsidRPr="008D6E28" w:rsidRDefault="00000000" w:rsidP="006D0684">
      <w:pPr>
        <w:numPr>
          <w:ilvl w:val="0"/>
          <w:numId w:val="13"/>
        </w:numPr>
        <w:jc w:val="both"/>
      </w:pPr>
      <w:r w:rsidRPr="008D6E28">
        <w:rPr>
          <w:b/>
          <w:bCs/>
        </w:rPr>
        <w:t>Aplicar:</w:t>
      </w:r>
    </w:p>
    <w:p w14:paraId="5DAEADF0" w14:textId="77777777" w:rsidR="00071E40" w:rsidRPr="008D6E28" w:rsidRDefault="00000000" w:rsidP="006D0684">
      <w:pPr>
        <w:numPr>
          <w:ilvl w:val="1"/>
          <w:numId w:val="14"/>
        </w:numPr>
        <w:jc w:val="both"/>
      </w:pPr>
      <w:r w:rsidRPr="008D6E28">
        <w:t>Función referencial.</w:t>
      </w:r>
    </w:p>
    <w:p w14:paraId="1153B5DE" w14:textId="77777777" w:rsidR="00071E40" w:rsidRPr="008D6E28" w:rsidRDefault="00000000" w:rsidP="006D0684">
      <w:pPr>
        <w:numPr>
          <w:ilvl w:val="1"/>
          <w:numId w:val="14"/>
        </w:numPr>
        <w:jc w:val="both"/>
      </w:pPr>
      <w:r w:rsidRPr="008D6E28">
        <w:rPr>
          <w:b/>
          <w:bCs/>
        </w:rPr>
        <w:t>Función apelativa.</w:t>
      </w:r>
    </w:p>
    <w:p w14:paraId="5374CBC8" w14:textId="77777777" w:rsidR="00071E40" w:rsidRPr="008D6E28" w:rsidRDefault="00000000" w:rsidP="006D0684">
      <w:pPr>
        <w:numPr>
          <w:ilvl w:val="1"/>
          <w:numId w:val="14"/>
        </w:numPr>
        <w:jc w:val="both"/>
      </w:pPr>
      <w:r w:rsidRPr="008D6E28">
        <w:t>Función emotiva.</w:t>
      </w:r>
    </w:p>
    <w:p w14:paraId="42BA9218" w14:textId="77777777" w:rsidR="00071E40" w:rsidRPr="008D6E28" w:rsidRDefault="00000000" w:rsidP="006D0684">
      <w:pPr>
        <w:numPr>
          <w:ilvl w:val="0"/>
          <w:numId w:val="3"/>
        </w:numPr>
        <w:jc w:val="both"/>
      </w:pPr>
      <w:r w:rsidRPr="008D6E28">
        <w:rPr>
          <w:i/>
          <w:iCs/>
        </w:rPr>
        <w:t>Justificación:</w:t>
      </w:r>
      <w:r w:rsidRPr="008D6E28">
        <w:t xml:space="preserve"> La función apelativa (o conativa) busca influir en el receptor, persuadirlo o provocar una reacción. El eslogan publicitario tiene como objetivo claro convencer al consumidor de elegir el producto, lo que encaja perfectamente con esta función.</w:t>
      </w:r>
    </w:p>
    <w:p w14:paraId="0A8385C7" w14:textId="77777777" w:rsidR="00071E40" w:rsidRPr="008D6E28" w:rsidRDefault="00000000" w:rsidP="006D0684">
      <w:pPr>
        <w:numPr>
          <w:ilvl w:val="0"/>
          <w:numId w:val="13"/>
        </w:numPr>
        <w:jc w:val="both"/>
      </w:pPr>
      <w:r w:rsidRPr="008D6E28">
        <w:rPr>
          <w:b/>
          <w:bCs/>
        </w:rPr>
        <w:t>Analizar:</w:t>
      </w:r>
    </w:p>
    <w:p w14:paraId="72AFDBB6" w14:textId="77777777" w:rsidR="00071E40" w:rsidRPr="008D6E28" w:rsidRDefault="00000000" w:rsidP="006D0684">
      <w:pPr>
        <w:numPr>
          <w:ilvl w:val="1"/>
          <w:numId w:val="15"/>
        </w:numPr>
        <w:jc w:val="both"/>
      </w:pPr>
      <w:r w:rsidRPr="008D6E28">
        <w:t>El canal.</w:t>
      </w:r>
    </w:p>
    <w:p w14:paraId="5F8CCCB3" w14:textId="77777777" w:rsidR="00071E40" w:rsidRPr="008D6E28" w:rsidRDefault="00000000" w:rsidP="006D0684">
      <w:pPr>
        <w:numPr>
          <w:ilvl w:val="1"/>
          <w:numId w:val="15"/>
        </w:numPr>
        <w:jc w:val="both"/>
      </w:pPr>
      <w:r w:rsidRPr="008D6E28">
        <w:rPr>
          <w:b/>
          <w:bCs/>
        </w:rPr>
        <w:t>El código.</w:t>
      </w:r>
    </w:p>
    <w:p w14:paraId="3795EB56" w14:textId="77777777" w:rsidR="00071E40" w:rsidRPr="008D6E28" w:rsidRDefault="00000000" w:rsidP="006D0684">
      <w:pPr>
        <w:numPr>
          <w:ilvl w:val="1"/>
          <w:numId w:val="15"/>
        </w:numPr>
        <w:jc w:val="both"/>
      </w:pPr>
      <w:r w:rsidRPr="008D6E28">
        <w:t>El referente.</w:t>
      </w:r>
    </w:p>
    <w:p w14:paraId="0D7202D5" w14:textId="77777777" w:rsidR="00071E40" w:rsidRPr="008D6E28" w:rsidRDefault="00000000" w:rsidP="006D0684">
      <w:pPr>
        <w:numPr>
          <w:ilvl w:val="0"/>
          <w:numId w:val="3"/>
        </w:numPr>
        <w:jc w:val="both"/>
      </w:pPr>
      <w:r w:rsidRPr="008D6E28">
        <w:rPr>
          <w:i/>
          <w:iCs/>
        </w:rPr>
        <w:t>Justificación:</w:t>
      </w:r>
      <w:r w:rsidRPr="008D6E28">
        <w:t xml:space="preserve"> El código es el conjunto de signos y reglas que permiten crear y comprender mensajes. En este caso, la expresión idiomática “estar en la luna de Valencia” forma parte del código lingüístico del español de España, pero no es compartido por el colega mexicano, lo que impide la correcta descodificación del mensaje.</w:t>
      </w:r>
    </w:p>
    <w:p w14:paraId="69E36EE2" w14:textId="77777777" w:rsidR="00071E40" w:rsidRPr="008D6E28" w:rsidRDefault="00000000" w:rsidP="006D0684">
      <w:pPr>
        <w:numPr>
          <w:ilvl w:val="0"/>
          <w:numId w:val="13"/>
        </w:numPr>
        <w:jc w:val="both"/>
      </w:pPr>
      <w:r w:rsidRPr="008D6E28">
        <w:rPr>
          <w:b/>
          <w:bCs/>
        </w:rPr>
        <w:t>Evaluar:</w:t>
      </w:r>
    </w:p>
    <w:p w14:paraId="5521B535" w14:textId="77777777" w:rsidR="00071E40" w:rsidRPr="008D6E28" w:rsidRDefault="00000000" w:rsidP="006D0684">
      <w:pPr>
        <w:numPr>
          <w:ilvl w:val="1"/>
          <w:numId w:val="16"/>
        </w:numPr>
        <w:jc w:val="both"/>
      </w:pPr>
      <w:r w:rsidRPr="008D6E28">
        <w:t>Símbolos.</w:t>
      </w:r>
    </w:p>
    <w:p w14:paraId="09319BAF" w14:textId="77777777" w:rsidR="00071E40" w:rsidRPr="008D6E28" w:rsidRDefault="00000000" w:rsidP="006D0684">
      <w:pPr>
        <w:numPr>
          <w:ilvl w:val="1"/>
          <w:numId w:val="16"/>
        </w:numPr>
        <w:jc w:val="both"/>
      </w:pPr>
      <w:r w:rsidRPr="008D6E28">
        <w:t>Indicios.</w:t>
      </w:r>
    </w:p>
    <w:p w14:paraId="4F2E2B7D" w14:textId="77777777" w:rsidR="00071E40" w:rsidRPr="008D6E28" w:rsidRDefault="00000000" w:rsidP="006D0684">
      <w:pPr>
        <w:numPr>
          <w:ilvl w:val="1"/>
          <w:numId w:val="16"/>
        </w:numPr>
        <w:jc w:val="both"/>
      </w:pPr>
      <w:r w:rsidRPr="008D6E28">
        <w:rPr>
          <w:b/>
          <w:bCs/>
        </w:rPr>
        <w:t>Iconos.</w:t>
      </w:r>
    </w:p>
    <w:p w14:paraId="39474CFA" w14:textId="77777777" w:rsidR="00071E40" w:rsidRPr="008D6E28" w:rsidRDefault="00000000" w:rsidP="006D0684">
      <w:pPr>
        <w:numPr>
          <w:ilvl w:val="0"/>
          <w:numId w:val="3"/>
        </w:numPr>
        <w:jc w:val="both"/>
      </w:pPr>
      <w:r w:rsidRPr="008D6E28">
        <w:rPr>
          <w:i/>
          <w:iCs/>
        </w:rPr>
        <w:t>Justificación:</w:t>
      </w:r>
      <w:r w:rsidRPr="008D6E28">
        <w:t xml:space="preserve"> Los iconos son signos que guardan una relación de semejanza con su referente. Los gestos y la postura de un líder son representaciones visuales que se asemejan a estados de ánimo, intenciones o actitudes, permitiendo al observador inferir información de manera similar a cómo una fotografía (icono) representa una persona. Los indicios tendrían una relación de causa-efecto (ej. sudor como indicio de nerviosismo), y los símbolos son arbitrarios.</w:t>
      </w:r>
    </w:p>
    <w:p w14:paraId="7F60E23E" w14:textId="77777777" w:rsidR="00071E40" w:rsidRPr="008D6E28" w:rsidRDefault="00000000" w:rsidP="006D0684">
      <w:pPr>
        <w:pStyle w:val="Ttulo2"/>
        <w:jc w:val="both"/>
      </w:pPr>
      <w:bookmarkStart w:id="5" w:name="actividades-de-desarrollo-1"/>
      <w:bookmarkEnd w:id="4"/>
      <w:r w:rsidRPr="008D6E28">
        <w:lastRenderedPageBreak/>
        <w:t>Actividades de Desarrollo</w:t>
      </w:r>
    </w:p>
    <w:p w14:paraId="42D4530B" w14:textId="77777777" w:rsidR="00071E40" w:rsidRPr="008D6E28" w:rsidRDefault="00000000" w:rsidP="006D0684">
      <w:pPr>
        <w:numPr>
          <w:ilvl w:val="0"/>
          <w:numId w:val="17"/>
        </w:numPr>
        <w:jc w:val="both"/>
      </w:pPr>
      <w:r w:rsidRPr="008D6E28">
        <w:rPr>
          <w:b/>
          <w:bCs/>
        </w:rPr>
        <w:t>Aplicar (Herramienta digital: Procesador de textos):</w:t>
      </w:r>
      <w:r w:rsidRPr="008D6E28">
        <w:t xml:space="preserve"> </w:t>
      </w:r>
      <w:r w:rsidRPr="008D6E28">
        <w:rPr>
          <w:i/>
          <w:iCs/>
        </w:rPr>
        <w:t>Solución esperada:</w:t>
      </w:r>
      <w:r w:rsidRPr="008D6E28">
        <w:t xml:space="preserve"> El estudiante debe crear un documento en un procesador de textos (ej. Microsoft Word, Google </w:t>
      </w:r>
      <w:proofErr w:type="spellStart"/>
      <w:r w:rsidRPr="008D6E28">
        <w:t>Docs</w:t>
      </w:r>
      <w:proofErr w:type="spellEnd"/>
      <w:r w:rsidRPr="008D6E28">
        <w:t>, LibreOffice Writer) con una estructura de informe.</w:t>
      </w:r>
    </w:p>
    <w:p w14:paraId="6682A3D6" w14:textId="77777777" w:rsidR="00071E40" w:rsidRPr="008D6E28" w:rsidRDefault="00000000" w:rsidP="006D0684">
      <w:pPr>
        <w:numPr>
          <w:ilvl w:val="1"/>
          <w:numId w:val="18"/>
        </w:numPr>
        <w:jc w:val="both"/>
      </w:pPr>
      <w:r w:rsidRPr="008D6E28">
        <w:rPr>
          <w:i/>
          <w:iCs/>
        </w:rPr>
        <w:t>Introducción:</w:t>
      </w:r>
      <w:r w:rsidRPr="008D6E28">
        <w:t xml:space="preserve"> Breve explicación de la importancia de la comunicación interna.</w:t>
      </w:r>
    </w:p>
    <w:p w14:paraId="3CD43696" w14:textId="77777777" w:rsidR="00071E40" w:rsidRPr="008D6E28" w:rsidRDefault="00000000" w:rsidP="006D0684">
      <w:pPr>
        <w:numPr>
          <w:ilvl w:val="1"/>
          <w:numId w:val="18"/>
        </w:numPr>
        <w:jc w:val="both"/>
      </w:pPr>
      <w:r w:rsidRPr="008D6E28">
        <w:rPr>
          <w:i/>
          <w:iCs/>
        </w:rPr>
        <w:t>Análisis de variedades diatópicas:</w:t>
      </w:r>
      <w:r w:rsidRPr="008D6E28">
        <w:t xml:space="preserve"> Explicar cómo las diferencias geográficas (dialectos, acentos, vocabulario regional) pueden causar malentendidos (ej. “coche” en España vs. “carro” en algunos países de América Latina, aunque la actividad se centra en Europa, se pueden usar ejemplos de variaciones dentro del español europeo o entre español y otras lenguas si la empresa es multilingüe).</w:t>
      </w:r>
    </w:p>
    <w:p w14:paraId="343EFD46" w14:textId="77777777" w:rsidR="00071E40" w:rsidRPr="008D6E28" w:rsidRDefault="00000000" w:rsidP="006D0684">
      <w:pPr>
        <w:numPr>
          <w:ilvl w:val="1"/>
          <w:numId w:val="18"/>
        </w:numPr>
        <w:jc w:val="both"/>
      </w:pPr>
      <w:r w:rsidRPr="008D6E28">
        <w:rPr>
          <w:i/>
          <w:iCs/>
        </w:rPr>
        <w:t>Análisis de variedades diastráticas:</w:t>
      </w:r>
      <w:r w:rsidRPr="008D6E28">
        <w:t xml:space="preserve"> Explicar cómo las diferencias socioculturales (edad, profesión, nivel educativo) influyen en el lenguaje (jergas profesionales, argot juvenil, registro formal/informal).</w:t>
      </w:r>
    </w:p>
    <w:p w14:paraId="6F8725AB" w14:textId="77777777" w:rsidR="00071E40" w:rsidRPr="008D6E28" w:rsidRDefault="00000000" w:rsidP="006D0684">
      <w:pPr>
        <w:numPr>
          <w:ilvl w:val="1"/>
          <w:numId w:val="18"/>
        </w:numPr>
        <w:jc w:val="both"/>
      </w:pPr>
      <w:r w:rsidRPr="008D6E28">
        <w:rPr>
          <w:i/>
          <w:iCs/>
        </w:rPr>
        <w:t>Estrategias propuestas (ejemplos):</w:t>
      </w:r>
    </w:p>
    <w:p w14:paraId="2EBCF6A6" w14:textId="77777777" w:rsidR="00071E40" w:rsidRPr="008D6E28" w:rsidRDefault="00000000" w:rsidP="006D0684">
      <w:pPr>
        <w:numPr>
          <w:ilvl w:val="2"/>
          <w:numId w:val="19"/>
        </w:numPr>
        <w:jc w:val="both"/>
      </w:pPr>
      <w:r w:rsidRPr="008D6E28">
        <w:rPr>
          <w:i/>
          <w:iCs/>
        </w:rPr>
        <w:t>Formación en comunicación intercultural:</w:t>
      </w:r>
      <w:r w:rsidRPr="008D6E28">
        <w:t xml:space="preserve"> Talleres sobre sensibilidades lingüísticas y culturales.</w:t>
      </w:r>
    </w:p>
    <w:p w14:paraId="224F1CF1" w14:textId="77777777" w:rsidR="00071E40" w:rsidRPr="008D6E28" w:rsidRDefault="00000000" w:rsidP="006D0684">
      <w:pPr>
        <w:numPr>
          <w:ilvl w:val="2"/>
          <w:numId w:val="19"/>
        </w:numPr>
        <w:jc w:val="both"/>
      </w:pPr>
      <w:r w:rsidRPr="008D6E28">
        <w:rPr>
          <w:i/>
          <w:iCs/>
        </w:rPr>
        <w:t>Uso de un lenguaje estándar y claro:</w:t>
      </w:r>
      <w:r w:rsidRPr="008D6E28">
        <w:t xml:space="preserve"> Fomentar el uso de un registro formal y neutro en comunicaciones escritas y reuniones importantes.</w:t>
      </w:r>
    </w:p>
    <w:p w14:paraId="50160CD6" w14:textId="77777777" w:rsidR="00071E40" w:rsidRPr="008D6E28" w:rsidRDefault="00000000" w:rsidP="006D0684">
      <w:pPr>
        <w:numPr>
          <w:ilvl w:val="2"/>
          <w:numId w:val="19"/>
        </w:numPr>
        <w:jc w:val="both"/>
      </w:pPr>
      <w:r w:rsidRPr="008D6E28">
        <w:rPr>
          <w:i/>
          <w:iCs/>
        </w:rPr>
        <w:t>Plataformas de comunicación unificadas:</w:t>
      </w:r>
      <w:r w:rsidRPr="008D6E28">
        <w:t xml:space="preserve"> Implementar herramientas que permitan la traducción automática o glosarios compartidos de terminología clave.</w:t>
      </w:r>
    </w:p>
    <w:p w14:paraId="78F74BED" w14:textId="77777777" w:rsidR="00071E40" w:rsidRPr="008D6E28" w:rsidRDefault="00000000" w:rsidP="006D0684">
      <w:pPr>
        <w:numPr>
          <w:ilvl w:val="2"/>
          <w:numId w:val="19"/>
        </w:numPr>
        <w:jc w:val="both"/>
      </w:pPr>
      <w:r w:rsidRPr="008D6E28">
        <w:rPr>
          <w:i/>
          <w:iCs/>
        </w:rPr>
        <w:t>Fomentar la escucha activa y la retroalimentación:</w:t>
      </w:r>
      <w:r w:rsidRPr="008D6E28">
        <w:t xml:space="preserve"> Crear canales para que los empleados puedan expresar dudas y pedir aclaraciones sin temor.</w:t>
      </w:r>
    </w:p>
    <w:p w14:paraId="4228A94D" w14:textId="77777777" w:rsidR="00071E40" w:rsidRPr="008D6E28" w:rsidRDefault="00000000" w:rsidP="006D0684">
      <w:pPr>
        <w:numPr>
          <w:ilvl w:val="1"/>
          <w:numId w:val="18"/>
        </w:numPr>
        <w:jc w:val="both"/>
      </w:pPr>
      <w:r w:rsidRPr="008D6E28">
        <w:rPr>
          <w:i/>
          <w:iCs/>
        </w:rPr>
        <w:t>Conclusión:</w:t>
      </w:r>
      <w:r w:rsidRPr="008D6E28">
        <w:t xml:space="preserve"> Resumen de la importancia de una comunicación adaptada.</w:t>
      </w:r>
    </w:p>
    <w:p w14:paraId="2CF3BF86" w14:textId="77777777" w:rsidR="00071E40" w:rsidRPr="008D6E28" w:rsidRDefault="00000000" w:rsidP="006D0684">
      <w:pPr>
        <w:numPr>
          <w:ilvl w:val="0"/>
          <w:numId w:val="3"/>
        </w:numPr>
        <w:jc w:val="both"/>
      </w:pPr>
      <w:r w:rsidRPr="008D6E28">
        <w:t>El documento debe tener una extensión mínima de 300 palabras y mostrar un uso adecuado del procesador de textos (formato, títulos, etc.).</w:t>
      </w:r>
    </w:p>
    <w:p w14:paraId="1E073546" w14:textId="77777777" w:rsidR="00071E40" w:rsidRPr="008D6E28" w:rsidRDefault="00000000" w:rsidP="006D0684">
      <w:pPr>
        <w:numPr>
          <w:ilvl w:val="0"/>
          <w:numId w:val="17"/>
        </w:numPr>
        <w:jc w:val="both"/>
      </w:pPr>
      <w:r w:rsidRPr="008D6E28">
        <w:rPr>
          <w:b/>
          <w:bCs/>
        </w:rPr>
        <w:t>Analizar (Herramienta digital: Mapa conceptual):</w:t>
      </w:r>
      <w:r w:rsidRPr="008D6E28">
        <w:t xml:space="preserve"> </w:t>
      </w:r>
      <w:r w:rsidRPr="008D6E28">
        <w:rPr>
          <w:i/>
          <w:iCs/>
        </w:rPr>
        <w:t>Solución esperada:</w:t>
      </w:r>
      <w:r w:rsidRPr="008D6E28">
        <w:t xml:space="preserve"> El estudiante debe crear un mapa conceptual o mental utilizando una herramienta digital.</w:t>
      </w:r>
    </w:p>
    <w:p w14:paraId="15937DBF" w14:textId="77777777" w:rsidR="00071E40" w:rsidRPr="008D6E28" w:rsidRDefault="00000000" w:rsidP="006D0684">
      <w:pPr>
        <w:numPr>
          <w:ilvl w:val="1"/>
          <w:numId w:val="20"/>
        </w:numPr>
        <w:jc w:val="both"/>
      </w:pPr>
      <w:r w:rsidRPr="008D6E28">
        <w:rPr>
          <w:i/>
          <w:iCs/>
        </w:rPr>
        <w:lastRenderedPageBreak/>
        <w:t>Nodos principales:</w:t>
      </w:r>
      <w:r w:rsidRPr="008D6E28">
        <w:t xml:space="preserve"> Emisor, Receptor, Mensaje, Código, Canal, Contexto, Ruido, Redundancia, Funciones del Lenguaje.</w:t>
      </w:r>
    </w:p>
    <w:p w14:paraId="564BCE85" w14:textId="77777777" w:rsidR="00071E40" w:rsidRPr="008D6E28" w:rsidRDefault="00000000" w:rsidP="006D0684">
      <w:pPr>
        <w:numPr>
          <w:ilvl w:val="1"/>
          <w:numId w:val="20"/>
        </w:numPr>
        <w:jc w:val="both"/>
      </w:pPr>
      <w:r w:rsidRPr="008D6E28">
        <w:rPr>
          <w:i/>
          <w:iCs/>
        </w:rPr>
        <w:t>Relaciones y explicaciones:</w:t>
      </w:r>
    </w:p>
    <w:p w14:paraId="353E9EC1" w14:textId="77777777" w:rsidR="00071E40" w:rsidRPr="008D6E28" w:rsidRDefault="00000000" w:rsidP="006D0684">
      <w:pPr>
        <w:numPr>
          <w:ilvl w:val="2"/>
          <w:numId w:val="21"/>
        </w:numPr>
        <w:jc w:val="both"/>
      </w:pPr>
      <w:r w:rsidRPr="008D6E28">
        <w:rPr>
          <w:i/>
          <w:iCs/>
        </w:rPr>
        <w:t>Emisor:</w:t>
      </w:r>
      <w:r w:rsidRPr="008D6E28">
        <w:t xml:space="preserve"> La primera persona que pregunta “¿Me oyes bien?” y expresa preocupación.</w:t>
      </w:r>
    </w:p>
    <w:p w14:paraId="3E5D352B" w14:textId="77777777" w:rsidR="00071E40" w:rsidRPr="008D6E28" w:rsidRDefault="00000000" w:rsidP="006D0684">
      <w:pPr>
        <w:numPr>
          <w:ilvl w:val="2"/>
          <w:numId w:val="21"/>
        </w:numPr>
        <w:jc w:val="both"/>
      </w:pPr>
      <w:r w:rsidRPr="008D6E28">
        <w:rPr>
          <w:i/>
          <w:iCs/>
        </w:rPr>
        <w:t>Receptor:</w:t>
      </w:r>
      <w:r w:rsidRPr="008D6E28">
        <w:t xml:space="preserve"> La segunda persona que responde “Sí, te escucho perfectamente”.</w:t>
      </w:r>
    </w:p>
    <w:p w14:paraId="18CD9168" w14:textId="77777777" w:rsidR="00071E40" w:rsidRPr="008D6E28" w:rsidRDefault="00000000" w:rsidP="006D0684">
      <w:pPr>
        <w:numPr>
          <w:ilvl w:val="2"/>
          <w:numId w:val="21"/>
        </w:numPr>
        <w:jc w:val="both"/>
      </w:pPr>
      <w:r w:rsidRPr="008D6E28">
        <w:rPr>
          <w:i/>
          <w:iCs/>
        </w:rPr>
        <w:t>Mensaje:</w:t>
      </w:r>
      <w:r w:rsidRPr="008D6E28">
        <w:t xml:space="preserve"> La información sobre la calidad de la conexión y la preocupación por el ruido.</w:t>
      </w:r>
    </w:p>
    <w:p w14:paraId="21501401" w14:textId="77777777" w:rsidR="00071E40" w:rsidRPr="008D6E28" w:rsidRDefault="00000000" w:rsidP="006D0684">
      <w:pPr>
        <w:numPr>
          <w:ilvl w:val="2"/>
          <w:numId w:val="21"/>
        </w:numPr>
        <w:jc w:val="both"/>
      </w:pPr>
      <w:r w:rsidRPr="008D6E28">
        <w:rPr>
          <w:i/>
          <w:iCs/>
        </w:rPr>
        <w:t>Código:</w:t>
      </w:r>
      <w:r w:rsidRPr="008D6E28">
        <w:t xml:space="preserve"> Lengua española (compartido).</w:t>
      </w:r>
    </w:p>
    <w:p w14:paraId="181C404F" w14:textId="77777777" w:rsidR="00071E40" w:rsidRPr="008D6E28" w:rsidRDefault="00000000" w:rsidP="006D0684">
      <w:pPr>
        <w:numPr>
          <w:ilvl w:val="2"/>
          <w:numId w:val="21"/>
        </w:numPr>
        <w:jc w:val="both"/>
      </w:pPr>
      <w:r w:rsidRPr="008D6E28">
        <w:rPr>
          <w:i/>
          <w:iCs/>
        </w:rPr>
        <w:t>Canal:</w:t>
      </w:r>
      <w:r w:rsidRPr="008D6E28">
        <w:t xml:space="preserve"> Comunicación oral a distancia (videoconferencia, teléfono).</w:t>
      </w:r>
    </w:p>
    <w:p w14:paraId="0EDBD74A" w14:textId="77777777" w:rsidR="00071E40" w:rsidRPr="008D6E28" w:rsidRDefault="00000000" w:rsidP="006D0684">
      <w:pPr>
        <w:numPr>
          <w:ilvl w:val="2"/>
          <w:numId w:val="21"/>
        </w:numPr>
        <w:jc w:val="both"/>
      </w:pPr>
      <w:r w:rsidRPr="008D6E28">
        <w:rPr>
          <w:i/>
          <w:iCs/>
        </w:rPr>
        <w:t>Contexto:</w:t>
      </w:r>
      <w:r w:rsidRPr="008D6E28">
        <w:t xml:space="preserve"> Situación de comunicación a distancia, posible problema técnico.</w:t>
      </w:r>
    </w:p>
    <w:p w14:paraId="22DEFB64" w14:textId="77777777" w:rsidR="00071E40" w:rsidRPr="008D6E28" w:rsidRDefault="00000000" w:rsidP="006D0684">
      <w:pPr>
        <w:numPr>
          <w:ilvl w:val="2"/>
          <w:numId w:val="21"/>
        </w:numPr>
        <w:jc w:val="both"/>
      </w:pPr>
      <w:r w:rsidRPr="008D6E28">
        <w:rPr>
          <w:i/>
          <w:iCs/>
        </w:rPr>
        <w:t>Ruido:</w:t>
      </w:r>
      <w:r w:rsidRPr="008D6E28">
        <w:t xml:space="preserve"> La “conexión inestable” y el “ruido de fondo” que interfieren.</w:t>
      </w:r>
    </w:p>
    <w:p w14:paraId="5F5EE612" w14:textId="77777777" w:rsidR="00071E40" w:rsidRPr="008D6E28" w:rsidRDefault="00000000" w:rsidP="006D0684">
      <w:pPr>
        <w:numPr>
          <w:ilvl w:val="2"/>
          <w:numId w:val="21"/>
        </w:numPr>
        <w:jc w:val="both"/>
      </w:pPr>
      <w:r w:rsidRPr="008D6E28">
        <w:rPr>
          <w:i/>
          <w:iCs/>
        </w:rPr>
        <w:t>Redundancia:</w:t>
      </w:r>
      <w:r w:rsidRPr="008D6E28">
        <w:t xml:space="preserve"> La pregunta “¿Me oyes bien?” y la expresión de preocupación por el ruido son formas de asegurar que el mensaje se transmite correctamente a pesar del ruido.</w:t>
      </w:r>
    </w:p>
    <w:p w14:paraId="56AD29F6" w14:textId="77777777" w:rsidR="00071E40" w:rsidRPr="008D6E28" w:rsidRDefault="00000000" w:rsidP="006D0684">
      <w:pPr>
        <w:numPr>
          <w:ilvl w:val="2"/>
          <w:numId w:val="21"/>
        </w:numPr>
        <w:jc w:val="both"/>
      </w:pPr>
      <w:r w:rsidRPr="008D6E28">
        <w:rPr>
          <w:i/>
          <w:iCs/>
        </w:rPr>
        <w:t>Funciones del lenguaje:</w:t>
      </w:r>
    </w:p>
    <w:p w14:paraId="4C2FB203" w14:textId="77777777" w:rsidR="00071E40" w:rsidRPr="008D6E28" w:rsidRDefault="00000000" w:rsidP="006D0684">
      <w:pPr>
        <w:numPr>
          <w:ilvl w:val="3"/>
          <w:numId w:val="22"/>
        </w:numPr>
        <w:jc w:val="both"/>
      </w:pPr>
      <w:r w:rsidRPr="008D6E28">
        <w:rPr>
          <w:i/>
          <w:iCs/>
        </w:rPr>
        <w:t>Fática:</w:t>
      </w:r>
      <w:r w:rsidRPr="008D6E28">
        <w:t xml:space="preserve"> Predominante al inicio (“¿Me oyes bien?”) para verificar el canal.</w:t>
      </w:r>
    </w:p>
    <w:p w14:paraId="5CCCE94A" w14:textId="77777777" w:rsidR="00071E40" w:rsidRPr="008D6E28" w:rsidRDefault="00000000" w:rsidP="006D0684">
      <w:pPr>
        <w:numPr>
          <w:ilvl w:val="3"/>
          <w:numId w:val="22"/>
        </w:numPr>
        <w:jc w:val="both"/>
      </w:pPr>
      <w:r w:rsidRPr="008D6E28">
        <w:rPr>
          <w:i/>
          <w:iCs/>
        </w:rPr>
        <w:t>Emotiva/Expresiva:</w:t>
      </w:r>
      <w:r w:rsidRPr="008D6E28">
        <w:t xml:space="preserve"> “¡Qué alivio! Estaba preocupado...” (sentimientos del emisor).</w:t>
      </w:r>
    </w:p>
    <w:p w14:paraId="3C1EB1AC" w14:textId="77777777" w:rsidR="00071E40" w:rsidRPr="008D6E28" w:rsidRDefault="00000000" w:rsidP="006D0684">
      <w:pPr>
        <w:numPr>
          <w:ilvl w:val="3"/>
          <w:numId w:val="22"/>
        </w:numPr>
        <w:jc w:val="both"/>
      </w:pPr>
      <w:r w:rsidRPr="008D6E28">
        <w:rPr>
          <w:i/>
          <w:iCs/>
        </w:rPr>
        <w:t>Referencial:</w:t>
      </w:r>
      <w:r w:rsidRPr="008D6E28">
        <w:t xml:space="preserve"> “La conexión está un poco inestable” (información objetiva sobre la realidad).</w:t>
      </w:r>
    </w:p>
    <w:p w14:paraId="0092DBA5" w14:textId="77777777" w:rsidR="00071E40" w:rsidRPr="008D6E28" w:rsidRDefault="00000000" w:rsidP="006D0684">
      <w:pPr>
        <w:numPr>
          <w:ilvl w:val="0"/>
          <w:numId w:val="17"/>
        </w:numPr>
        <w:jc w:val="both"/>
      </w:pPr>
      <w:r w:rsidRPr="008D6E28">
        <w:rPr>
          <w:b/>
          <w:bCs/>
        </w:rPr>
        <w:t>Analizar:</w:t>
      </w:r>
    </w:p>
    <w:p w14:paraId="1D00F959" w14:textId="77777777" w:rsidR="00071E40" w:rsidRPr="008D6E28" w:rsidRDefault="00000000" w:rsidP="006D0684">
      <w:pPr>
        <w:numPr>
          <w:ilvl w:val="1"/>
          <w:numId w:val="23"/>
        </w:numPr>
        <w:jc w:val="both"/>
      </w:pPr>
      <w:r w:rsidRPr="008D6E28">
        <w:rPr>
          <w:i/>
          <w:iCs/>
        </w:rPr>
        <w:t>Tipos de lenguaje:</w:t>
      </w:r>
      <w:r w:rsidRPr="008D6E28">
        <w:t xml:space="preserve"> Lenguaje verbal (explicación médica técnica) y lenguaje no verbal (expresión facial de confusión, asentimiento con la cabeza). </w:t>
      </w:r>
      <w:r w:rsidRPr="008D6E28">
        <w:rPr>
          <w:i/>
          <w:iCs/>
        </w:rPr>
        <w:t>Variedades lingüísticas:</w:t>
      </w:r>
    </w:p>
    <w:p w14:paraId="496A8BD9" w14:textId="77777777" w:rsidR="00071E40" w:rsidRPr="008D6E28" w:rsidRDefault="00000000" w:rsidP="006D0684">
      <w:pPr>
        <w:numPr>
          <w:ilvl w:val="2"/>
          <w:numId w:val="24"/>
        </w:numPr>
        <w:jc w:val="both"/>
      </w:pPr>
      <w:r w:rsidRPr="008D6E28">
        <w:rPr>
          <w:i/>
          <w:iCs/>
        </w:rPr>
        <w:lastRenderedPageBreak/>
        <w:t>Diastráticas:</w:t>
      </w:r>
      <w:r w:rsidRPr="008D6E28">
        <w:t xml:space="preserve"> El médico utiliza un nivel culto/profesional (jerga médica), mientras que el paciente, aunque puede entender el lenguaje general, no comparte el mismo nivel de conocimiento técnico.</w:t>
      </w:r>
    </w:p>
    <w:p w14:paraId="1783D1DF" w14:textId="77777777" w:rsidR="00071E40" w:rsidRPr="008D6E28" w:rsidRDefault="00000000" w:rsidP="006D0684">
      <w:pPr>
        <w:numPr>
          <w:ilvl w:val="2"/>
          <w:numId w:val="24"/>
        </w:numPr>
        <w:jc w:val="both"/>
      </w:pPr>
      <w:r w:rsidRPr="008D6E28">
        <w:rPr>
          <w:i/>
          <w:iCs/>
        </w:rPr>
        <w:t>Diafásicas:</w:t>
      </w:r>
      <w:r w:rsidRPr="008D6E28">
        <w:t xml:space="preserve"> El médico no adapta su registro formal/técnico a la situación comunicativa con un paciente, que requeriría un registro más coloquial o explicativo.</w:t>
      </w:r>
    </w:p>
    <w:p w14:paraId="3717257D" w14:textId="77777777" w:rsidR="00071E40" w:rsidRPr="008D6E28" w:rsidRDefault="00000000" w:rsidP="006D0684">
      <w:pPr>
        <w:numPr>
          <w:ilvl w:val="1"/>
          <w:numId w:val="23"/>
        </w:numPr>
        <w:jc w:val="both"/>
      </w:pPr>
      <w:r w:rsidRPr="008D6E28">
        <w:t>La falta de adecuación en el registro y el nivel cultural del lenguaje verbal del médico genera un “ruido” semántico. Aunque el acto locutivo (las palabras pronunciadas) es correcto desde el punto de vista médico, el acto ilocutivo (la intención de informar y ser comprendido) falla porque el paciente no puede descodificar el mensaje debido a la complejidad del código empleado. Esto impide el acto perlocutivo deseado (que el paciente comprenda su diagnóstico).</w:t>
      </w:r>
    </w:p>
    <w:p w14:paraId="0E05FF36" w14:textId="77777777" w:rsidR="00071E40" w:rsidRPr="008D6E28" w:rsidRDefault="00000000" w:rsidP="006D0684">
      <w:pPr>
        <w:numPr>
          <w:ilvl w:val="1"/>
          <w:numId w:val="23"/>
        </w:numPr>
        <w:jc w:val="both"/>
      </w:pPr>
      <w:r w:rsidRPr="008D6E28">
        <w:t>La comunicación no verbal del paciente (expresión facial de confusión a pesar del asentimiento) es un indicio crucial. Si el médico la observa y la interpreta correctamente, debería darse cuenta de que su mensaje verbal no está siendo comprendido. Esta contradicción entre el lenguaje verbal y no verbal del paciente es una señal de alerta para el médico sobre el fallo en la comunicación.</w:t>
      </w:r>
    </w:p>
    <w:p w14:paraId="171C6315" w14:textId="77777777" w:rsidR="00071E40" w:rsidRPr="008D6E28" w:rsidRDefault="00000000" w:rsidP="006D0684">
      <w:pPr>
        <w:numPr>
          <w:ilvl w:val="0"/>
          <w:numId w:val="17"/>
        </w:numPr>
        <w:jc w:val="both"/>
      </w:pPr>
      <w:r w:rsidRPr="008D6E28">
        <w:rPr>
          <w:b/>
          <w:bCs/>
        </w:rPr>
        <w:t>Evaluar:</w:t>
      </w:r>
    </w:p>
    <w:p w14:paraId="3711D367" w14:textId="77777777" w:rsidR="00071E40" w:rsidRPr="008D6E28" w:rsidRDefault="00000000" w:rsidP="006D0684">
      <w:pPr>
        <w:numPr>
          <w:ilvl w:val="1"/>
          <w:numId w:val="25"/>
        </w:numPr>
        <w:jc w:val="both"/>
      </w:pPr>
      <w:r w:rsidRPr="008D6E28">
        <w:t>La respuesta puede variar, pero debe argumentar de forma coherente.</w:t>
      </w:r>
    </w:p>
    <w:p w14:paraId="41E7E7CA" w14:textId="77777777" w:rsidR="00071E40" w:rsidRPr="008D6E28" w:rsidRDefault="00000000" w:rsidP="006D0684">
      <w:pPr>
        <w:numPr>
          <w:ilvl w:val="2"/>
          <w:numId w:val="26"/>
        </w:numPr>
        <w:jc w:val="both"/>
      </w:pPr>
      <w:r w:rsidRPr="008D6E28">
        <w:rPr>
          <w:i/>
          <w:iCs/>
        </w:rPr>
        <w:t>A favor:</w:t>
      </w:r>
      <w:r w:rsidRPr="008D6E28">
        <w:t xml:space="preserve"> Se podría argumentar que el lenguaje literario, al romper con la literalidad y la univocidad, permite explorar múltiples capas de significado y emociones, lo que lo hace “más profundo”. La </w:t>
      </w:r>
      <w:proofErr w:type="spellStart"/>
      <w:r w:rsidRPr="008D6E28">
        <w:t>desautomatización</w:t>
      </w:r>
      <w:proofErr w:type="spellEnd"/>
      <w:r w:rsidRPr="008D6E28">
        <w:t xml:space="preserve"> obliga al lector a una </w:t>
      </w:r>
      <w:proofErr w:type="gramStart"/>
      <w:r w:rsidRPr="008D6E28">
        <w:t>participación activa</w:t>
      </w:r>
      <w:proofErr w:type="gramEnd"/>
      <w:r w:rsidRPr="008D6E28">
        <w:t>, generando una experiencia comunicativa más rica.</w:t>
      </w:r>
    </w:p>
    <w:p w14:paraId="78B41442" w14:textId="77777777" w:rsidR="00071E40" w:rsidRPr="008D6E28" w:rsidRDefault="00000000" w:rsidP="006D0684">
      <w:pPr>
        <w:numPr>
          <w:ilvl w:val="2"/>
          <w:numId w:val="26"/>
        </w:numPr>
        <w:jc w:val="both"/>
      </w:pPr>
      <w:r w:rsidRPr="008D6E28">
        <w:rPr>
          <w:i/>
          <w:iCs/>
        </w:rPr>
        <w:t>En contra:</w:t>
      </w:r>
      <w:r w:rsidRPr="008D6E28">
        <w:t xml:space="preserve"> Se podría argumentar que la “pureza” es subjetiva y que el lenguaje cotidiano, con su inmediatez y funcionalidad, es igualmente “puro” en su propósito. La </w:t>
      </w:r>
      <w:proofErr w:type="spellStart"/>
      <w:r w:rsidRPr="008D6E28">
        <w:t>plurisignificación</w:t>
      </w:r>
      <w:proofErr w:type="spellEnd"/>
      <w:r w:rsidRPr="008D6E28">
        <w:t xml:space="preserve"> puede llevar a la ambigüedad, lo que podría considerarse una “impureza” si el objetivo es la claridad. La comunicación cotidiana es fundamental para la interacción social y no es menos “profunda” en su capacidad de transmitir emociones y construir relaciones.</w:t>
      </w:r>
    </w:p>
    <w:p w14:paraId="4198FAAE" w14:textId="77777777" w:rsidR="00F410A6" w:rsidRPr="008D6E28" w:rsidRDefault="00F410A6" w:rsidP="00F410A6">
      <w:pPr>
        <w:ind w:left="2160"/>
        <w:jc w:val="both"/>
      </w:pPr>
    </w:p>
    <w:p w14:paraId="2F7A2D0D" w14:textId="77777777" w:rsidR="00071E40" w:rsidRPr="008D6E28" w:rsidRDefault="00000000" w:rsidP="006D0684">
      <w:pPr>
        <w:numPr>
          <w:ilvl w:val="1"/>
          <w:numId w:val="25"/>
        </w:numPr>
        <w:jc w:val="both"/>
      </w:pPr>
      <w:r w:rsidRPr="008D6E28">
        <w:rPr>
          <w:i/>
          <w:iCs/>
        </w:rPr>
        <w:lastRenderedPageBreak/>
        <w:t>Ejemplo de texto literario (ejemplo):</w:t>
      </w:r>
    </w:p>
    <w:p w14:paraId="7D1F15F9" w14:textId="77777777" w:rsidR="00071E40" w:rsidRPr="008D6E28" w:rsidRDefault="00000000" w:rsidP="006D0684">
      <w:pPr>
        <w:numPr>
          <w:ilvl w:val="1"/>
          <w:numId w:val="3"/>
        </w:numPr>
        <w:jc w:val="both"/>
      </w:pPr>
      <w:r w:rsidRPr="008D6E28">
        <w:t>“El viento, arquitecto invisible, esculpía catedrales de arena en el desierto, mientras el sol, ojo de fuego, observaba el lento baile de las dunas. Un silencio dorado envolvía la escena, promesa de olvido y eternidad.”</w:t>
      </w:r>
    </w:p>
    <w:p w14:paraId="2C9AF1E3" w14:textId="77777777" w:rsidR="00071E40" w:rsidRPr="008D6E28" w:rsidRDefault="00000000" w:rsidP="006D0684">
      <w:pPr>
        <w:numPr>
          <w:ilvl w:val="1"/>
          <w:numId w:val="3"/>
        </w:numPr>
        <w:jc w:val="both"/>
      </w:pPr>
      <w:r w:rsidRPr="008D6E28">
        <w:rPr>
          <w:i/>
          <w:iCs/>
        </w:rPr>
        <w:t>Análisis:</w:t>
      </w:r>
    </w:p>
    <w:p w14:paraId="4F3E51D4" w14:textId="77777777" w:rsidR="00071E40" w:rsidRPr="008D6E28" w:rsidRDefault="00000000" w:rsidP="006D0684">
      <w:pPr>
        <w:numPr>
          <w:ilvl w:val="2"/>
          <w:numId w:val="27"/>
        </w:numPr>
        <w:jc w:val="both"/>
      </w:pPr>
      <w:r w:rsidRPr="008D6E28">
        <w:rPr>
          <w:i/>
          <w:iCs/>
        </w:rPr>
        <w:t>Desviación de la norma/</w:t>
      </w:r>
      <w:proofErr w:type="spellStart"/>
      <w:r w:rsidRPr="008D6E28">
        <w:rPr>
          <w:i/>
          <w:iCs/>
        </w:rPr>
        <w:t>Plurisignificación</w:t>
      </w:r>
      <w:proofErr w:type="spellEnd"/>
      <w:r w:rsidRPr="008D6E28">
        <w:rPr>
          <w:i/>
          <w:iCs/>
        </w:rPr>
        <w:t>:</w:t>
      </w:r>
      <w:r w:rsidRPr="008D6E28">
        <w:t xml:space="preserve"> El viento no es literalmente un “arquitecto”, ni el sol un “ojo de fuego”. Estas metáforas desvían el lenguaje de su uso referencial directo, creando imágenes poéticas y múltiples interpretaciones (el viento como creador, el sol como observador divino).</w:t>
      </w:r>
    </w:p>
    <w:p w14:paraId="24D60CFB" w14:textId="77777777" w:rsidR="00071E40" w:rsidRPr="008D6E28" w:rsidRDefault="00000000" w:rsidP="006D0684">
      <w:pPr>
        <w:numPr>
          <w:ilvl w:val="2"/>
          <w:numId w:val="27"/>
        </w:numPr>
        <w:jc w:val="both"/>
      </w:pPr>
      <w:r w:rsidRPr="008D6E28">
        <w:rPr>
          <w:i/>
          <w:iCs/>
        </w:rPr>
        <w:t>Connotación:</w:t>
      </w:r>
      <w:r w:rsidRPr="008D6E28">
        <w:t xml:space="preserve"> Palabras como “catedrales”, “dorado”, “promesa de olvido y eternidad” evocan sentimientos y asociaciones más allá de su significado literal, contribuyendo a la “profundidad” y “pureza” estética del texto.</w:t>
      </w:r>
    </w:p>
    <w:p w14:paraId="42BCC04A" w14:textId="77777777" w:rsidR="00071E40" w:rsidRPr="008D6E28" w:rsidRDefault="00000000" w:rsidP="006D0684">
      <w:pPr>
        <w:numPr>
          <w:ilvl w:val="0"/>
          <w:numId w:val="17"/>
        </w:numPr>
        <w:jc w:val="both"/>
      </w:pPr>
      <w:r w:rsidRPr="008D6E28">
        <w:rPr>
          <w:b/>
          <w:bCs/>
        </w:rPr>
        <w:t>Evaluar (Herramienta digital: Presentación):</w:t>
      </w:r>
      <w:r w:rsidRPr="008D6E28">
        <w:t xml:space="preserve"> </w:t>
      </w:r>
      <w:r w:rsidRPr="008D6E28">
        <w:rPr>
          <w:i/>
          <w:iCs/>
        </w:rPr>
        <w:t>Solución esperada:</w:t>
      </w:r>
      <w:r w:rsidRPr="008D6E28">
        <w:t xml:space="preserve"> El estudiante debe crear una presentación digital (ej. PowerPoint, Google </w:t>
      </w:r>
      <w:proofErr w:type="spellStart"/>
      <w:r w:rsidRPr="008D6E28">
        <w:t>Slides</w:t>
      </w:r>
      <w:proofErr w:type="spellEnd"/>
      <w:r w:rsidRPr="008D6E28">
        <w:t>, Prezi) con 5 diapositivas.</w:t>
      </w:r>
    </w:p>
    <w:p w14:paraId="5E29BF2E" w14:textId="77777777" w:rsidR="00071E40" w:rsidRPr="008D6E28" w:rsidRDefault="00000000" w:rsidP="006D0684">
      <w:pPr>
        <w:numPr>
          <w:ilvl w:val="1"/>
          <w:numId w:val="28"/>
        </w:numPr>
        <w:jc w:val="both"/>
      </w:pPr>
      <w:r w:rsidRPr="008D6E28">
        <w:rPr>
          <w:i/>
          <w:iCs/>
        </w:rPr>
        <w:t>Diapositiva 1: Título y Presentación.</w:t>
      </w:r>
      <w:r w:rsidRPr="008D6E28">
        <w:t xml:space="preserve"> “El impacto de las redes sociales en las variedades diastráticas del lenguaje”.</w:t>
      </w:r>
    </w:p>
    <w:p w14:paraId="029841EC" w14:textId="77777777" w:rsidR="00071E40" w:rsidRPr="008D6E28" w:rsidRDefault="00000000" w:rsidP="006D0684">
      <w:pPr>
        <w:numPr>
          <w:ilvl w:val="1"/>
          <w:numId w:val="28"/>
        </w:numPr>
        <w:jc w:val="both"/>
      </w:pPr>
      <w:r w:rsidRPr="008D6E28">
        <w:rPr>
          <w:i/>
          <w:iCs/>
        </w:rPr>
        <w:t>Diapositiva 2: Introducción a las Variedades Diastráticas.</w:t>
      </w:r>
      <w:r w:rsidRPr="008D6E28">
        <w:t xml:space="preserve"> Breve explicación de qué son y cómo se manifiestan (edad, profesión, nivel cultural).</w:t>
      </w:r>
    </w:p>
    <w:p w14:paraId="2625B807" w14:textId="77777777" w:rsidR="00071E40" w:rsidRPr="008D6E28" w:rsidRDefault="00000000" w:rsidP="006D0684">
      <w:pPr>
        <w:numPr>
          <w:ilvl w:val="1"/>
          <w:numId w:val="28"/>
        </w:numPr>
        <w:jc w:val="both"/>
      </w:pPr>
      <w:r w:rsidRPr="008D6E28">
        <w:rPr>
          <w:i/>
          <w:iCs/>
        </w:rPr>
        <w:t>Diapositiva 3: Jergas y Neologismos en Redes Sociales.</w:t>
      </w:r>
    </w:p>
    <w:p w14:paraId="1011AE5A" w14:textId="77777777" w:rsidR="00071E40" w:rsidRPr="008D6E28" w:rsidRDefault="00000000" w:rsidP="006D0684">
      <w:pPr>
        <w:numPr>
          <w:ilvl w:val="2"/>
          <w:numId w:val="29"/>
        </w:numPr>
        <w:jc w:val="both"/>
      </w:pPr>
      <w:r w:rsidRPr="008D6E28">
        <w:t>Ejemplos (al menos 5): “</w:t>
      </w:r>
      <w:proofErr w:type="spellStart"/>
      <w:r w:rsidRPr="008D6E28">
        <w:t>cringe</w:t>
      </w:r>
      <w:proofErr w:type="spellEnd"/>
      <w:r w:rsidRPr="008D6E28">
        <w:t>” (vergüenza ajena), “</w:t>
      </w:r>
      <w:proofErr w:type="spellStart"/>
      <w:r w:rsidRPr="008D6E28">
        <w:t>random</w:t>
      </w:r>
      <w:proofErr w:type="spellEnd"/>
      <w:r w:rsidRPr="008D6E28">
        <w:t>” (aleatorio), “</w:t>
      </w:r>
      <w:proofErr w:type="spellStart"/>
      <w:r w:rsidRPr="008D6E28">
        <w:t>stalkear</w:t>
      </w:r>
      <w:proofErr w:type="spellEnd"/>
      <w:r w:rsidRPr="008D6E28">
        <w:t>” (investigar perfiles), “</w:t>
      </w:r>
      <w:proofErr w:type="spellStart"/>
      <w:r w:rsidRPr="008D6E28">
        <w:t>shippear</w:t>
      </w:r>
      <w:proofErr w:type="spellEnd"/>
      <w:r w:rsidRPr="008D6E28">
        <w:t>” (desear una relación), “</w:t>
      </w:r>
      <w:proofErr w:type="spellStart"/>
      <w:r w:rsidRPr="008D6E28">
        <w:t>mood</w:t>
      </w:r>
      <w:proofErr w:type="spellEnd"/>
      <w:r w:rsidRPr="008D6E28">
        <w:t>” (estado de ánimo), “cancelar” (rechazar públicamente), “POV” (punto de vista).</w:t>
      </w:r>
    </w:p>
    <w:p w14:paraId="115A79F5" w14:textId="77777777" w:rsidR="00071E40" w:rsidRPr="008D6E28" w:rsidRDefault="00000000" w:rsidP="006D0684">
      <w:pPr>
        <w:numPr>
          <w:ilvl w:val="2"/>
          <w:numId w:val="29"/>
        </w:numPr>
        <w:jc w:val="both"/>
      </w:pPr>
      <w:r w:rsidRPr="008D6E28">
        <w:t>Significado y uso en el contexto digital.</w:t>
      </w:r>
    </w:p>
    <w:p w14:paraId="57055583" w14:textId="77777777" w:rsidR="00071E40" w:rsidRPr="008D6E28" w:rsidRDefault="00000000" w:rsidP="006D0684">
      <w:pPr>
        <w:numPr>
          <w:ilvl w:val="1"/>
          <w:numId w:val="28"/>
        </w:numPr>
        <w:jc w:val="both"/>
      </w:pPr>
      <w:r w:rsidRPr="008D6E28">
        <w:rPr>
          <w:i/>
          <w:iCs/>
        </w:rPr>
        <w:t>Diapositiva 4: Influencia en la Comunicación Intergeneracional.</w:t>
      </w:r>
    </w:p>
    <w:p w14:paraId="02AE748F" w14:textId="77777777" w:rsidR="00071E40" w:rsidRPr="008D6E28" w:rsidRDefault="00000000" w:rsidP="006D0684">
      <w:pPr>
        <w:numPr>
          <w:ilvl w:val="2"/>
          <w:numId w:val="30"/>
        </w:numPr>
        <w:jc w:val="both"/>
      </w:pPr>
      <w:r w:rsidRPr="008D6E28">
        <w:t>Cómo estas jergas crean una barrera comunicativa con generaciones mayores.</w:t>
      </w:r>
    </w:p>
    <w:p w14:paraId="79BA4FFD" w14:textId="77777777" w:rsidR="00071E40" w:rsidRPr="008D6E28" w:rsidRDefault="00000000" w:rsidP="006D0684">
      <w:pPr>
        <w:numPr>
          <w:ilvl w:val="2"/>
          <w:numId w:val="30"/>
        </w:numPr>
        <w:jc w:val="both"/>
      </w:pPr>
      <w:r w:rsidRPr="008D6E28">
        <w:t>La velocidad de difusión y obsolescencia de estos términos.</w:t>
      </w:r>
    </w:p>
    <w:p w14:paraId="7B9B8609" w14:textId="77777777" w:rsidR="00071E40" w:rsidRPr="008D6E28" w:rsidRDefault="00000000" w:rsidP="006D0684">
      <w:pPr>
        <w:numPr>
          <w:ilvl w:val="2"/>
          <w:numId w:val="30"/>
        </w:numPr>
        <w:jc w:val="both"/>
      </w:pPr>
      <w:r w:rsidRPr="008D6E28">
        <w:lastRenderedPageBreak/>
        <w:t>La creación de identidad y cohesión dentro de grupos juveniles.</w:t>
      </w:r>
    </w:p>
    <w:p w14:paraId="1871F20C" w14:textId="77777777" w:rsidR="00071E40" w:rsidRPr="008D6E28" w:rsidRDefault="00000000" w:rsidP="006D0684">
      <w:pPr>
        <w:numPr>
          <w:ilvl w:val="1"/>
          <w:numId w:val="28"/>
        </w:numPr>
        <w:jc w:val="both"/>
      </w:pPr>
      <w:r w:rsidRPr="008D6E28">
        <w:rPr>
          <w:i/>
          <w:iCs/>
        </w:rPr>
        <w:t>Diapositiva 5: Reflexión Crítica.</w:t>
      </w:r>
    </w:p>
    <w:p w14:paraId="665F63B0" w14:textId="77777777" w:rsidR="00071E40" w:rsidRPr="008D6E28" w:rsidRDefault="00000000" w:rsidP="006D0684">
      <w:pPr>
        <w:numPr>
          <w:ilvl w:val="2"/>
          <w:numId w:val="31"/>
        </w:numPr>
        <w:jc w:val="both"/>
      </w:pPr>
      <w:r w:rsidRPr="008D6E28">
        <w:t>Argumentos a favor del enriquecimiento (adaptación, creatividad, nuevas formas de expresión).</w:t>
      </w:r>
    </w:p>
    <w:p w14:paraId="74805304" w14:textId="77777777" w:rsidR="00071E40" w:rsidRPr="008D6E28" w:rsidRDefault="00000000" w:rsidP="006D0684">
      <w:pPr>
        <w:numPr>
          <w:ilvl w:val="2"/>
          <w:numId w:val="31"/>
        </w:numPr>
        <w:jc w:val="both"/>
      </w:pPr>
      <w:r w:rsidRPr="008D6E28">
        <w:t>Argumentos en contra del empobrecimiento (reducción del vocabulario, falta de precisión, barreras comunicativas).</w:t>
      </w:r>
    </w:p>
    <w:p w14:paraId="79FDB8DC" w14:textId="77777777" w:rsidR="00071E40" w:rsidRPr="008D6E28" w:rsidRDefault="00000000" w:rsidP="006D0684">
      <w:pPr>
        <w:numPr>
          <w:ilvl w:val="2"/>
          <w:numId w:val="31"/>
        </w:numPr>
        <w:jc w:val="both"/>
      </w:pPr>
      <w:r w:rsidRPr="008D6E28">
        <w:t>Conclusión personal sobre el equilibrio entre innovación y preservación lingüística.</w:t>
      </w:r>
    </w:p>
    <w:p w14:paraId="15A9CC3B" w14:textId="77777777" w:rsidR="00071E40" w:rsidRPr="008D6E28" w:rsidRDefault="00000000" w:rsidP="006D0684">
      <w:pPr>
        <w:numPr>
          <w:ilvl w:val="0"/>
          <w:numId w:val="3"/>
        </w:numPr>
        <w:jc w:val="both"/>
      </w:pPr>
      <w:r w:rsidRPr="008D6E28">
        <w:t>La presentación debe ser visualmente clara y concisa.</w:t>
      </w:r>
    </w:p>
    <w:p w14:paraId="2E0CB419" w14:textId="77777777" w:rsidR="00071E40" w:rsidRPr="008D6E28" w:rsidRDefault="00000000" w:rsidP="006D0684">
      <w:pPr>
        <w:numPr>
          <w:ilvl w:val="0"/>
          <w:numId w:val="17"/>
        </w:numPr>
        <w:jc w:val="both"/>
      </w:pPr>
      <w:r w:rsidRPr="008D6E28">
        <w:rPr>
          <w:b/>
          <w:bCs/>
        </w:rPr>
        <w:t>Crear:</w:t>
      </w:r>
      <w:r w:rsidRPr="008D6E28">
        <w:t xml:space="preserve"> </w:t>
      </w:r>
      <w:r w:rsidRPr="008D6E28">
        <w:rPr>
          <w:i/>
          <w:iCs/>
        </w:rPr>
        <w:t>Solución esperada:</w:t>
      </w:r>
    </w:p>
    <w:p w14:paraId="3865F38E" w14:textId="77777777" w:rsidR="00071E40" w:rsidRPr="008D6E28" w:rsidRDefault="00000000" w:rsidP="006D0684">
      <w:pPr>
        <w:numPr>
          <w:ilvl w:val="1"/>
          <w:numId w:val="32"/>
        </w:numPr>
        <w:jc w:val="both"/>
      </w:pPr>
      <w:r w:rsidRPr="008D6E28">
        <w:rPr>
          <w:i/>
          <w:iCs/>
        </w:rPr>
        <w:t>Contexto y objetivos (ejemplo: equipo de rescate en entorno ruidoso):</w:t>
      </w:r>
    </w:p>
    <w:p w14:paraId="3A3D6B93" w14:textId="77777777" w:rsidR="00071E40" w:rsidRPr="008D6E28" w:rsidRDefault="00000000" w:rsidP="006D0684">
      <w:pPr>
        <w:numPr>
          <w:ilvl w:val="2"/>
          <w:numId w:val="33"/>
        </w:numPr>
        <w:jc w:val="both"/>
      </w:pPr>
      <w:r w:rsidRPr="008D6E28">
        <w:rPr>
          <w:i/>
          <w:iCs/>
        </w:rPr>
        <w:t>Contexto:</w:t>
      </w:r>
      <w:r w:rsidRPr="008D6E28">
        <w:t xml:space="preserve"> Operaciones de rescate en zonas con alto nivel de ruido (maquinaria pesada, viento, gritos, etc.) donde la comunicación verbal es ineficaz.</w:t>
      </w:r>
    </w:p>
    <w:p w14:paraId="6154A9D6" w14:textId="77777777" w:rsidR="00071E40" w:rsidRPr="008D6E28" w:rsidRDefault="00000000" w:rsidP="006D0684">
      <w:pPr>
        <w:numPr>
          <w:ilvl w:val="2"/>
          <w:numId w:val="33"/>
        </w:numPr>
        <w:jc w:val="both"/>
      </w:pPr>
      <w:r w:rsidRPr="008D6E28">
        <w:rPr>
          <w:i/>
          <w:iCs/>
        </w:rPr>
        <w:t>Objetivos:</w:t>
      </w:r>
      <w:r w:rsidRPr="008D6E28">
        <w:t xml:space="preserve"> Transmitir información vital de forma rápida, clara y discreta, asegurando la seguridad del equipo y de las víctimas.</w:t>
      </w:r>
    </w:p>
    <w:p w14:paraId="080462DE" w14:textId="77777777" w:rsidR="00071E40" w:rsidRPr="008D6E28" w:rsidRDefault="00000000" w:rsidP="006D0684">
      <w:pPr>
        <w:numPr>
          <w:ilvl w:val="1"/>
          <w:numId w:val="32"/>
        </w:numPr>
        <w:jc w:val="both"/>
      </w:pPr>
      <w:r w:rsidRPr="008D6E28">
        <w:rPr>
          <w:i/>
          <w:iCs/>
        </w:rPr>
        <w:t>Creación de signos (ejemplos):</w:t>
      </w:r>
    </w:p>
    <w:p w14:paraId="2B51963F" w14:textId="77777777" w:rsidR="00071E40" w:rsidRPr="008D6E28" w:rsidRDefault="00000000" w:rsidP="006D0684">
      <w:pPr>
        <w:numPr>
          <w:ilvl w:val="2"/>
          <w:numId w:val="34"/>
        </w:numPr>
        <w:jc w:val="both"/>
      </w:pPr>
      <w:r w:rsidRPr="008D6E28">
        <w:rPr>
          <w:i/>
          <w:iCs/>
        </w:rPr>
        <w:t>Signo 1: “Todo despejado” (Icono/Símbolo):</w:t>
      </w:r>
      <w:r w:rsidRPr="008D6E28">
        <w:t xml:space="preserve"> Pulgar hacia arriba con la mano extendida. </w:t>
      </w:r>
      <w:r w:rsidRPr="008D6E28">
        <w:rPr>
          <w:i/>
          <w:iCs/>
        </w:rPr>
        <w:t>Significado:</w:t>
      </w:r>
      <w:r w:rsidRPr="008D6E28">
        <w:t xml:space="preserve"> La zona está segura, no hay peligros inmediatos. </w:t>
      </w:r>
      <w:r w:rsidRPr="008D6E28">
        <w:rPr>
          <w:i/>
          <w:iCs/>
        </w:rPr>
        <w:t>Referente:</w:t>
      </w:r>
      <w:r w:rsidRPr="008D6E28">
        <w:t xml:space="preserve"> La condición de seguridad del entorno.</w:t>
      </w:r>
    </w:p>
    <w:p w14:paraId="73FDC02E" w14:textId="77777777" w:rsidR="00071E40" w:rsidRPr="008D6E28" w:rsidRDefault="00000000" w:rsidP="006D0684">
      <w:pPr>
        <w:numPr>
          <w:ilvl w:val="2"/>
          <w:numId w:val="34"/>
        </w:numPr>
        <w:jc w:val="both"/>
      </w:pPr>
      <w:r w:rsidRPr="008D6E28">
        <w:rPr>
          <w:i/>
          <w:iCs/>
        </w:rPr>
        <w:t>Signo 2: “Peligro, alto” (Indicio/Símbolo):</w:t>
      </w:r>
      <w:r w:rsidRPr="008D6E28">
        <w:t xml:space="preserve"> Mano extendida hacia adelante con la palma abierta, como una señal de “stop”. </w:t>
      </w:r>
      <w:r w:rsidRPr="008D6E28">
        <w:rPr>
          <w:i/>
          <w:iCs/>
        </w:rPr>
        <w:t>Significado:</w:t>
      </w:r>
      <w:r w:rsidRPr="008D6E28">
        <w:t xml:space="preserve"> Detenerse inmediatamente, hay un peligro. </w:t>
      </w:r>
      <w:r w:rsidRPr="008D6E28">
        <w:rPr>
          <w:i/>
          <w:iCs/>
        </w:rPr>
        <w:t>Referente:</w:t>
      </w:r>
      <w:r w:rsidRPr="008D6E28">
        <w:t xml:space="preserve"> Una amenaza inminente.</w:t>
      </w:r>
    </w:p>
    <w:p w14:paraId="68C2A7FC" w14:textId="77777777" w:rsidR="00071E40" w:rsidRPr="008D6E28" w:rsidRDefault="00000000" w:rsidP="006D0684">
      <w:pPr>
        <w:numPr>
          <w:ilvl w:val="2"/>
          <w:numId w:val="34"/>
        </w:numPr>
        <w:jc w:val="both"/>
      </w:pPr>
      <w:r w:rsidRPr="008D6E28">
        <w:rPr>
          <w:i/>
          <w:iCs/>
        </w:rPr>
        <w:t>Signo 3: “Necesito ayuda” (Símbolo):</w:t>
      </w:r>
      <w:r w:rsidRPr="008D6E28">
        <w:t xml:space="preserve"> Ambas manos sobre la cabeza, formando una “V”. </w:t>
      </w:r>
      <w:r w:rsidRPr="008D6E28">
        <w:rPr>
          <w:i/>
          <w:iCs/>
        </w:rPr>
        <w:t>Significado:</w:t>
      </w:r>
      <w:r w:rsidRPr="008D6E28">
        <w:t xml:space="preserve"> Se requiere asistencia urgente. </w:t>
      </w:r>
      <w:r w:rsidRPr="008D6E28">
        <w:rPr>
          <w:i/>
          <w:iCs/>
        </w:rPr>
        <w:t>Referente:</w:t>
      </w:r>
      <w:r w:rsidRPr="008D6E28">
        <w:t xml:space="preserve"> La necesidad de apoyo.</w:t>
      </w:r>
    </w:p>
    <w:p w14:paraId="0EB35161" w14:textId="77777777" w:rsidR="00071E40" w:rsidRPr="008D6E28" w:rsidRDefault="00000000" w:rsidP="006D0684">
      <w:pPr>
        <w:numPr>
          <w:ilvl w:val="2"/>
          <w:numId w:val="34"/>
        </w:numPr>
        <w:jc w:val="both"/>
      </w:pPr>
      <w:r w:rsidRPr="008D6E28">
        <w:rPr>
          <w:i/>
          <w:iCs/>
        </w:rPr>
        <w:t>Signo 4: “Avanzar” (Icono):</w:t>
      </w:r>
      <w:r w:rsidRPr="008D6E28">
        <w:t xml:space="preserve"> Brazo extendido hacia adelante, moviendo la mano de atrás hacia adelante. </w:t>
      </w:r>
      <w:r w:rsidRPr="008D6E28">
        <w:rPr>
          <w:i/>
          <w:iCs/>
        </w:rPr>
        <w:t>Significado:</w:t>
      </w:r>
      <w:r w:rsidRPr="008D6E28">
        <w:t xml:space="preserve"> Proceder, avanzar en la dirección indicada. </w:t>
      </w:r>
      <w:r w:rsidRPr="008D6E28">
        <w:rPr>
          <w:i/>
          <w:iCs/>
        </w:rPr>
        <w:t>Referente:</w:t>
      </w:r>
      <w:r w:rsidRPr="008D6E28">
        <w:t xml:space="preserve"> La acción de movimiento.</w:t>
      </w:r>
    </w:p>
    <w:p w14:paraId="1045C01F" w14:textId="77777777" w:rsidR="00071E40" w:rsidRPr="008D6E28" w:rsidRDefault="00000000" w:rsidP="006D0684">
      <w:pPr>
        <w:numPr>
          <w:ilvl w:val="2"/>
          <w:numId w:val="34"/>
        </w:numPr>
        <w:jc w:val="both"/>
      </w:pPr>
      <w:r w:rsidRPr="008D6E28">
        <w:rPr>
          <w:i/>
          <w:iCs/>
        </w:rPr>
        <w:lastRenderedPageBreak/>
        <w:t>Signo 5: “Encontrado” (Indicio/Símbolo):</w:t>
      </w:r>
      <w:r w:rsidRPr="008D6E28">
        <w:t xml:space="preserve"> Golpear el pecho dos veces con el puño. </w:t>
      </w:r>
      <w:r w:rsidRPr="008D6E28">
        <w:rPr>
          <w:i/>
          <w:iCs/>
        </w:rPr>
        <w:t>Significado:</w:t>
      </w:r>
      <w:r w:rsidRPr="008D6E28">
        <w:t xml:space="preserve"> Se ha localizado a la persona o el objetivo. </w:t>
      </w:r>
      <w:r w:rsidRPr="008D6E28">
        <w:rPr>
          <w:i/>
          <w:iCs/>
        </w:rPr>
        <w:t>Referente:</w:t>
      </w:r>
      <w:r w:rsidRPr="008D6E28">
        <w:t xml:space="preserve"> El hallazgo de lo buscado.</w:t>
      </w:r>
    </w:p>
    <w:p w14:paraId="5EE81C7B" w14:textId="77777777" w:rsidR="00071E40" w:rsidRPr="008D6E28" w:rsidRDefault="00000000" w:rsidP="006D0684">
      <w:pPr>
        <w:numPr>
          <w:ilvl w:val="1"/>
          <w:numId w:val="32"/>
        </w:numPr>
        <w:jc w:val="both"/>
      </w:pPr>
      <w:r w:rsidRPr="008D6E28">
        <w:rPr>
          <w:i/>
          <w:iCs/>
        </w:rPr>
        <w:t>Justificación de efectividad:</w:t>
      </w:r>
    </w:p>
    <w:p w14:paraId="099995DF" w14:textId="77777777" w:rsidR="00071E40" w:rsidRPr="008D6E28" w:rsidRDefault="00000000" w:rsidP="006D0684">
      <w:pPr>
        <w:numPr>
          <w:ilvl w:val="2"/>
          <w:numId w:val="35"/>
        </w:numPr>
        <w:jc w:val="both"/>
      </w:pPr>
      <w:r w:rsidRPr="008D6E28">
        <w:rPr>
          <w:i/>
          <w:iCs/>
        </w:rPr>
        <w:t>Cinésica:</w:t>
      </w:r>
      <w:r w:rsidRPr="008D6E28">
        <w:t xml:space="preserve"> Los gestos son amplios y claros, visibles a distancia y en condiciones de poca luz. Se evitan movimientos ambiguos.</w:t>
      </w:r>
    </w:p>
    <w:p w14:paraId="641730CD" w14:textId="77777777" w:rsidR="00071E40" w:rsidRPr="008D6E28" w:rsidRDefault="00000000" w:rsidP="006D0684">
      <w:pPr>
        <w:numPr>
          <w:ilvl w:val="2"/>
          <w:numId w:val="35"/>
        </w:numPr>
        <w:jc w:val="both"/>
      </w:pPr>
      <w:r w:rsidRPr="008D6E28">
        <w:rPr>
          <w:i/>
          <w:iCs/>
        </w:rPr>
        <w:t>Proxémica:</w:t>
      </w:r>
      <w:r w:rsidRPr="008D6E28">
        <w:t xml:space="preserve"> Los signos están diseñados para ser entendidos a una distancia media, sin necesidad de contacto físico, lo que es crucial en entornos peligrosos.</w:t>
      </w:r>
    </w:p>
    <w:p w14:paraId="68B8096D" w14:textId="77777777" w:rsidR="00071E40" w:rsidRPr="008D6E28" w:rsidRDefault="00000000" w:rsidP="006D0684">
      <w:pPr>
        <w:numPr>
          <w:ilvl w:val="2"/>
          <w:numId w:val="35"/>
        </w:numPr>
        <w:jc w:val="both"/>
      </w:pPr>
      <w:r w:rsidRPr="008D6E28">
        <w:rPr>
          <w:i/>
          <w:iCs/>
        </w:rPr>
        <w:t>Paralenguaje:</w:t>
      </w:r>
      <w:r w:rsidRPr="008D6E28">
        <w:t xml:space="preserve"> Al ser no verbal, se elimina la interferencia del ruido ambiental. La repetición o la intensidad del gesto pueden añadir énfasis (redundancia).</w:t>
      </w:r>
    </w:p>
    <w:p w14:paraId="774E9C72" w14:textId="77777777" w:rsidR="00071E40" w:rsidRPr="008D6E28" w:rsidRDefault="00000000" w:rsidP="006D0684">
      <w:pPr>
        <w:numPr>
          <w:ilvl w:val="2"/>
          <w:numId w:val="35"/>
        </w:numPr>
        <w:jc w:val="both"/>
      </w:pPr>
      <w:r w:rsidRPr="008D6E28">
        <w:rPr>
          <w:i/>
          <w:iCs/>
        </w:rPr>
        <w:t>Código:</w:t>
      </w:r>
      <w:r w:rsidRPr="008D6E28">
        <w:t xml:space="preserve"> El código es sencillo y fácil de aprender, lo que garantiza que todos los miembros del equipo lo compartan.</w:t>
      </w:r>
    </w:p>
    <w:p w14:paraId="1DD4B94D" w14:textId="77777777" w:rsidR="00071E40" w:rsidRPr="008D6E28" w:rsidRDefault="00000000" w:rsidP="006D0684">
      <w:pPr>
        <w:numPr>
          <w:ilvl w:val="0"/>
          <w:numId w:val="17"/>
        </w:numPr>
        <w:jc w:val="both"/>
      </w:pPr>
      <w:r w:rsidRPr="008D6E28">
        <w:rPr>
          <w:b/>
          <w:bCs/>
        </w:rPr>
        <w:t>Crear (Herramienta digital: Blog/Foro de discusión):</w:t>
      </w:r>
      <w:r w:rsidRPr="008D6E28">
        <w:t xml:space="preserve"> </w:t>
      </w:r>
      <w:r w:rsidRPr="008D6E28">
        <w:rPr>
          <w:i/>
          <w:iCs/>
        </w:rPr>
        <w:t>Solución esperada:</w:t>
      </w:r>
      <w:r w:rsidRPr="008D6E28">
        <w:t xml:space="preserve"> El estudiante debe crear una entrada de blog o un tema de discusión simulado.</w:t>
      </w:r>
    </w:p>
    <w:p w14:paraId="04D58A6E" w14:textId="77777777" w:rsidR="00071E40" w:rsidRPr="008D6E28" w:rsidRDefault="00000000" w:rsidP="006D0684">
      <w:pPr>
        <w:numPr>
          <w:ilvl w:val="1"/>
          <w:numId w:val="36"/>
        </w:numPr>
        <w:jc w:val="both"/>
      </w:pPr>
      <w:r w:rsidRPr="008D6E28">
        <w:rPr>
          <w:i/>
          <w:iCs/>
        </w:rPr>
        <w:t>Título:</w:t>
      </w:r>
      <w:r w:rsidRPr="008D6E28">
        <w:t xml:space="preserve"> “El futuro de la comunicación: ¿Hacia una Babel digital o una mayor interconexión?”</w:t>
      </w:r>
    </w:p>
    <w:p w14:paraId="0F2C4E11" w14:textId="77777777" w:rsidR="00071E40" w:rsidRPr="008D6E28" w:rsidRDefault="00000000" w:rsidP="006D0684">
      <w:pPr>
        <w:numPr>
          <w:ilvl w:val="1"/>
          <w:numId w:val="36"/>
        </w:numPr>
        <w:jc w:val="both"/>
      </w:pPr>
      <w:r w:rsidRPr="008D6E28">
        <w:rPr>
          <w:i/>
          <w:iCs/>
        </w:rPr>
        <w:t>Contenido de la entrada (ejemplo):</w:t>
      </w:r>
    </w:p>
    <w:p w14:paraId="31BBAD2E" w14:textId="77777777" w:rsidR="00071E40" w:rsidRPr="008D6E28" w:rsidRDefault="00000000" w:rsidP="006D0684">
      <w:pPr>
        <w:numPr>
          <w:ilvl w:val="1"/>
          <w:numId w:val="3"/>
        </w:numPr>
        <w:jc w:val="both"/>
      </w:pPr>
      <w:r w:rsidRPr="008D6E28">
        <w:t>“Estimados lectores y entusiastas de la lingüística,</w:t>
      </w:r>
    </w:p>
    <w:p w14:paraId="07EF90BC" w14:textId="77777777" w:rsidR="00071E40" w:rsidRPr="008D6E28" w:rsidRDefault="00000000" w:rsidP="006D0684">
      <w:pPr>
        <w:numPr>
          <w:ilvl w:val="1"/>
          <w:numId w:val="3"/>
        </w:numPr>
        <w:jc w:val="both"/>
      </w:pPr>
      <w:r w:rsidRPr="008D6E28">
        <w:t>Hoy quiero plantear una reflexión sobre el futuro de la comunicación humana en la era de la tecnología avanzada. Con la irrupción de la inteligencia artificial, la realidad virtual y otras innovaciones, ¿cómo imaginamos que se transformarán los elementos fundamentales de la comunicación en los próximos 50 años?</w:t>
      </w:r>
    </w:p>
    <w:p w14:paraId="0C9039AB" w14:textId="2067482A" w:rsidR="00071E40" w:rsidRPr="008D6E28" w:rsidRDefault="00000000" w:rsidP="006D0684">
      <w:pPr>
        <w:numPr>
          <w:ilvl w:val="1"/>
          <w:numId w:val="3"/>
        </w:numPr>
        <w:jc w:val="both"/>
      </w:pPr>
      <w:r w:rsidRPr="008D6E28">
        <w:t>¿Veremos una “</w:t>
      </w:r>
      <w:r w:rsidR="008D6E28" w:rsidRPr="008D6E28">
        <w:t>Babel digital”, donde la proliferación de herramientas y plataformas nos aísle en burbujas comunicativas, o, por el contrario, estas tecnologías nos llevarán a una “mayor interconexión”, ¿derribando barreras lingüísticas y culturales?</w:t>
      </w:r>
    </w:p>
    <w:p w14:paraId="1400FF89" w14:textId="77777777" w:rsidR="00071E40" w:rsidRPr="008D6E28" w:rsidRDefault="00000000" w:rsidP="006D0684">
      <w:pPr>
        <w:numPr>
          <w:ilvl w:val="1"/>
          <w:numId w:val="3"/>
        </w:numPr>
        <w:jc w:val="both"/>
      </w:pPr>
      <w:r w:rsidRPr="008D6E28">
        <w:t xml:space="preserve">Pensemos en el </w:t>
      </w:r>
      <w:r w:rsidRPr="008D6E28">
        <w:rPr>
          <w:i/>
          <w:iCs/>
        </w:rPr>
        <w:t>emisor</w:t>
      </w:r>
      <w:r w:rsidRPr="008D6E28">
        <w:t xml:space="preserve"> y el </w:t>
      </w:r>
      <w:r w:rsidRPr="008D6E28">
        <w:rPr>
          <w:i/>
          <w:iCs/>
        </w:rPr>
        <w:t>receptor</w:t>
      </w:r>
      <w:r w:rsidRPr="008D6E28">
        <w:t xml:space="preserve">: ¿Serán siempre humanos, o interactuaremos predominantemente con IA? ¿Cómo afectará esto a la empatía y la comprensión? El </w:t>
      </w:r>
      <w:r w:rsidRPr="008D6E28">
        <w:rPr>
          <w:i/>
          <w:iCs/>
        </w:rPr>
        <w:t>mensaje</w:t>
      </w:r>
      <w:r w:rsidRPr="008D6E28">
        <w:t xml:space="preserve">: ¿Será cada vez más multimedia, </w:t>
      </w:r>
      <w:r w:rsidRPr="008D6E28">
        <w:lastRenderedPageBreak/>
        <w:t xml:space="preserve">personalizado por algoritmos, o incluso telepático? ¿Y el </w:t>
      </w:r>
      <w:r w:rsidRPr="008D6E28">
        <w:rPr>
          <w:i/>
          <w:iCs/>
        </w:rPr>
        <w:t>código</w:t>
      </w:r>
      <w:r w:rsidRPr="008D6E28">
        <w:t xml:space="preserve">? ¿Se estandarizará un “lenguaje universal” asistido por IA, o veremos una explosión de nuevos códigos y jergas digitales? El </w:t>
      </w:r>
      <w:r w:rsidRPr="008D6E28">
        <w:rPr>
          <w:i/>
          <w:iCs/>
        </w:rPr>
        <w:t>canal</w:t>
      </w:r>
      <w:r w:rsidRPr="008D6E28">
        <w:t xml:space="preserve"> podría ser inmersivo, sensorial, trascendiendo las pantallas actuales. Y el </w:t>
      </w:r>
      <w:r w:rsidRPr="008D6E28">
        <w:rPr>
          <w:i/>
          <w:iCs/>
        </w:rPr>
        <w:t>contexto</w:t>
      </w:r>
      <w:r w:rsidRPr="008D6E28">
        <w:t>, ¿será global, virtual, o una mezcla compleja de ambos?</w:t>
      </w:r>
    </w:p>
    <w:p w14:paraId="0557D6E8" w14:textId="77777777" w:rsidR="00071E40" w:rsidRPr="008D6E28" w:rsidRDefault="00000000" w:rsidP="006D0684">
      <w:pPr>
        <w:numPr>
          <w:ilvl w:val="1"/>
          <w:numId w:val="3"/>
        </w:numPr>
        <w:jc w:val="both"/>
      </w:pPr>
      <w:r w:rsidRPr="008D6E28">
        <w:t>Me gustaría conocer vuestras predicciones y argumentos. ¿Qué escenarios futuros veis más probables? ¿Creéis que la esencia de la comunicación humana se mantendrá intacta, o estamos al borde de una transformación radical? ¡Espero vuestras aportaciones!”</w:t>
      </w:r>
    </w:p>
    <w:p w14:paraId="15DC353C" w14:textId="77777777" w:rsidR="00071E40" w:rsidRPr="008D6E28" w:rsidRDefault="00000000" w:rsidP="006D0684">
      <w:pPr>
        <w:numPr>
          <w:ilvl w:val="1"/>
          <w:numId w:val="36"/>
        </w:numPr>
        <w:jc w:val="both"/>
      </w:pPr>
      <w:r w:rsidRPr="008D6E28">
        <w:rPr>
          <w:i/>
          <w:iCs/>
        </w:rPr>
        <w:t>Extensión:</w:t>
      </w:r>
      <w:r w:rsidRPr="008D6E28">
        <w:t xml:space="preserve"> Mínimo 250 palabras.</w:t>
      </w:r>
    </w:p>
    <w:p w14:paraId="3BF3060E" w14:textId="77777777" w:rsidR="00071E40" w:rsidRPr="008D6E28" w:rsidRDefault="00000000" w:rsidP="006D0684">
      <w:pPr>
        <w:numPr>
          <w:ilvl w:val="1"/>
          <w:numId w:val="36"/>
        </w:numPr>
        <w:jc w:val="both"/>
      </w:pPr>
      <w:r w:rsidRPr="008D6E28">
        <w:rPr>
          <w:i/>
          <w:iCs/>
        </w:rPr>
        <w:t>Formato:</w:t>
      </w:r>
      <w:r w:rsidRPr="008D6E28">
        <w:t xml:space="preserve"> Debe simular una publicación en línea (puede incluir un “nombre de usuario”, “fecha de publicación”, etc.).</w:t>
      </w:r>
      <w:bookmarkEnd w:id="3"/>
      <w:bookmarkEnd w:id="5"/>
    </w:p>
    <w:sectPr w:rsidR="00071E40" w:rsidRPr="008D6E2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6620" w14:textId="77777777" w:rsidR="00520C58" w:rsidRPr="008D6E28" w:rsidRDefault="00520C58">
      <w:pPr>
        <w:spacing w:after="0" w:line="240" w:lineRule="auto"/>
      </w:pPr>
      <w:r w:rsidRPr="008D6E28">
        <w:separator/>
      </w:r>
    </w:p>
  </w:endnote>
  <w:endnote w:type="continuationSeparator" w:id="0">
    <w:p w14:paraId="136AF99A" w14:textId="77777777" w:rsidR="00520C58" w:rsidRPr="008D6E28" w:rsidRDefault="00520C58">
      <w:pPr>
        <w:spacing w:after="0" w:line="240" w:lineRule="auto"/>
      </w:pPr>
      <w:r w:rsidRPr="008D6E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E666" w14:textId="77777777" w:rsidR="0080301D" w:rsidRPr="008D6E28" w:rsidRDefault="00000000">
    <w:pPr>
      <w:pStyle w:val="Piedepgina"/>
    </w:pPr>
    <w:r w:rsidRPr="008D6E28">
      <w:rPr>
        <w:rFonts w:asciiTheme="majorHAnsi" w:hAnsiTheme="majorHAnsi" w:cstheme="majorHAnsi"/>
        <w:szCs w:val="20"/>
      </w:rPr>
      <w:drawing>
        <wp:inline distT="0" distB="0" distL="0" distR="0" wp14:anchorId="063D3861" wp14:editId="30571C0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8D6E28">
      <w:rPr>
        <w:color w:val="808080"/>
        <w:sz w:val="18"/>
        <w:szCs w:val="18"/>
      </w:rPr>
      <w:t xml:space="preserve">   </w:t>
    </w:r>
    <w:r w:rsidRPr="008D6E28">
      <w:rPr>
        <w:rFonts w:ascii="Verdana" w:hAnsi="Verdana" w:cs="Arial"/>
        <w:b/>
        <w:bCs/>
        <w:color w:val="545454"/>
        <w:sz w:val="16"/>
        <w:szCs w:val="16"/>
        <w:shd w:val="clear" w:color="auto" w:fill="FFFFFF"/>
      </w:rPr>
      <w:t xml:space="preserve">© </w:t>
    </w:r>
    <w:r w:rsidRPr="008D6E28">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3019" w14:textId="77777777" w:rsidR="00520C58" w:rsidRPr="008D6E28" w:rsidRDefault="00520C58">
      <w:r w:rsidRPr="008D6E28">
        <w:separator/>
      </w:r>
    </w:p>
  </w:footnote>
  <w:footnote w:type="continuationSeparator" w:id="0">
    <w:p w14:paraId="3699175A" w14:textId="77777777" w:rsidR="00520C58" w:rsidRPr="008D6E28" w:rsidRDefault="00520C58">
      <w:r w:rsidRPr="008D6E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AE61" w14:textId="77777777" w:rsidR="0080301D" w:rsidRPr="008D6E28" w:rsidRDefault="00000000">
    <w:pPr>
      <w:pStyle w:val="Encabezado"/>
    </w:pPr>
    <w:r w:rsidRPr="008D6E28">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16912A69" w14:textId="77777777" w:rsidR="0080301D" w:rsidRPr="008D6E28" w:rsidRDefault="00000000">
                          <w:pPr>
                            <w:rPr>
                              <w:b/>
                              <w:bCs/>
                              <w:color w:val="FFFFFF" w:themeColor="background1"/>
                              <w:sz w:val="40"/>
                              <w:szCs w:val="40"/>
                            </w:rPr>
                          </w:pPr>
                          <w:r w:rsidRPr="008D6E28">
                            <w:rPr>
                              <w:b/>
                              <w:bCs/>
                              <w:color w:val="FFFFFF" w:themeColor="background1"/>
                              <w:sz w:val="40"/>
                              <w:szCs w:val="40"/>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16912A69" w14:textId="77777777" w:rsidR="0080301D" w:rsidRPr="008D6E28" w:rsidRDefault="00000000">
                    <w:pPr>
                      <w:rPr>
                        <w:b/>
                        <w:bCs/>
                        <w:color w:val="FFFFFF" w:themeColor="background1"/>
                        <w:sz w:val="40"/>
                        <w:szCs w:val="40"/>
                      </w:rPr>
                    </w:pPr>
                    <w:r w:rsidRPr="008D6E28">
                      <w:rPr>
                        <w:b/>
                        <w:bCs/>
                        <w:color w:val="FFFFFF" w:themeColor="background1"/>
                        <w:sz w:val="40"/>
                        <w:szCs w:val="40"/>
                      </w:rPr>
                      <w:t>ACTIVIDADES DE AMPLIACIÓN</w:t>
                    </w:r>
                  </w:p>
                </w:txbxContent>
              </v:textbox>
              <w10:wrap type="square" anchorx="margin"/>
            </v:shape>
          </w:pict>
        </mc:Fallback>
      </mc:AlternateContent>
    </w:r>
    <w:r w:rsidRPr="008D6E28">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89D46E" w14:textId="77777777" w:rsidR="0080301D" w:rsidRPr="008D6E28" w:rsidRDefault="00000000" w:rsidP="00A106B4">
                          <w:pPr>
                            <w:pStyle w:val="NormalWeb"/>
                          </w:pPr>
                          <w:r w:rsidRPr="008D6E28">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67A75C58" w14:textId="77777777" w:rsidR="0080301D" w:rsidRPr="008D6E28" w:rsidRDefault="0080301D"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989D46E" w14:textId="77777777" w:rsidR="0080301D" w:rsidRPr="008D6E28" w:rsidRDefault="00000000" w:rsidP="00A106B4">
                    <w:pPr>
                      <w:pStyle w:val="NormalWeb"/>
                    </w:pPr>
                    <w:r w:rsidRPr="008D6E28">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67A75C58" w14:textId="77777777" w:rsidR="0080301D" w:rsidRPr="008D6E28" w:rsidRDefault="0080301D"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7E413B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6F4FDE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06C4D16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4"/>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2083463">
    <w:abstractNumId w:val="0"/>
  </w:num>
  <w:num w:numId="4" w16cid:durableId="957954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5963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684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114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5120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2845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2238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040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3316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8206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464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229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2240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153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7220872">
    <w:abstractNumId w:val="1"/>
  </w:num>
  <w:num w:numId="19" w16cid:durableId="928856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1175450">
    <w:abstractNumId w:val="1"/>
  </w:num>
  <w:num w:numId="21" w16cid:durableId="1700084694">
    <w:abstractNumId w:val="1"/>
  </w:num>
  <w:num w:numId="22" w16cid:durableId="516507045">
    <w:abstractNumId w:val="1"/>
  </w:num>
  <w:num w:numId="23" w16cid:durableId="1065681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0501839">
    <w:abstractNumId w:val="1"/>
  </w:num>
  <w:num w:numId="25" w16cid:durableId="694966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2507599">
    <w:abstractNumId w:val="1"/>
  </w:num>
  <w:num w:numId="27" w16cid:durableId="422380027">
    <w:abstractNumId w:val="1"/>
  </w:num>
  <w:num w:numId="28" w16cid:durableId="968245872">
    <w:abstractNumId w:val="1"/>
  </w:num>
  <w:num w:numId="29" w16cid:durableId="1557084099">
    <w:abstractNumId w:val="1"/>
  </w:num>
  <w:num w:numId="30" w16cid:durableId="1992950682">
    <w:abstractNumId w:val="1"/>
  </w:num>
  <w:num w:numId="31" w16cid:durableId="919632989">
    <w:abstractNumId w:val="1"/>
  </w:num>
  <w:num w:numId="32" w16cid:durableId="1463578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1405465">
    <w:abstractNumId w:val="1"/>
  </w:num>
  <w:num w:numId="34" w16cid:durableId="2051345574">
    <w:abstractNumId w:val="1"/>
  </w:num>
  <w:num w:numId="35" w16cid:durableId="1111123005">
    <w:abstractNumId w:val="1"/>
  </w:num>
  <w:num w:numId="36" w16cid:durableId="73875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40"/>
    <w:rsid w:val="00035103"/>
    <w:rsid w:val="00071E40"/>
    <w:rsid w:val="00330C31"/>
    <w:rsid w:val="00520C58"/>
    <w:rsid w:val="00584BBA"/>
    <w:rsid w:val="006D0684"/>
    <w:rsid w:val="00713A5D"/>
    <w:rsid w:val="0080301D"/>
    <w:rsid w:val="008858A1"/>
    <w:rsid w:val="008D6E28"/>
    <w:rsid w:val="00A35077"/>
    <w:rsid w:val="00C703E0"/>
    <w:rsid w:val="00F410A6"/>
    <w:rsid w:val="00FE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B4C2"/>
  <w15:docId w15:val="{87E035FE-03E4-4CF3-8434-EBB88C92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2594</Words>
  <Characters>15178</Characters>
  <Application>Microsoft Office Word</Application>
  <DocSecurity>0</DocSecurity>
  <Lines>316</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milimar lopez garcia</cp:lastModifiedBy>
  <cp:revision>5</cp:revision>
  <dcterms:created xsi:type="dcterms:W3CDTF">2026-02-13T16:16:00Z</dcterms:created>
  <dcterms:modified xsi:type="dcterms:W3CDTF">2026-02-25T15:29:00Z</dcterms:modified>
</cp:coreProperties>
</file>