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E17" w14:textId="77777777" w:rsidR="00EF60BD" w:rsidRPr="00D45BD3" w:rsidRDefault="00000000">
      <w:pPr>
        <w:pStyle w:val="Ttulo1"/>
      </w:pPr>
      <w:bookmarkStart w:id="0" w:name="evaluación-unidad-1---pensar-para-vivir"/>
      <w:r w:rsidRPr="00D45BD3">
        <w:t>Evaluación: Unidad 1 - Pensar para vivir</w:t>
      </w:r>
    </w:p>
    <w:p w14:paraId="73B17171" w14:textId="77777777" w:rsidR="00EF60BD" w:rsidRPr="00D45BD3" w:rsidRDefault="00000000">
      <w:pPr>
        <w:numPr>
          <w:ilvl w:val="0"/>
          <w:numId w:val="2"/>
        </w:numPr>
      </w:pPr>
      <w:r w:rsidRPr="00D45BD3">
        <w:t>Explica con tus propias palabras la distinción fundamental entre el saber mítico y el saber racional (logos) en el origen de la filosofía. ¿Qué implicaciones tiene esta diferencia para la forma en que el ser humano comprende el mundo?</w:t>
      </w:r>
    </w:p>
    <w:p w14:paraId="7959FB20" w14:textId="77777777" w:rsidR="00EF60BD" w:rsidRPr="00D45BD3" w:rsidRDefault="00000000">
      <w:pPr>
        <w:numPr>
          <w:ilvl w:val="0"/>
          <w:numId w:val="2"/>
        </w:numPr>
      </w:pPr>
      <w:r w:rsidRPr="00D45BD3">
        <w:t>La filosofía se considera un saber “radical”. ¿Qué significa esta característica y cómo se manifiesta en la práctica filosófica? Proporciona un ejemplo concreto de una pregunta filosófica que consideres radical.</w:t>
      </w:r>
    </w:p>
    <w:p w14:paraId="0C03FD3A" w14:textId="77777777" w:rsidR="00EF60BD" w:rsidRPr="00D45BD3" w:rsidRDefault="00000000">
      <w:pPr>
        <w:numPr>
          <w:ilvl w:val="0"/>
          <w:numId w:val="2"/>
        </w:numPr>
      </w:pPr>
      <w:r w:rsidRPr="00D45BD3">
        <w:t>Describe brevemente dos de las principales áreas de la filosofía (por ejemplo, Metafísica, Ética, Epistemología, Lógica, Política o Estética) y explica qué tipo de cuestiones aborda cada una.</w:t>
      </w:r>
    </w:p>
    <w:p w14:paraId="101664A1" w14:textId="77777777" w:rsidR="00EF60BD" w:rsidRPr="00D45BD3" w:rsidRDefault="00000000">
      <w:pPr>
        <w:numPr>
          <w:ilvl w:val="0"/>
          <w:numId w:val="2"/>
        </w:numPr>
      </w:pPr>
      <w:r w:rsidRPr="00D45BD3">
        <w:t>Imagina que estás escribiendo un ensayo filosófico. Explica la importancia de utilizar citas textuales y paráfrasis, y cómo te asegurarías de referenciar correctamente tus fuentes en la bibliografía final.</w:t>
      </w:r>
    </w:p>
    <w:p w14:paraId="461F1DB3" w14:textId="77777777" w:rsidR="00EF60BD" w:rsidRPr="00D45BD3" w:rsidRDefault="00000000">
      <w:pPr>
        <w:numPr>
          <w:ilvl w:val="0"/>
          <w:numId w:val="2"/>
        </w:numPr>
      </w:pPr>
      <w:r w:rsidRPr="00D45BD3">
        <w:t>Reflexiona sobre la relación entre la filosofía y la ciencia. Aunque históricamente se han separado, ¿qué puntos en común mantienen y cómo puede la filosofía seguir contribuyendo al avance científico en la actualidad?</w:t>
      </w:r>
    </w:p>
    <w:p w14:paraId="32C3321F" w14:textId="77777777" w:rsidR="00EF60BD" w:rsidRPr="00D45BD3" w:rsidRDefault="00000000">
      <w:pPr>
        <w:numPr>
          <w:ilvl w:val="0"/>
          <w:numId w:val="2"/>
        </w:numPr>
      </w:pPr>
      <w:r w:rsidRPr="00D45BD3">
        <w:t>El etnocentrismo ha sido una crítica importante a la filosofía occidental. Explica qué es el etnocentrismo y cómo el relativismo cultural y el multiculturalismo proponen superarlo en el ámbito filosófico.</w:t>
      </w:r>
    </w:p>
    <w:p w14:paraId="05669DCA" w14:textId="77777777" w:rsidR="00EF60BD" w:rsidRPr="00D45BD3" w:rsidRDefault="00000000">
      <w:pPr>
        <w:numPr>
          <w:ilvl w:val="0"/>
          <w:numId w:val="2"/>
        </w:numPr>
      </w:pPr>
      <w:r w:rsidRPr="00D45BD3">
        <w:t>La filosofía para la infancia, propuesta por Matthew Lipman, busca desarrollar ciertas capacidades en los niños. Menciona al menos tres de estas capacidades y explica por qué consideras que son importantes para el desarrollo personal.</w:t>
      </w:r>
    </w:p>
    <w:p w14:paraId="4CC00FA5" w14:textId="77777777" w:rsidR="00EF60BD" w:rsidRPr="00D45BD3" w:rsidRDefault="00000000">
      <w:pPr>
        <w:numPr>
          <w:ilvl w:val="0"/>
          <w:numId w:val="2"/>
        </w:numPr>
      </w:pPr>
      <w:r w:rsidRPr="00D45BD3">
        <w:t>Durante el periodo helenístico, la filosofía se centró en cuestiones éticas sobre la felicidad. Elige una de las corrientes de este periodo (Hedonismo, Epicureísmo, Estoicismo o Cinismo) y explica brevemente su concepción de la felicidad.</w:t>
      </w:r>
    </w:p>
    <w:p w14:paraId="7F250ECB" w14:textId="77777777" w:rsidR="00EF60BD" w:rsidRPr="00D45BD3" w:rsidRDefault="00000000">
      <w:pPr>
        <w:numPr>
          <w:ilvl w:val="0"/>
          <w:numId w:val="2"/>
        </w:numPr>
      </w:pPr>
      <w:r w:rsidRPr="00D45BD3">
        <w:t>La filosofía moderna se caracteriza por el surgimiento de grandes sistemas de pensamiento. Describe las ideas centrales del Racionalismo y el Empirismo, y señala cuál es su principal diferencia en cuanto al origen del conocimiento.</w:t>
      </w:r>
    </w:p>
    <w:p w14:paraId="4BB58A7D" w14:textId="77777777" w:rsidR="00EF60BD" w:rsidRPr="00D45BD3" w:rsidRDefault="00000000">
      <w:pPr>
        <w:numPr>
          <w:ilvl w:val="0"/>
          <w:numId w:val="2"/>
        </w:numPr>
      </w:pPr>
      <w:r w:rsidRPr="00D45BD3">
        <w:t>La UNESCO ha destacado varias funciones de la filosofía en el siglo XXI. Elige dos de estas funciones (por ejemplo, “escuela de libertad”, “escuela de solidaridad humana”, etc.) y explica cómo la filosofía puede cumplir esos roles en el mundo actual.</w:t>
      </w:r>
    </w:p>
    <w:p w14:paraId="0E8ECA49" w14:textId="77777777" w:rsidR="00EF60BD" w:rsidRPr="00D45BD3" w:rsidRDefault="00000000">
      <w:pPr>
        <w:pStyle w:val="Ttulo1"/>
      </w:pPr>
      <w:bookmarkStart w:id="1" w:name="clave-de-respuestas"/>
      <w:bookmarkEnd w:id="0"/>
      <w:r w:rsidRPr="00D45BD3">
        <w:lastRenderedPageBreak/>
        <w:t>Clave de Respuestas</w:t>
      </w:r>
    </w:p>
    <w:p w14:paraId="16F30313" w14:textId="77777777" w:rsidR="00EF60BD" w:rsidRPr="00D45BD3" w:rsidRDefault="00000000">
      <w:pPr>
        <w:numPr>
          <w:ilvl w:val="0"/>
          <w:numId w:val="3"/>
        </w:numPr>
      </w:pPr>
      <w:r w:rsidRPr="00D45BD3">
        <w:t>El saber mítico se basa en relatos tradicionales, fantásticos y dogmáticos, transmitidos oralmente, que ofrecen explicaciones de la realidad a través de dioses y fuerzas sobrenaturales. En contraste, el saber racional (logos) busca explicaciones basadas en la razón, la argumentación y la crítica, sustituyendo la imaginación por la lógica. Esta diferencia implica un cambio fundamental en la forma de comprender el mundo, pasando de una aceptación pasiva de verdades reveladas a una búsqueda activa y cuestionadora de la verdad, promoviendo la autonomía del pensamiento y la capacidad de distinguir entre apariencia y realidad.</w:t>
      </w:r>
    </w:p>
    <w:p w14:paraId="03C9BE5B" w14:textId="77777777" w:rsidR="00EF60BD" w:rsidRPr="00D45BD3" w:rsidRDefault="00000000">
      <w:pPr>
        <w:numPr>
          <w:ilvl w:val="0"/>
          <w:numId w:val="3"/>
        </w:numPr>
      </w:pPr>
      <w:r w:rsidRPr="00D45BD3">
        <w:t>Que la filosofía sea un saber “radical” significa que busca llegar a la raíz de las cuestiones, a los principios fundamentales de la realidad y del conocimiento, sin conformarse con explicaciones superficiales o dogmáticas. Se manifiesta en la práctica filosófica al cuestionar lo establecido, analizar los fundamentos de las creencias y buscar las causas últimas de los fenómenos. Un ejemplo de pregunta radical podría ser: “¿Qué es la realidad en sí misma, más allá de nuestra percepción?” o “¿Cuál es el sentido último de la existencia humana?”.</w:t>
      </w:r>
    </w:p>
    <w:p w14:paraId="6D98635A" w14:textId="77777777" w:rsidR="00EF60BD" w:rsidRPr="00D45BD3" w:rsidRDefault="00EF60BD">
      <w:pPr>
        <w:numPr>
          <w:ilvl w:val="0"/>
          <w:numId w:val="3"/>
        </w:numPr>
      </w:pPr>
    </w:p>
    <w:p w14:paraId="0A2859AD" w14:textId="77777777" w:rsidR="00EF60BD" w:rsidRPr="00D45BD3" w:rsidRDefault="00000000">
      <w:pPr>
        <w:numPr>
          <w:ilvl w:val="1"/>
          <w:numId w:val="4"/>
        </w:numPr>
      </w:pPr>
      <w:r w:rsidRPr="00D45BD3">
        <w:rPr>
          <w:b/>
          <w:bCs/>
        </w:rPr>
        <w:t>Metafísica:</w:t>
      </w:r>
      <w:r w:rsidRPr="00D45BD3">
        <w:t xml:space="preserve"> Esta área de la filosofía estudia la realidad y las propiedades de todo lo que es o existe. Aborda cuestiones sobre la naturaleza del ser, la existencia, el tiempo, el espacio y la causalidad, intentando distinguir lo real de lo aparente.</w:t>
      </w:r>
    </w:p>
    <w:p w14:paraId="4904FD91" w14:textId="77777777" w:rsidR="00EF60BD" w:rsidRPr="00D45BD3" w:rsidRDefault="00000000">
      <w:pPr>
        <w:numPr>
          <w:ilvl w:val="1"/>
          <w:numId w:val="4"/>
        </w:numPr>
      </w:pPr>
      <w:r w:rsidRPr="00D45BD3">
        <w:rPr>
          <w:b/>
          <w:bCs/>
        </w:rPr>
        <w:t>Ética:</w:t>
      </w:r>
      <w:r w:rsidRPr="00D45BD3">
        <w:t xml:space="preserve"> Se centra en los códigos morales, las normas, su fundamentación, validez y universalidad. Aborda cuestiones sobre el bien, la felicidad, el deber, los valores y las virtudes que guían el comportamiento humano y permiten el bienestar de las personas.</w:t>
      </w:r>
    </w:p>
    <w:p w14:paraId="5F807499" w14:textId="737130FC" w:rsidR="00EF60BD" w:rsidRPr="00D45BD3" w:rsidRDefault="00000000">
      <w:pPr>
        <w:numPr>
          <w:ilvl w:val="1"/>
          <w:numId w:val="4"/>
        </w:numPr>
      </w:pPr>
      <w:r w:rsidRPr="00D45BD3">
        <w:rPr>
          <w:b/>
          <w:bCs/>
        </w:rPr>
        <w:t>Epistemología:</w:t>
      </w:r>
      <w:r w:rsidRPr="00D45BD3">
        <w:t xml:space="preserve"> Reflexiona sobre los orígenes, la validez y los límites del conocimiento. Se ocupa de problemas como las circunstancias psicológicas, sociológicas o históricas que llevan a la obtención del conocimiento, así como los criterios por los cuales este es justificado o invalidado. </w:t>
      </w:r>
      <w:r w:rsidR="007300C4" w:rsidRPr="00D45BD3">
        <w:t xml:space="preserve">Una de sus cuestiones </w:t>
      </w:r>
      <w:r w:rsidR="00D45BD3" w:rsidRPr="00D45BD3">
        <w:t>principales</w:t>
      </w:r>
      <w:r w:rsidR="007300C4" w:rsidRPr="00D45BD3">
        <w:t xml:space="preserve"> es </w:t>
      </w:r>
      <w:r w:rsidRPr="00D45BD3">
        <w:t>el problema de la verdad.</w:t>
      </w:r>
    </w:p>
    <w:p w14:paraId="5E05F203" w14:textId="77777777" w:rsidR="00EF60BD" w:rsidRPr="00D45BD3" w:rsidRDefault="00000000">
      <w:pPr>
        <w:numPr>
          <w:ilvl w:val="1"/>
          <w:numId w:val="4"/>
        </w:numPr>
      </w:pPr>
      <w:r w:rsidRPr="00D45BD3">
        <w:rPr>
          <w:b/>
          <w:bCs/>
        </w:rPr>
        <w:t>Lógica:</w:t>
      </w:r>
      <w:r w:rsidRPr="00D45BD3">
        <w:t xml:space="preserve"> Se ocupa de los razonamientos expresados lingüísticamente y estudia su estructura, su forma y su corrección para llegar a la certeza de su validez.</w:t>
      </w:r>
    </w:p>
    <w:p w14:paraId="25225487" w14:textId="77777777" w:rsidR="00EF60BD" w:rsidRPr="00D45BD3" w:rsidRDefault="00000000">
      <w:pPr>
        <w:numPr>
          <w:ilvl w:val="1"/>
          <w:numId w:val="4"/>
        </w:numPr>
      </w:pPr>
      <w:r w:rsidRPr="00D45BD3">
        <w:rPr>
          <w:b/>
          <w:bCs/>
        </w:rPr>
        <w:lastRenderedPageBreak/>
        <w:t>Política:</w:t>
      </w:r>
      <w:r w:rsidRPr="00D45BD3">
        <w:t xml:space="preserve"> Se ocupa de los aspectos comunitarios del ser humano, como el origen de las organizaciones sociales, la legitimación de las distintas formas de gobierno o las relaciones entre el Estado y el individuo. La cuestión clave es el concepto de “poder”.</w:t>
      </w:r>
    </w:p>
    <w:p w14:paraId="3111870D" w14:textId="77777777" w:rsidR="00EF60BD" w:rsidRPr="00D45BD3" w:rsidRDefault="00000000">
      <w:pPr>
        <w:numPr>
          <w:ilvl w:val="1"/>
          <w:numId w:val="4"/>
        </w:numPr>
      </w:pPr>
      <w:r w:rsidRPr="00D45BD3">
        <w:rPr>
          <w:b/>
          <w:bCs/>
        </w:rPr>
        <w:t>Estética:</w:t>
      </w:r>
      <w:r w:rsidRPr="00D45BD3">
        <w:t xml:space="preserve"> Analiza la naturaleza de la belleza y de las creaciones artísticas. Expande su reflexión a los principios, juicios, experiencias o emociones que tienen que ver con la idea de “belleza”, así como con las distintas formas o manifestaciones artísticas.</w:t>
      </w:r>
    </w:p>
    <w:p w14:paraId="0876C68F" w14:textId="69A188F5" w:rsidR="00EF60BD" w:rsidRPr="00D45BD3" w:rsidRDefault="00000000">
      <w:pPr>
        <w:numPr>
          <w:ilvl w:val="0"/>
          <w:numId w:val="3"/>
        </w:numPr>
      </w:pPr>
      <w:r w:rsidRPr="00D45BD3">
        <w:t xml:space="preserve">Al escribir un ensayo filosófico, utilizar citas textuales es crucial cuando las palabras originales del autor </w:t>
      </w:r>
      <w:r w:rsidR="00DD4E97" w:rsidRPr="00D45BD3">
        <w:t xml:space="preserve">/a </w:t>
      </w:r>
      <w:r w:rsidRPr="00D45BD3">
        <w:t>son insustituibles para tu argumento, o si el lenguaje específico es importante. La paráfrasis, por otro lado, es útil para reproducir ideas con tus propias palabras, lo que demuestra comprensión y permite integrar la información de manera más fluida en tu propio discurso. Para referenciar correctamente las fuentes en la bibliografía final, me aseguraría de incluir la autoría, el título de la obra (en cursiva), la edición (si hay más de una), la editorial, el lugar y el año de publicación, siguiendo un formato estándar de citación.</w:t>
      </w:r>
    </w:p>
    <w:p w14:paraId="4FABFE57" w14:textId="77777777" w:rsidR="00EF60BD" w:rsidRPr="00D45BD3" w:rsidRDefault="00000000">
      <w:pPr>
        <w:numPr>
          <w:ilvl w:val="0"/>
          <w:numId w:val="3"/>
        </w:numPr>
      </w:pPr>
      <w:r w:rsidRPr="00D45BD3">
        <w:t>La filosofía y la ciencia, aunque se han especializado y separado, comparten un carácter crítico y no dogmático en la búsqueda de explicaciones racionales. La filosofía puede seguir contribuyendo al avance científico al reflexionar sobre los fundamentos epistemológicos de la ciencia, cuestionar sus límites, analizar las implicaciones éticas y políticas de los descubrimientos científicos, y fomentar una visión integradora del conocimiento que la ciencia, por su carácter sectorial, no siempre ofrece. Por ejemplo, la filosofía de la ciencia analiza la validez de los métodos científicos o las implicaciones de la inteligencia artificial.</w:t>
      </w:r>
    </w:p>
    <w:p w14:paraId="144937C2" w14:textId="77777777" w:rsidR="00EF60BD" w:rsidRPr="00D45BD3" w:rsidRDefault="00000000">
      <w:pPr>
        <w:numPr>
          <w:ilvl w:val="0"/>
          <w:numId w:val="3"/>
        </w:numPr>
      </w:pPr>
      <w:r w:rsidRPr="00D45BD3">
        <w:t>El etnocentrismo es la tendencia a tomar la propia cultura, país o raza como centro de referencia, considerando sus formas de vida como “normales” y superiores, mientras que las ajenas son vistas como “extrañas” o “inferiores”. Esto ha llevado a la filosofía occidental a infravalorar otras tradiciones de pensamiento. El relativismo cultural propone comprender los fenómenos culturales de otros pueblos sin establecer un punto de vista único y universal, reconociendo que no hay culturas “buenas” o “malas”, sino simplemente distintas. El multiculturalismo, como consecuencia, promueve el respeto y la tolerancia de la pluralidad cultural, fomentando el diálogo y el enriquecimiento mutuo entre las diversas tradiciones filosóficas.</w:t>
      </w:r>
    </w:p>
    <w:p w14:paraId="57ECD362" w14:textId="77777777" w:rsidR="00EF60BD" w:rsidRPr="00D45BD3" w:rsidRDefault="00000000">
      <w:pPr>
        <w:numPr>
          <w:ilvl w:val="0"/>
          <w:numId w:val="3"/>
        </w:numPr>
      </w:pPr>
      <w:r w:rsidRPr="00D45BD3">
        <w:t>La filosofía para la infancia busca desarrollar capacidades como:</w:t>
      </w:r>
    </w:p>
    <w:p w14:paraId="33764280" w14:textId="04CA3D66" w:rsidR="00EF60BD" w:rsidRPr="00D45BD3" w:rsidRDefault="00000000">
      <w:pPr>
        <w:numPr>
          <w:ilvl w:val="1"/>
          <w:numId w:val="5"/>
        </w:numPr>
      </w:pPr>
      <w:r w:rsidRPr="00D45BD3">
        <w:rPr>
          <w:b/>
          <w:bCs/>
        </w:rPr>
        <w:lastRenderedPageBreak/>
        <w:t>Mejora de la capacidad de razonar:</w:t>
      </w:r>
      <w:r w:rsidRPr="00D45BD3">
        <w:t xml:space="preserve"> Ayuda a los niños </w:t>
      </w:r>
      <w:r w:rsidR="00DD4E97" w:rsidRPr="00D45BD3">
        <w:t xml:space="preserve">y niñas </w:t>
      </w:r>
      <w:r w:rsidRPr="00D45BD3">
        <w:t>a estructurar sus pensamientos y a construir argumentos lógicos.</w:t>
      </w:r>
    </w:p>
    <w:p w14:paraId="5AE1F18E" w14:textId="77777777" w:rsidR="00EF60BD" w:rsidRPr="00D45BD3" w:rsidRDefault="00000000">
      <w:pPr>
        <w:numPr>
          <w:ilvl w:val="1"/>
          <w:numId w:val="5"/>
        </w:numPr>
      </w:pPr>
      <w:r w:rsidRPr="00D45BD3">
        <w:rPr>
          <w:b/>
          <w:bCs/>
        </w:rPr>
        <w:t>Desarrollo de la creatividad:</w:t>
      </w:r>
      <w:r w:rsidRPr="00D45BD3">
        <w:t xml:space="preserve"> Fomenta la imaginación y la capacidad de generar nuevas ideas y perspectivas.</w:t>
      </w:r>
    </w:p>
    <w:p w14:paraId="28FCB23F" w14:textId="77777777" w:rsidR="00EF60BD" w:rsidRPr="00D45BD3" w:rsidRDefault="00000000">
      <w:pPr>
        <w:numPr>
          <w:ilvl w:val="1"/>
          <w:numId w:val="5"/>
        </w:numPr>
      </w:pPr>
      <w:r w:rsidRPr="00D45BD3">
        <w:rPr>
          <w:b/>
          <w:bCs/>
        </w:rPr>
        <w:t>Crecimiento personal e interpersonal:</w:t>
      </w:r>
      <w:r w:rsidRPr="00D45BD3">
        <w:t xml:space="preserve"> Promueve la empatía, la comprensión de los puntos de vista de los demás y la capacidad de diálogo.</w:t>
      </w:r>
    </w:p>
    <w:p w14:paraId="014EF6AE" w14:textId="77777777" w:rsidR="00EF60BD" w:rsidRPr="00D45BD3" w:rsidRDefault="00000000">
      <w:pPr>
        <w:numPr>
          <w:ilvl w:val="1"/>
          <w:numId w:val="5"/>
        </w:numPr>
      </w:pPr>
      <w:r w:rsidRPr="00D45BD3">
        <w:rPr>
          <w:b/>
          <w:bCs/>
        </w:rPr>
        <w:t>Mejora de la comprensión ética:</w:t>
      </w:r>
      <w:r w:rsidRPr="00D45BD3">
        <w:t xml:space="preserve"> Les permite reflexionar sobre valores, normas y dilemas morales.</w:t>
      </w:r>
    </w:p>
    <w:p w14:paraId="4D5A11E1" w14:textId="77777777" w:rsidR="00EF60BD" w:rsidRPr="00D45BD3" w:rsidRDefault="00000000">
      <w:pPr>
        <w:numPr>
          <w:ilvl w:val="1"/>
          <w:numId w:val="5"/>
        </w:numPr>
      </w:pPr>
      <w:r w:rsidRPr="00D45BD3">
        <w:rPr>
          <w:b/>
          <w:bCs/>
        </w:rPr>
        <w:t>Desarrollo de la capacidad para hallar sentido en la experiencia:</w:t>
      </w:r>
      <w:r w:rsidRPr="00D45BD3">
        <w:t xml:space="preserve"> Les ayuda a cuestionar y buscar significado en el mundo y en sus propias vivencias.</w:t>
      </w:r>
    </w:p>
    <w:p w14:paraId="136CC613" w14:textId="32F929D1" w:rsidR="00EF60BD" w:rsidRPr="00D45BD3" w:rsidRDefault="00000000">
      <w:pPr>
        <w:numPr>
          <w:ilvl w:val="0"/>
          <w:numId w:val="1"/>
        </w:numPr>
      </w:pPr>
      <w:r w:rsidRPr="00D45BD3">
        <w:t xml:space="preserve">Considero que estas capacidades son importantes porque no solo contribuyen al desarrollo intelectual, sino también al emocional y social, preparando a los niños </w:t>
      </w:r>
      <w:r w:rsidR="00DD4E97" w:rsidRPr="00D45BD3">
        <w:t xml:space="preserve">y niñas </w:t>
      </w:r>
      <w:r w:rsidRPr="00D45BD3">
        <w:t xml:space="preserve">para ser ciudadanos </w:t>
      </w:r>
      <w:r w:rsidR="00DD4E97" w:rsidRPr="00D45BD3">
        <w:t>y ciudadanas con capacidad de crítica, reflexión, y empatía para afrontar los problemas que surgen de nuestras complejas sociedades.</w:t>
      </w:r>
    </w:p>
    <w:p w14:paraId="4EF783F8" w14:textId="77777777" w:rsidR="00EF60BD" w:rsidRPr="00D45BD3" w:rsidRDefault="00EF60BD">
      <w:pPr>
        <w:numPr>
          <w:ilvl w:val="0"/>
          <w:numId w:val="3"/>
        </w:numPr>
      </w:pPr>
    </w:p>
    <w:p w14:paraId="088E9C5C" w14:textId="77777777" w:rsidR="00EF60BD" w:rsidRPr="00D45BD3" w:rsidRDefault="00000000">
      <w:pPr>
        <w:numPr>
          <w:ilvl w:val="1"/>
          <w:numId w:val="6"/>
        </w:numPr>
      </w:pPr>
      <w:r w:rsidRPr="00D45BD3">
        <w:rPr>
          <w:b/>
          <w:bCs/>
        </w:rPr>
        <w:t>Hedonismo (</w:t>
      </w:r>
      <w:proofErr w:type="spellStart"/>
      <w:r w:rsidRPr="00D45BD3">
        <w:rPr>
          <w:b/>
          <w:bCs/>
        </w:rPr>
        <w:t>Aristipo</w:t>
      </w:r>
      <w:proofErr w:type="spellEnd"/>
      <w:r w:rsidRPr="00D45BD3">
        <w:rPr>
          <w:b/>
          <w:bCs/>
        </w:rPr>
        <w:t xml:space="preserve"> de Cirene):</w:t>
      </w:r>
      <w:r w:rsidRPr="00D45BD3">
        <w:t xml:space="preserve"> Identifica el bien supremo con el placer sensorial e inmediato. La felicidad se alcanza a través de la gratificación de los deseos y sensaciones placenteras del momento.</w:t>
      </w:r>
    </w:p>
    <w:p w14:paraId="6211320A" w14:textId="77777777" w:rsidR="00EF60BD" w:rsidRPr="00D45BD3" w:rsidRDefault="00000000">
      <w:pPr>
        <w:numPr>
          <w:ilvl w:val="1"/>
          <w:numId w:val="6"/>
        </w:numPr>
      </w:pPr>
      <w:r w:rsidRPr="00D45BD3">
        <w:rPr>
          <w:b/>
          <w:bCs/>
        </w:rPr>
        <w:t>Epicureísmo (Epicuro):</w:t>
      </w:r>
      <w:r w:rsidRPr="00D45BD3">
        <w:t xml:space="preserve"> Aboga por la búsqueda de una vida feliz huyendo del dolor y buscando placeres suaves y duraderos, especialmente los derivados de la amistad y la tranquilidad del alma (ataraxia), más que los placeres intensos y efímeros.</w:t>
      </w:r>
    </w:p>
    <w:p w14:paraId="48B98173" w14:textId="77777777" w:rsidR="00EF60BD" w:rsidRPr="00D45BD3" w:rsidRDefault="00000000">
      <w:pPr>
        <w:numPr>
          <w:ilvl w:val="1"/>
          <w:numId w:val="6"/>
        </w:numPr>
      </w:pPr>
      <w:r w:rsidRPr="00D45BD3">
        <w:rPr>
          <w:b/>
          <w:bCs/>
        </w:rPr>
        <w:t>Estoicismo (Zenón de Citio y Séneca):</w:t>
      </w:r>
      <w:r w:rsidRPr="00D45BD3">
        <w:t xml:space="preserve"> Afirma que la felicidad radica en la sabiduría y el dominio del alma sobre las pasiones y los deseos (</w:t>
      </w:r>
      <w:proofErr w:type="spellStart"/>
      <w:r w:rsidRPr="00D45BD3">
        <w:t>apatheia</w:t>
      </w:r>
      <w:proofErr w:type="spellEnd"/>
      <w:r w:rsidRPr="00D45BD3">
        <w:t>). La felicidad se logra aceptando el destino, viviendo en armonía con la naturaleza y controlando las emociones.</w:t>
      </w:r>
    </w:p>
    <w:p w14:paraId="0FA7EE20" w14:textId="77777777" w:rsidR="00EF60BD" w:rsidRPr="00D45BD3" w:rsidRDefault="00000000">
      <w:pPr>
        <w:numPr>
          <w:ilvl w:val="1"/>
          <w:numId w:val="6"/>
        </w:numPr>
      </w:pPr>
      <w:r w:rsidRPr="00D45BD3">
        <w:rPr>
          <w:b/>
          <w:bCs/>
        </w:rPr>
        <w:t xml:space="preserve">Cinismo (Antístenes, Diógenes de Sinope e </w:t>
      </w:r>
      <w:proofErr w:type="spellStart"/>
      <w:r w:rsidRPr="00D45BD3">
        <w:rPr>
          <w:b/>
          <w:bCs/>
        </w:rPr>
        <w:t>Hiparquia</w:t>
      </w:r>
      <w:proofErr w:type="spellEnd"/>
      <w:r w:rsidRPr="00D45BD3">
        <w:rPr>
          <w:b/>
          <w:bCs/>
        </w:rPr>
        <w:t>):</w:t>
      </w:r>
      <w:r w:rsidRPr="00D45BD3">
        <w:t xml:space="preserve"> Considera que la civilización es un mal y que la felicidad viene dada por una vida simple, acorde con la naturaleza, despreciando cualquier forma de preocupación material, convenciones sociales y lujos.</w:t>
      </w:r>
    </w:p>
    <w:p w14:paraId="3866F0D5" w14:textId="19F8B3A1" w:rsidR="00EF60BD" w:rsidRPr="00D45BD3" w:rsidRDefault="00000000">
      <w:pPr>
        <w:numPr>
          <w:ilvl w:val="0"/>
          <w:numId w:val="3"/>
        </w:numPr>
      </w:pPr>
      <w:r w:rsidRPr="00D45BD3">
        <w:lastRenderedPageBreak/>
        <w:t>El Racionalismo (Descartes, Spinoza, Leibniz) sostiene que el conocimiento verdadero se deriva de la razón y de ideas innatas, utilizando las matemáticas como modelo de certeza. Busca principios básicos evidentes (axiomas) de los que se deducen todas las verdades. El Empirismo (Locke, Hobbes, Bacon, Berkeley, Hume), por otro lado, defiende que el conocimiento se basa en la experiencia sensorial, es decir, en el conjunto de sensaciones que el sujeto recibe a través de la percepción externa e interna. Su principal diferencia radica en el origen del conocimiento: para el racionalismo es</w:t>
      </w:r>
      <w:r w:rsidR="00195FE5" w:rsidRPr="00D45BD3">
        <w:t xml:space="preserve"> existencia de las ideas innatas, </w:t>
      </w:r>
      <w:r w:rsidRPr="00D45BD3">
        <w:t>mientras que para el empirismo es la experiencia.</w:t>
      </w:r>
    </w:p>
    <w:p w14:paraId="6031DF7D" w14:textId="77777777" w:rsidR="00EF60BD" w:rsidRPr="00D45BD3" w:rsidRDefault="00EF60BD">
      <w:pPr>
        <w:numPr>
          <w:ilvl w:val="0"/>
          <w:numId w:val="3"/>
        </w:numPr>
      </w:pPr>
    </w:p>
    <w:p w14:paraId="74579C84" w14:textId="77777777" w:rsidR="00EF60BD" w:rsidRPr="00D45BD3" w:rsidRDefault="00000000">
      <w:pPr>
        <w:numPr>
          <w:ilvl w:val="1"/>
          <w:numId w:val="7"/>
        </w:numPr>
      </w:pPr>
      <w:r w:rsidRPr="00D45BD3">
        <w:rPr>
          <w:b/>
          <w:bCs/>
        </w:rPr>
        <w:t>Filosofía como “escuela de libertad”:</w:t>
      </w:r>
      <w:r w:rsidRPr="00D45BD3">
        <w:t xml:space="preserve"> La filosofía elabora instrumentos intelectuales para analizar y comprender conceptos como la justicia, la dignidad y la libertad. En el mundo actual, puede cumplir este rol al fomentar el pensamiento crítico e independiente, ayudando a las personas a cuestionar prejuicios, injusticias y dogmas, y a reflexionar sobre los valores que sustentan una sociedad libre.</w:t>
      </w:r>
    </w:p>
    <w:p w14:paraId="601C798C" w14:textId="77777777" w:rsidR="00EF60BD" w:rsidRPr="00D45BD3" w:rsidRDefault="00000000">
      <w:pPr>
        <w:numPr>
          <w:ilvl w:val="1"/>
          <w:numId w:val="7"/>
        </w:numPr>
      </w:pPr>
      <w:r w:rsidRPr="00D45BD3">
        <w:rPr>
          <w:b/>
          <w:bCs/>
        </w:rPr>
        <w:t>Filosofía como “escuela de solidaridad humana”:</w:t>
      </w:r>
      <w:r w:rsidRPr="00D45BD3">
        <w:t xml:space="preserve"> Contribuye a un mejor entendimiento y respeto entre las personas, culturas y civilizaciones. En el mundo actual, puede promover el diálogo intercultural, la tolerancia y la coexistencia pacífica, al ofrecer herramientas para comprender la diversidad de puntos de vista y para construir consensos basados en la razón y el respeto mutuo, especialmente en un contexto globalizado y con desafíos como la inteligencia artificial.</w:t>
      </w:r>
    </w:p>
    <w:p w14:paraId="3F6FEAF8" w14:textId="7CA0267E" w:rsidR="00EF60BD" w:rsidRPr="00D45BD3" w:rsidRDefault="00000000">
      <w:pPr>
        <w:numPr>
          <w:ilvl w:val="1"/>
          <w:numId w:val="7"/>
        </w:numPr>
      </w:pPr>
      <w:r w:rsidRPr="00D45BD3">
        <w:rPr>
          <w:b/>
          <w:bCs/>
        </w:rPr>
        <w:t xml:space="preserve">La actividad filosófica permite a cada </w:t>
      </w:r>
      <w:r w:rsidR="00094CC4" w:rsidRPr="00D45BD3">
        <w:rPr>
          <w:b/>
          <w:bCs/>
        </w:rPr>
        <w:t>persona</w:t>
      </w:r>
      <w:r w:rsidRPr="00D45BD3">
        <w:rPr>
          <w:b/>
          <w:bCs/>
        </w:rPr>
        <w:t xml:space="preserve"> aprender a pensar por sí mismo:</w:t>
      </w:r>
      <w:r w:rsidRPr="00D45BD3">
        <w:t xml:space="preserve"> Se esfuerza en precisar las definiciones exactas de las nociones utilizadas, verificar la validez de los razonamientos o examinar con atención los argumentos de otros. Esto es crucial en la era de la desinformación, donde la filosofía puede ayudar a desarrollar un pensamiento crítico y autónomo.</w:t>
      </w:r>
    </w:p>
    <w:p w14:paraId="4395F047" w14:textId="77777777" w:rsidR="00EF60BD" w:rsidRPr="00D45BD3" w:rsidRDefault="00000000">
      <w:pPr>
        <w:numPr>
          <w:ilvl w:val="1"/>
          <w:numId w:val="7"/>
        </w:numPr>
      </w:pPr>
      <w:r w:rsidRPr="00D45BD3">
        <w:rPr>
          <w:b/>
          <w:bCs/>
        </w:rPr>
        <w:t>La filosofía responde a la necesidad de nociones filosóficas y morales mínimas:</w:t>
      </w:r>
      <w:r w:rsidRPr="00D45BD3">
        <w:t xml:space="preserve"> Estas nociones están destinadas a fomentar el respeto de la personalidad humana, el amor a la paz, el odio al nacionalismo mezquino y al imperio de la fuerza bruta, la solidaridad y la entrega al ideal de la cultura. En un mundo con conflictos y desigualdades, la filosofía puede guiar la reflexión ética para construir sociedades más justas y humanas.</w:t>
      </w:r>
    </w:p>
    <w:p w14:paraId="6A2FB8DE" w14:textId="77777777" w:rsidR="00EF60BD" w:rsidRPr="008D726F" w:rsidRDefault="00000000">
      <w:pPr>
        <w:numPr>
          <w:ilvl w:val="1"/>
          <w:numId w:val="7"/>
        </w:numPr>
        <w:rPr>
          <w:lang w:val="es-ES"/>
        </w:rPr>
      </w:pPr>
      <w:r w:rsidRPr="00D45BD3">
        <w:rPr>
          <w:b/>
          <w:bCs/>
        </w:rPr>
        <w:lastRenderedPageBreak/>
        <w:t>La filosofía es una forma de abordar los problemas universales de la vida y la existencia humanas:</w:t>
      </w:r>
      <w:r w:rsidRPr="00D45BD3">
        <w:t xml:space="preserve"> Inculca una manera de pensar independiente. Cuestiones como la educación para todos, la diversidad cultural, la ética de la ciencia, los derechos humanos, el diálogo intercultural, la democracia y el diálogo entre las civilizaciones necesitan contar con sólidos fundamentos filosóficos y estar dotadas de rigor analítico y conceptual.</w:t>
      </w:r>
      <w:bookmarkEnd w:id="1"/>
    </w:p>
    <w:sectPr w:rsidR="00EF60BD" w:rsidRPr="008D726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F8E7" w14:textId="77777777" w:rsidR="00204E6C" w:rsidRPr="00D45BD3" w:rsidRDefault="00204E6C">
      <w:pPr>
        <w:spacing w:after="0" w:line="240" w:lineRule="auto"/>
      </w:pPr>
      <w:r w:rsidRPr="00D45BD3">
        <w:separator/>
      </w:r>
    </w:p>
  </w:endnote>
  <w:endnote w:type="continuationSeparator" w:id="0">
    <w:p w14:paraId="1F436510" w14:textId="77777777" w:rsidR="00204E6C" w:rsidRPr="00D45BD3" w:rsidRDefault="00204E6C">
      <w:pPr>
        <w:spacing w:after="0" w:line="240" w:lineRule="auto"/>
      </w:pPr>
      <w:r w:rsidRPr="00D45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5298" w14:textId="77777777" w:rsidR="00591CE4" w:rsidRPr="00D45BD3" w:rsidRDefault="00000000">
    <w:pPr>
      <w:pStyle w:val="Piedepgina"/>
    </w:pPr>
    <w:r w:rsidRPr="00D45BD3">
      <w:rPr>
        <w:rFonts w:asciiTheme="majorHAnsi" w:hAnsiTheme="majorHAnsi" w:cstheme="majorHAnsi"/>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D45BD3">
      <w:rPr>
        <w:color w:val="808080"/>
        <w:sz w:val="18"/>
        <w:szCs w:val="18"/>
      </w:rPr>
      <w:t xml:space="preserve">   </w:t>
    </w:r>
    <w:r w:rsidRPr="00D45BD3">
      <w:rPr>
        <w:rFonts w:ascii="Verdana" w:hAnsi="Verdana" w:cs="Arial"/>
        <w:b/>
        <w:bCs/>
        <w:color w:val="545454"/>
        <w:sz w:val="16"/>
        <w:szCs w:val="16"/>
        <w:shd w:val="clear" w:color="auto" w:fill="FFFFFF"/>
      </w:rPr>
      <w:t xml:space="preserve">© </w:t>
    </w:r>
    <w:r w:rsidRPr="00D45BD3">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EDFF" w14:textId="77777777" w:rsidR="00204E6C" w:rsidRPr="00D45BD3" w:rsidRDefault="00204E6C">
      <w:r w:rsidRPr="00D45BD3">
        <w:separator/>
      </w:r>
    </w:p>
  </w:footnote>
  <w:footnote w:type="continuationSeparator" w:id="0">
    <w:p w14:paraId="2D67FEF0" w14:textId="77777777" w:rsidR="00204E6C" w:rsidRPr="00D45BD3" w:rsidRDefault="00204E6C">
      <w:r w:rsidRPr="00D45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340" w14:textId="77777777" w:rsidR="00591CE4" w:rsidRPr="00D45BD3" w:rsidRDefault="00000000">
    <w:pPr>
      <w:pStyle w:val="Encabezado"/>
    </w:pPr>
    <w:r w:rsidRPr="00D45BD3">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31AE8F7F" w14:textId="77777777" w:rsidR="00591CE4" w:rsidRPr="00D45BD3" w:rsidRDefault="00000000" w:rsidP="00BD4A92">
                          <w:pPr>
                            <w:rPr>
                              <w:b/>
                              <w:bCs/>
                              <w:color w:val="FFFFFF" w:themeColor="background1"/>
                              <w:sz w:val="40"/>
                              <w:szCs w:val="40"/>
                            </w:rPr>
                          </w:pPr>
                          <w:r w:rsidRPr="00D45BD3">
                            <w:rPr>
                              <w:b/>
                              <w:bCs/>
                              <w:color w:val="FFFFFF" w:themeColor="background1"/>
                              <w:sz w:val="40"/>
                              <w:szCs w:val="40"/>
                            </w:rPr>
                            <w:t>ACTIVIDADES DE RESPUESTA 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31AE8F7F" w14:textId="77777777" w:rsidR="00591CE4" w:rsidRPr="00D45BD3" w:rsidRDefault="00000000" w:rsidP="00BD4A92">
                    <w:pPr>
                      <w:rPr>
                        <w:b/>
                        <w:bCs/>
                        <w:color w:val="FFFFFF" w:themeColor="background1"/>
                        <w:sz w:val="40"/>
                        <w:szCs w:val="40"/>
                      </w:rPr>
                    </w:pPr>
                    <w:r w:rsidRPr="00D45BD3">
                      <w:rPr>
                        <w:b/>
                        <w:bCs/>
                        <w:color w:val="FFFFFF" w:themeColor="background1"/>
                        <w:sz w:val="40"/>
                        <w:szCs w:val="40"/>
                      </w:rPr>
                      <w:t>ACTIVIDADES DE RESPUESTA ABIERTA</w:t>
                    </w:r>
                  </w:p>
                </w:txbxContent>
              </v:textbox>
              <w10:wrap type="square" anchorx="margin"/>
            </v:shape>
          </w:pict>
        </mc:Fallback>
      </mc:AlternateContent>
    </w:r>
    <w:r w:rsidRPr="00D45BD3">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B4F030" w14:textId="77777777" w:rsidR="00591CE4" w:rsidRPr="00D45BD3" w:rsidRDefault="00000000" w:rsidP="004A6496">
                          <w:pPr>
                            <w:pStyle w:val="NormalWeb"/>
                          </w:pPr>
                          <w:r w:rsidRPr="00D45BD3">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786F2D56" w14:textId="77777777" w:rsidR="00591CE4" w:rsidRPr="00D45BD3" w:rsidRDefault="00591CE4"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0B4F030" w14:textId="77777777" w:rsidR="00591CE4" w:rsidRPr="00D45BD3" w:rsidRDefault="00000000" w:rsidP="004A6496">
                    <w:pPr>
                      <w:pStyle w:val="NormalWeb"/>
                    </w:pPr>
                    <w:r w:rsidRPr="00D45BD3">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786F2D56" w14:textId="77777777" w:rsidR="00591CE4" w:rsidRPr="00D45BD3" w:rsidRDefault="00591CE4"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86A7BB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BF646E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C1E945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153831857">
    <w:abstractNumId w:val="0"/>
  </w:num>
  <w:num w:numId="2" w16cid:durableId="602956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53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166946">
    <w:abstractNumId w:val="1"/>
  </w:num>
  <w:num w:numId="5" w16cid:durableId="1107194165">
    <w:abstractNumId w:val="1"/>
  </w:num>
  <w:num w:numId="6" w16cid:durableId="1563441064">
    <w:abstractNumId w:val="1"/>
  </w:num>
  <w:num w:numId="7" w16cid:durableId="193497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BD"/>
    <w:rsid w:val="00094CC4"/>
    <w:rsid w:val="00195FE5"/>
    <w:rsid w:val="00204E6C"/>
    <w:rsid w:val="002A1774"/>
    <w:rsid w:val="00591CE4"/>
    <w:rsid w:val="00685066"/>
    <w:rsid w:val="007300C4"/>
    <w:rsid w:val="007356ED"/>
    <w:rsid w:val="008D726F"/>
    <w:rsid w:val="00B01403"/>
    <w:rsid w:val="00C351B8"/>
    <w:rsid w:val="00D45BD3"/>
    <w:rsid w:val="00DD4E97"/>
    <w:rsid w:val="00EF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CA09"/>
  <w15:docId w15:val="{37DEF78D-5A85-4C64-AAFE-1F268866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8D726F"/>
    <w:rPr>
      <w:sz w:val="16"/>
      <w:szCs w:val="16"/>
    </w:rPr>
  </w:style>
  <w:style w:type="paragraph" w:styleId="Textocomentario">
    <w:name w:val="annotation text"/>
    <w:basedOn w:val="Normal"/>
    <w:link w:val="TextocomentarioCar"/>
    <w:uiPriority w:val="99"/>
    <w:semiHidden/>
    <w:unhideWhenUsed/>
    <w:rsid w:val="008D72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726F"/>
    <w:rPr>
      <w:sz w:val="20"/>
      <w:szCs w:val="20"/>
    </w:rPr>
  </w:style>
  <w:style w:type="paragraph" w:styleId="Asuntodelcomentario">
    <w:name w:val="annotation subject"/>
    <w:basedOn w:val="Textocomentario"/>
    <w:next w:val="Textocomentario"/>
    <w:link w:val="AsuntodelcomentarioCar"/>
    <w:uiPriority w:val="99"/>
    <w:semiHidden/>
    <w:unhideWhenUsed/>
    <w:rsid w:val="008D726F"/>
    <w:rPr>
      <w:b/>
      <w:bCs/>
    </w:rPr>
  </w:style>
  <w:style w:type="character" w:customStyle="1" w:styleId="AsuntodelcomentarioCar">
    <w:name w:val="Asunto del comentario Car"/>
    <w:basedOn w:val="TextocomentarioCar"/>
    <w:link w:val="Asuntodelcomentario"/>
    <w:uiPriority w:val="99"/>
    <w:semiHidden/>
    <w:rsid w:val="008D7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1814</Words>
  <Characters>9978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9</cp:revision>
  <dcterms:created xsi:type="dcterms:W3CDTF">2026-02-26T17:23:00Z</dcterms:created>
  <dcterms:modified xsi:type="dcterms:W3CDTF">2026-03-16T12:38:00Z</dcterms:modified>
</cp:coreProperties>
</file>