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808B8" w14:textId="77777777" w:rsidR="00AA2D96" w:rsidRPr="002A52B1" w:rsidRDefault="00000000">
      <w:pPr>
        <w:pStyle w:val="Ttulo1"/>
        <w:rPr>
          <w:lang w:val="es-ES_tradnl"/>
        </w:rPr>
      </w:pPr>
      <w:bookmarkStart w:id="0" w:name="X91a008d881982a2d32bd6f61daa1b96c545d1f8"/>
      <w:r w:rsidRPr="002A52B1">
        <w:rPr>
          <w:lang w:val="es-ES_tradnl"/>
        </w:rPr>
        <w:t>Ficha 1: La Filosofía en la Era de la Inteligencia Artificial y la Ética de los Algoritmos</w:t>
      </w:r>
    </w:p>
    <w:p w14:paraId="1773404E" w14:textId="77777777" w:rsidR="00AA2D96" w:rsidRPr="002A52B1" w:rsidRDefault="00000000">
      <w:pPr>
        <w:rPr>
          <w:lang w:val="es-ES_tradnl"/>
        </w:rPr>
      </w:pPr>
      <w:r w:rsidRPr="002A52B1">
        <w:rPr>
          <w:lang w:val="es-ES_tradnl"/>
        </w:rPr>
        <w:t>Una prestigiosa empresa tecnológica, "</w:t>
      </w:r>
      <w:proofErr w:type="spellStart"/>
      <w:r w:rsidRPr="002A52B1">
        <w:rPr>
          <w:lang w:val="es-ES_tradnl"/>
        </w:rPr>
        <w:t>SynapseTech</w:t>
      </w:r>
      <w:proofErr w:type="spellEnd"/>
      <w:r w:rsidRPr="002A52B1">
        <w:rPr>
          <w:lang w:val="es-ES_tradnl"/>
        </w:rPr>
        <w:t>", ha desarrollado un sistema de inteligencia artificial (IA) avanzado, llamado "Aura", diseñado para optimizar la toma de decisiones en sectores críticos como la sanidad, las finanzas y la gestión urbana. Aura es capaz de procesar ingentes cantidades de datos, identificar patrones complejos y proponer soluciones con una eficiencia y velocidad inigualables para los humanos.</w:t>
      </w:r>
    </w:p>
    <w:p w14:paraId="3B76B26C" w14:textId="77777777" w:rsidR="00AA2D96" w:rsidRPr="002A52B1" w:rsidRDefault="00000000">
      <w:pPr>
        <w:rPr>
          <w:lang w:val="es-ES_tradnl"/>
        </w:rPr>
      </w:pPr>
      <w:r w:rsidRPr="002A52B1">
        <w:rPr>
          <w:lang w:val="es-ES_tradnl"/>
        </w:rPr>
        <w:t>Sin embargo, la implementación de Aura ha generado un intenso debate público. Aunque sus resultados son estadísticamente superiores en términos de eficiencia y ahorro de costes (se estima un ahorro del 15% en gastos operativos y una mejora del 20% en la precisión diagnóstica en sanidad), han surgido preocupaciones éticas significativas. Por ejemplo, en el ámbito de la sanidad, Aura ha recomendado priorizar tratamientos costosos para pacientes con mayor probabilidad de recuperación a largo plazo, basándose en criterios de "optimización de recursos" y "retorno de inversión social", lo que ha llevado a la desatención de casos crónicos o de menor probabilidad de éxito, pero con gran necesidad humana. En la gestión urbana, sus algoritmos de seguridad han incrementado la vigilancia en ciertas zonas, reduciendo la delincuencia en un 25%, pero también han generado un sentimiento de discriminación y exclusión en comunidades minoritarias, que se sienten desproporcionadamente monitorizadas.</w:t>
      </w:r>
    </w:p>
    <w:p w14:paraId="53A7BB04" w14:textId="77777777" w:rsidR="00AA2D96" w:rsidRPr="002A52B1" w:rsidRDefault="00000000">
      <w:pPr>
        <w:rPr>
          <w:lang w:val="es-ES_tradnl"/>
        </w:rPr>
      </w:pPr>
      <w:r w:rsidRPr="002A52B1">
        <w:rPr>
          <w:lang w:val="es-ES_tradnl"/>
        </w:rPr>
        <w:t xml:space="preserve">La dirección de </w:t>
      </w:r>
      <w:proofErr w:type="spellStart"/>
      <w:r w:rsidRPr="002A52B1">
        <w:rPr>
          <w:lang w:val="es-ES_tradnl"/>
        </w:rPr>
        <w:t>SynapseTech</w:t>
      </w:r>
      <w:proofErr w:type="spellEnd"/>
      <w:r w:rsidRPr="002A52B1">
        <w:rPr>
          <w:lang w:val="es-ES_tradnl"/>
        </w:rPr>
        <w:t>, consciente de la creciente presión social y las posibles repercusiones legales, ha decidido crear un comité ético multidisciplinar para abordar estas cuestiones. Han invitado a filósofos, sociólogos, expertos en IA y representantes de la sociedad civil. Como parte de este comité, se os pide que aportéis una perspectiva filosófica para navegar por este complejo escenario.</w:t>
      </w:r>
    </w:p>
    <w:p w14:paraId="64BE63DD" w14:textId="77777777" w:rsidR="00AA2D96" w:rsidRPr="002A52B1" w:rsidRDefault="00000000">
      <w:pPr>
        <w:pStyle w:val="Ttulo3"/>
        <w:rPr>
          <w:lang w:val="es-ES_tradnl"/>
        </w:rPr>
      </w:pPr>
      <w:bookmarkStart w:id="1" w:name="actividades-de-desarrollo"/>
      <w:r w:rsidRPr="002A52B1">
        <w:rPr>
          <w:lang w:val="es-ES_tradnl"/>
        </w:rPr>
        <w:t>Actividades de Desarrollo</w:t>
      </w:r>
    </w:p>
    <w:p w14:paraId="770A0633" w14:textId="77777777" w:rsidR="00AA2D96" w:rsidRPr="002A52B1" w:rsidRDefault="00000000">
      <w:pPr>
        <w:numPr>
          <w:ilvl w:val="0"/>
          <w:numId w:val="4"/>
        </w:numPr>
        <w:rPr>
          <w:lang w:val="es-ES_tradnl"/>
        </w:rPr>
      </w:pPr>
      <w:r w:rsidRPr="002A52B1">
        <w:rPr>
          <w:b/>
          <w:bCs/>
          <w:lang w:val="es-ES_tradnl"/>
        </w:rPr>
        <w:t>Análisis Filosófico del Problema:</w:t>
      </w:r>
      <w:r w:rsidRPr="002A52B1">
        <w:rPr>
          <w:lang w:val="es-ES_tradnl"/>
        </w:rPr>
        <w:t xml:space="preserve"> Identificad y explicad al menos tres ramas de la filosofía (por ejemplo, Ética, Filosofía Política, Epistemología) que sean cruciales para analizar los dilemas planteados por Aura. Argumentad cómo cada una de estas ramas puede ofrecer una perspectiva única y necesaria para comprender la complejidad del caso.</w:t>
      </w:r>
    </w:p>
    <w:p w14:paraId="569CC877" w14:textId="77777777" w:rsidR="00AA2D96" w:rsidRPr="002A52B1" w:rsidRDefault="00000000">
      <w:pPr>
        <w:numPr>
          <w:ilvl w:val="0"/>
          <w:numId w:val="4"/>
        </w:numPr>
        <w:rPr>
          <w:lang w:val="es-ES_tradnl"/>
        </w:rPr>
      </w:pPr>
      <w:r w:rsidRPr="002A52B1">
        <w:rPr>
          <w:b/>
          <w:bCs/>
          <w:lang w:val="es-ES_tradnl"/>
        </w:rPr>
        <w:t>Propuesta de Marco Ético para la IA:</w:t>
      </w:r>
      <w:r w:rsidRPr="002A52B1">
        <w:rPr>
          <w:lang w:val="es-ES_tradnl"/>
        </w:rPr>
        <w:t xml:space="preserve"> Desarrollad una propuesta de marco ético o principios rectores que </w:t>
      </w:r>
      <w:proofErr w:type="spellStart"/>
      <w:r w:rsidRPr="002A52B1">
        <w:rPr>
          <w:lang w:val="es-ES_tradnl"/>
        </w:rPr>
        <w:t>SynapseTech</w:t>
      </w:r>
      <w:proofErr w:type="spellEnd"/>
      <w:r w:rsidRPr="002A52B1">
        <w:rPr>
          <w:lang w:val="es-ES_tradnl"/>
        </w:rPr>
        <w:t xml:space="preserve"> podría adoptar para el desarrollo y la </w:t>
      </w:r>
      <w:r w:rsidRPr="002A52B1">
        <w:rPr>
          <w:lang w:val="es-ES_tradnl"/>
        </w:rPr>
        <w:lastRenderedPageBreak/>
        <w:t>implementación futura de sistemas de IA como Aura. Vuestra propuesta debe ir más allá de la mera eficiencia y considerar la dignidad humana, la justicia social y la autonomía individual. Justificad filosóficamente cada principio propuesto.</w:t>
      </w:r>
    </w:p>
    <w:p w14:paraId="57C35379" w14:textId="77777777" w:rsidR="00AA2D96" w:rsidRPr="002A52B1" w:rsidRDefault="00000000">
      <w:pPr>
        <w:numPr>
          <w:ilvl w:val="0"/>
          <w:numId w:val="4"/>
        </w:numPr>
        <w:rPr>
          <w:lang w:val="es-ES_tradnl"/>
        </w:rPr>
      </w:pPr>
      <w:r w:rsidRPr="002A52B1">
        <w:rPr>
          <w:b/>
          <w:bCs/>
          <w:lang w:val="es-ES_tradnl"/>
        </w:rPr>
        <w:t>El Papel de la Filosofía frente a la Ciencia y la Tecnología:</w:t>
      </w:r>
      <w:r w:rsidRPr="002A52B1">
        <w:rPr>
          <w:lang w:val="es-ES_tradnl"/>
        </w:rPr>
        <w:t xml:space="preserve"> Reflexionad sobre la relación entre la filosofía y el saber científico/tecnológico en este contexto. ¿Es la filosofía un saber "inútil" o "superfluo" frente a la capacidad de la IA para resolver problemas? Argumentad cómo la filosofía puede complementar (o incluso criticar) el enfoque puramente técnico, y qué valor añadido aporta en la búsqueda de soluciones integrales.</w:t>
      </w:r>
    </w:p>
    <w:p w14:paraId="7B66256A" w14:textId="77777777" w:rsidR="00AA2D96" w:rsidRPr="002A52B1" w:rsidRDefault="00000000">
      <w:pPr>
        <w:pStyle w:val="Ttulo1"/>
        <w:rPr>
          <w:lang w:val="es-ES_tradnl"/>
        </w:rPr>
      </w:pPr>
      <w:bookmarkStart w:id="2" w:name="X76cefdc700a954cd9a7f8c6d9cba97031a77d04"/>
      <w:bookmarkEnd w:id="0"/>
      <w:bookmarkEnd w:id="1"/>
      <w:r w:rsidRPr="002A52B1">
        <w:rPr>
          <w:lang w:val="es-ES_tradnl"/>
        </w:rPr>
        <w:t>Ficha 2: Descolonizando el Pensamiento Filosófico: Un Reto para la Academia</w:t>
      </w:r>
    </w:p>
    <w:p w14:paraId="18B65942" w14:textId="77777777" w:rsidR="00AA2D96" w:rsidRPr="002A52B1" w:rsidRDefault="00000000">
      <w:pPr>
        <w:rPr>
          <w:lang w:val="es-ES_tradnl"/>
        </w:rPr>
      </w:pPr>
      <w:r w:rsidRPr="002A52B1">
        <w:rPr>
          <w:lang w:val="es-ES_tradnl"/>
        </w:rPr>
        <w:t>El Departamento de Filosofía de una prestigiosa universidad europea, "</w:t>
      </w:r>
      <w:proofErr w:type="spellStart"/>
      <w:r w:rsidRPr="002A52B1">
        <w:rPr>
          <w:lang w:val="es-ES_tradnl"/>
        </w:rPr>
        <w:t>Sapientia</w:t>
      </w:r>
      <w:proofErr w:type="spellEnd"/>
      <w:r w:rsidRPr="002A52B1">
        <w:rPr>
          <w:lang w:val="es-ES_tradnl"/>
        </w:rPr>
        <w:t xml:space="preserve"> Nova", está organizando su congreso anual, que este año celebra su 50 aniversario. Tradicionalmente, el congreso ha sido un referente en el estudio de la filosofía occidental, con ponencias centradas en autores canónicos desde la Antigua Grecia hasta la filosofía contemporánea europea y anglosajona. Sin embargo, en los últimos años, ha crecido un movimiento estudiantil y de jóvenes investigadores que critica el "eurocentrismo" y la falta de diversidad en el currículo y en los eventos académicos.</w:t>
      </w:r>
    </w:p>
    <w:p w14:paraId="268AF54C" w14:textId="77777777" w:rsidR="00AA2D96" w:rsidRPr="002A52B1" w:rsidRDefault="00000000">
      <w:pPr>
        <w:rPr>
          <w:lang w:val="es-ES_tradnl"/>
        </w:rPr>
      </w:pPr>
      <w:r w:rsidRPr="002A52B1">
        <w:rPr>
          <w:lang w:val="es-ES_tradnl"/>
        </w:rPr>
        <w:t>Este año, la polémica ha escalado. Un grupo de estudiantes ha lanzado una campaña bajo el lema "Filosofía sin Fronteras", exigiendo que el congreso incluya activamente perspectivas filosóficas de África, Asia, América Latina y tradiciones indígenas. Argumentan que la exclusión de estas voces no solo empobrece el debate filosófico, sino que perpetúa una visión sesgada y colonial del saber, ignorando la riqueza de pensamientos que han abordado cuestiones universales desde contextos culturales diversos.</w:t>
      </w:r>
    </w:p>
    <w:p w14:paraId="3BF1208D" w14:textId="77777777" w:rsidR="00AA2D96" w:rsidRPr="002A52B1" w:rsidRDefault="00000000">
      <w:pPr>
        <w:rPr>
          <w:lang w:val="es-ES_tradnl"/>
        </w:rPr>
      </w:pPr>
      <w:r w:rsidRPr="002A52B1">
        <w:rPr>
          <w:lang w:val="es-ES_tradnl"/>
        </w:rPr>
        <w:t>La dirección del departamento se encuentra dividida. Algunos profesores defienden la tradición y la "rigurosidad" de la filosofía occidental, argumentando que las filosofías no occidentales a menudo carecen de la sistematicidad o los métodos argumentativos que caracterizan a la tradición europea. Otros, sin embargo, ven la crítica como una oportunidad para enriquecer el campo y hacer la filosofía más relevante en un mundo globalizado.</w:t>
      </w:r>
    </w:p>
    <w:p w14:paraId="2C7AA70D" w14:textId="77777777" w:rsidR="00AA2D96" w:rsidRPr="002A52B1" w:rsidRDefault="00000000">
      <w:pPr>
        <w:rPr>
          <w:lang w:val="es-ES_tradnl"/>
        </w:rPr>
      </w:pPr>
      <w:r w:rsidRPr="002A52B1">
        <w:rPr>
          <w:lang w:val="es-ES_tradnl"/>
        </w:rPr>
        <w:lastRenderedPageBreak/>
        <w:t>Como consultores externos, se os ha pedido que propongáis una estrategia para el Departamento de Filosofía que aborde estas críticas, promueva la inclusión y la diversidad, y al mismo tiempo mantenga la excelencia académica.</w:t>
      </w:r>
    </w:p>
    <w:p w14:paraId="786771CA" w14:textId="77777777" w:rsidR="00AA2D96" w:rsidRPr="002A52B1" w:rsidRDefault="00000000">
      <w:pPr>
        <w:pStyle w:val="Ttulo3"/>
        <w:rPr>
          <w:lang w:val="es-ES_tradnl"/>
        </w:rPr>
      </w:pPr>
      <w:bookmarkStart w:id="3" w:name="actividades-de-desarrollo-1"/>
      <w:r w:rsidRPr="002A52B1">
        <w:rPr>
          <w:lang w:val="es-ES_tradnl"/>
        </w:rPr>
        <w:t>Actividades de Desarrollo</w:t>
      </w:r>
    </w:p>
    <w:p w14:paraId="33854AF2" w14:textId="77777777" w:rsidR="00AA2D96" w:rsidRPr="002A52B1" w:rsidRDefault="00000000">
      <w:pPr>
        <w:numPr>
          <w:ilvl w:val="0"/>
          <w:numId w:val="5"/>
        </w:numPr>
        <w:rPr>
          <w:lang w:val="es-ES_tradnl"/>
        </w:rPr>
      </w:pPr>
      <w:r w:rsidRPr="002A52B1">
        <w:rPr>
          <w:b/>
          <w:bCs/>
          <w:lang w:val="es-ES_tradnl"/>
        </w:rPr>
        <w:t>Análisis de Conceptos Clave:</w:t>
      </w:r>
      <w:r w:rsidRPr="002A52B1">
        <w:rPr>
          <w:lang w:val="es-ES_tradnl"/>
        </w:rPr>
        <w:t xml:space="preserve"> Explicad cómo los conceptos de "etnocentrismo", "relativismo cultural" y "multiculturalismo" (o "interculturalismo") se manifiestan en este caso. ¿Cuál de ellos consideráis más adecuado como punto de partida para una solución constructiva y por qué? Haced referencia a la "Teoría Decolonial" mencionada en la unidad.</w:t>
      </w:r>
    </w:p>
    <w:p w14:paraId="1B98E36F" w14:textId="77777777" w:rsidR="00AA2D96" w:rsidRPr="002A52B1" w:rsidRDefault="00000000">
      <w:pPr>
        <w:numPr>
          <w:ilvl w:val="0"/>
          <w:numId w:val="5"/>
        </w:numPr>
        <w:rPr>
          <w:lang w:val="es-ES_tradnl"/>
        </w:rPr>
      </w:pPr>
      <w:r w:rsidRPr="002A52B1">
        <w:rPr>
          <w:b/>
          <w:bCs/>
          <w:lang w:val="es-ES_tradnl"/>
        </w:rPr>
        <w:t>Estrategias para la Inclusión Filosófica:</w:t>
      </w:r>
      <w:r w:rsidRPr="002A52B1">
        <w:rPr>
          <w:lang w:val="es-ES_tradnl"/>
        </w:rPr>
        <w:t xml:space="preserve"> Proponed al menos tres estrategias concretas que el Departamento de Filosofía de </w:t>
      </w:r>
      <w:proofErr w:type="spellStart"/>
      <w:r w:rsidRPr="002A52B1">
        <w:rPr>
          <w:lang w:val="es-ES_tradnl"/>
        </w:rPr>
        <w:t>Sapientia</w:t>
      </w:r>
      <w:proofErr w:type="spellEnd"/>
      <w:r w:rsidRPr="002A52B1">
        <w:rPr>
          <w:lang w:val="es-ES_tradnl"/>
        </w:rPr>
        <w:t xml:space="preserve"> Nova podría implementar para descolonizar su currículo y sus eventos académicos. Estas estrategias deben ir más allá de la mera adición superficial de temas y buscar una integración profunda y crítica. Justificad vuestras propuestas con argumentos filosóficos sólidos.</w:t>
      </w:r>
    </w:p>
    <w:p w14:paraId="5359D1AB" w14:textId="77777777" w:rsidR="00AA2D96" w:rsidRPr="002A52B1" w:rsidRDefault="00000000">
      <w:pPr>
        <w:numPr>
          <w:ilvl w:val="0"/>
          <w:numId w:val="5"/>
        </w:numPr>
        <w:rPr>
          <w:lang w:val="es-ES_tradnl"/>
        </w:rPr>
      </w:pPr>
      <w:r w:rsidRPr="002A52B1">
        <w:rPr>
          <w:b/>
          <w:bCs/>
          <w:lang w:val="es-ES_tradnl"/>
        </w:rPr>
        <w:t>Desafíos y Beneficios de la Diversidad Filosófica:</w:t>
      </w:r>
      <w:r w:rsidRPr="002A52B1">
        <w:rPr>
          <w:lang w:val="es-ES_tradnl"/>
        </w:rPr>
        <w:t xml:space="preserve"> Discutid los posibles desafíos que podría enfrentar el departamento al integrar estas nuevas perspectivas (por ejemplo, resistencia interna, problemas de traducción conceptual, criterios de "universalidad"). Al mismo tiempo, argumentad los beneficios a largo plazo que esta apertura podría traer para la disciplina filosófica y para la formación de los estudiantes.</w:t>
      </w:r>
    </w:p>
    <w:p w14:paraId="37CD7DBD" w14:textId="77777777" w:rsidR="00AA2D96" w:rsidRPr="002A52B1" w:rsidRDefault="00000000">
      <w:pPr>
        <w:pStyle w:val="Ttulo1"/>
        <w:rPr>
          <w:lang w:val="es-ES_tradnl"/>
        </w:rPr>
      </w:pPr>
      <w:bookmarkStart w:id="4" w:name="soluciones-de-las-actividades"/>
      <w:bookmarkEnd w:id="2"/>
      <w:bookmarkEnd w:id="3"/>
      <w:r w:rsidRPr="002A52B1">
        <w:rPr>
          <w:lang w:val="es-ES_tradnl"/>
        </w:rPr>
        <w:t>Soluciones de las Actividades</w:t>
      </w:r>
    </w:p>
    <w:p w14:paraId="615D95B9" w14:textId="77777777" w:rsidR="00AA2D96" w:rsidRPr="002A52B1" w:rsidRDefault="00000000">
      <w:pPr>
        <w:pStyle w:val="Ttulo2"/>
        <w:rPr>
          <w:lang w:val="es-ES_tradnl"/>
        </w:rPr>
      </w:pPr>
      <w:bookmarkStart w:id="5" w:name="Xed2ec5f7fc91b1fb2a2d0d9ef0efce04ba4fa6a"/>
      <w:r w:rsidRPr="002A52B1">
        <w:rPr>
          <w:lang w:val="es-ES_tradnl"/>
        </w:rPr>
        <w:t>Ficha 1: La Filosofía en la Era de la Inteligencia Artificial y la Ética de los Algoritmos</w:t>
      </w:r>
    </w:p>
    <w:p w14:paraId="5E45C0C8" w14:textId="77777777" w:rsidR="00AA2D96" w:rsidRPr="002A52B1" w:rsidRDefault="00000000">
      <w:pPr>
        <w:pStyle w:val="Ttulo3"/>
        <w:rPr>
          <w:lang w:val="es-ES_tradnl"/>
        </w:rPr>
      </w:pPr>
      <w:bookmarkStart w:id="6" w:name="actividades-de-desarrollo-2"/>
      <w:r w:rsidRPr="002A52B1">
        <w:rPr>
          <w:lang w:val="es-ES_tradnl"/>
        </w:rPr>
        <w:t>Actividades de Desarrollo</w:t>
      </w:r>
    </w:p>
    <w:p w14:paraId="3501AC0C" w14:textId="77777777" w:rsidR="00AA2D96" w:rsidRPr="002A52B1" w:rsidRDefault="00000000">
      <w:pPr>
        <w:numPr>
          <w:ilvl w:val="0"/>
          <w:numId w:val="6"/>
        </w:numPr>
        <w:rPr>
          <w:lang w:val="es-ES_tradnl"/>
        </w:rPr>
      </w:pPr>
      <w:r w:rsidRPr="002A52B1">
        <w:rPr>
          <w:b/>
          <w:bCs/>
          <w:lang w:val="es-ES_tradnl"/>
        </w:rPr>
        <w:t>Análisis Filosófico del Problema:</w:t>
      </w:r>
    </w:p>
    <w:p w14:paraId="1C3217B6" w14:textId="77777777" w:rsidR="00AA2D96" w:rsidRPr="002A52B1" w:rsidRDefault="00000000">
      <w:pPr>
        <w:numPr>
          <w:ilvl w:val="1"/>
          <w:numId w:val="7"/>
        </w:numPr>
        <w:rPr>
          <w:lang w:val="es-ES_tradnl"/>
        </w:rPr>
      </w:pPr>
      <w:r w:rsidRPr="002A52B1">
        <w:rPr>
          <w:b/>
          <w:bCs/>
          <w:lang w:val="es-ES_tradnl"/>
        </w:rPr>
        <w:t>Ética:</w:t>
      </w:r>
      <w:r w:rsidRPr="002A52B1">
        <w:rPr>
          <w:lang w:val="es-ES_tradnl"/>
        </w:rPr>
        <w:t xml:space="preserve"> Es fundamental para evaluar si las decisiones de Aura son moralmente aceptables. La ética se ocupa de los códigos morales, valores, deberes y virtudes. En este caso, se cuestiona si la "optimización de recursos" de Aura es justa, si respeta la dignidad de todos los pacientes (especialmente los crónicos o con menor probabilidad de éxito), y si sus acciones son "buenas" o "correctas". Se podría aplicar la ética de la </w:t>
      </w:r>
      <w:r w:rsidRPr="002A52B1">
        <w:rPr>
          <w:lang w:val="es-ES_tradnl"/>
        </w:rPr>
        <w:lastRenderedPageBreak/>
        <w:t>responsabilidad (Martha Nussbaum) o la ética de la vulnerabilidad (Victoria Camps) para analizar si Aura protege a los más desfavorecidos.</w:t>
      </w:r>
    </w:p>
    <w:p w14:paraId="48C4624E" w14:textId="77777777" w:rsidR="00AA2D96" w:rsidRPr="002A52B1" w:rsidRDefault="00000000">
      <w:pPr>
        <w:numPr>
          <w:ilvl w:val="1"/>
          <w:numId w:val="7"/>
        </w:numPr>
        <w:rPr>
          <w:lang w:val="es-ES_tradnl"/>
        </w:rPr>
      </w:pPr>
      <w:r w:rsidRPr="002A52B1">
        <w:rPr>
          <w:b/>
          <w:bCs/>
          <w:lang w:val="es-ES_tradnl"/>
        </w:rPr>
        <w:t>Filosofía Política:</w:t>
      </w:r>
      <w:r w:rsidRPr="002A52B1">
        <w:rPr>
          <w:lang w:val="es-ES_tradnl"/>
        </w:rPr>
        <w:t xml:space="preserve"> Aborda los aspectos comunitarios del ser humano, el origen de las organizaciones sociales, la legitimación de las formas de gobierno y las relaciones entre el Estado y el individuo. En el caso de Aura, la filosofía política analizaría cómo la IA afecta la justicia social, la igualdad y la libertad en la gestión urbana. La vigilancia desproporcionada en comunidades minoritarias plantea cuestiones sobre el poder, la discriminación y la posible erosión de derechos civiles, lo que conecta con la reflexión sobre la justicia (John Rawls) y la crítica a los sistemas de control (Byung-Chul Han, Shoshana Zuboff).</w:t>
      </w:r>
    </w:p>
    <w:p w14:paraId="30FC253A" w14:textId="77777777" w:rsidR="00AA2D96" w:rsidRPr="002A52B1" w:rsidRDefault="00000000">
      <w:pPr>
        <w:numPr>
          <w:ilvl w:val="1"/>
          <w:numId w:val="7"/>
        </w:numPr>
        <w:rPr>
          <w:lang w:val="es-ES_tradnl"/>
        </w:rPr>
      </w:pPr>
      <w:r w:rsidRPr="002A52B1">
        <w:rPr>
          <w:b/>
          <w:bCs/>
          <w:lang w:val="es-ES_tradnl"/>
        </w:rPr>
        <w:t>Epistemología:</w:t>
      </w:r>
      <w:r w:rsidRPr="002A52B1">
        <w:rPr>
          <w:lang w:val="es-ES_tradnl"/>
        </w:rPr>
        <w:t xml:space="preserve"> Reflexiona sobre los orígenes, la validez y los límites del conocimiento. En este caso, la epistemología se preguntaría sobre la naturaleza del "conocimiento" que genera Aura. ¿Es el conocimiento algorítmico una forma de verdad? ¿Cuáles son los criterios de validez de las decisiones de la IA? ¿Puede una máquina "razonar" o "comprender" en el mismo sentido que un humano? Esto nos lleva a cuestionar los límites del saber de la IA y la distinción entre procesar información y tener conciencia o entendimiento.</w:t>
      </w:r>
    </w:p>
    <w:p w14:paraId="542CE235" w14:textId="77777777" w:rsidR="00AA2D96" w:rsidRPr="002A52B1" w:rsidRDefault="00000000">
      <w:pPr>
        <w:numPr>
          <w:ilvl w:val="0"/>
          <w:numId w:val="6"/>
        </w:numPr>
        <w:rPr>
          <w:lang w:val="es-ES_tradnl"/>
        </w:rPr>
      </w:pPr>
      <w:r w:rsidRPr="002A52B1">
        <w:rPr>
          <w:b/>
          <w:bCs/>
          <w:lang w:val="es-ES_tradnl"/>
        </w:rPr>
        <w:t>Propuesta de Marco Ético para la IA:</w:t>
      </w:r>
      <w:r w:rsidRPr="002A52B1">
        <w:rPr>
          <w:lang w:val="es-ES_tradnl"/>
        </w:rPr>
        <w:t xml:space="preserve"> Un marco ético para </w:t>
      </w:r>
      <w:proofErr w:type="spellStart"/>
      <w:r w:rsidRPr="002A52B1">
        <w:rPr>
          <w:lang w:val="es-ES_tradnl"/>
        </w:rPr>
        <w:t>SynapseTech</w:t>
      </w:r>
      <w:proofErr w:type="spellEnd"/>
      <w:r w:rsidRPr="002A52B1">
        <w:rPr>
          <w:lang w:val="es-ES_tradnl"/>
        </w:rPr>
        <w:t xml:space="preserve"> podría basarse en los siguientes principios, justificados filosóficamente:</w:t>
      </w:r>
    </w:p>
    <w:p w14:paraId="58EEF7AD" w14:textId="77777777" w:rsidR="00AA2D96" w:rsidRPr="002A52B1" w:rsidRDefault="00000000">
      <w:pPr>
        <w:numPr>
          <w:ilvl w:val="1"/>
          <w:numId w:val="8"/>
        </w:numPr>
        <w:rPr>
          <w:lang w:val="es-ES_tradnl"/>
        </w:rPr>
      </w:pPr>
      <w:r w:rsidRPr="002A52B1">
        <w:rPr>
          <w:b/>
          <w:bCs/>
          <w:lang w:val="es-ES_tradnl"/>
        </w:rPr>
        <w:t>Principio de Dignidad Humana y Autonomía:</w:t>
      </w:r>
      <w:r w:rsidRPr="002A52B1">
        <w:rPr>
          <w:lang w:val="es-ES_tradnl"/>
        </w:rPr>
        <w:t xml:space="preserve"> La IA debe servir para potenciar la vida humana y nunca para instrumentalizarla o reducirla a meros datos. Las decisiones de la IA no deben socavar la autonomía individual ni la capacidad de elección de las personas. Filosóficamente, esto se arraiga en la tradición kantiana del imperativo categórico, que exige tratar a la humanidad siempre como un fin y nunca solo como un medio.</w:t>
      </w:r>
    </w:p>
    <w:p w14:paraId="62A07B51" w14:textId="77777777" w:rsidR="00AA2D96" w:rsidRPr="002A52B1" w:rsidRDefault="00000000">
      <w:pPr>
        <w:numPr>
          <w:ilvl w:val="1"/>
          <w:numId w:val="8"/>
        </w:numPr>
        <w:rPr>
          <w:lang w:val="es-ES_tradnl"/>
        </w:rPr>
      </w:pPr>
      <w:r w:rsidRPr="002A52B1">
        <w:rPr>
          <w:b/>
          <w:bCs/>
          <w:lang w:val="es-ES_tradnl"/>
        </w:rPr>
        <w:t>Principio de Justicia y Equidad Algorítmica:</w:t>
      </w:r>
      <w:r w:rsidRPr="002A52B1">
        <w:rPr>
          <w:lang w:val="es-ES_tradnl"/>
        </w:rPr>
        <w:t xml:space="preserve"> Los sistemas de IA deben diseñarse para promover la justicia social y evitar la discriminación. Sus algoritmos deben ser transparentes y auditables para asegurar que no reproduzcan ni amplifiquen sesgos existentes (Judith Butler). Se debe garantizar que los beneficios de la IA se distribuyan equitativamente y que no se creen nuevas formas de exclusión o desigualdad. Esto se conecta con las teorías de la justicia social y la filosofía política que buscan un mundo más justo (John Rawls, Martha Nussbaum).</w:t>
      </w:r>
    </w:p>
    <w:p w14:paraId="41A7B99A" w14:textId="77777777" w:rsidR="00AA2D96" w:rsidRPr="002A52B1" w:rsidRDefault="00000000">
      <w:pPr>
        <w:numPr>
          <w:ilvl w:val="1"/>
          <w:numId w:val="8"/>
        </w:numPr>
        <w:rPr>
          <w:lang w:val="es-ES_tradnl"/>
        </w:rPr>
      </w:pPr>
      <w:r w:rsidRPr="002A52B1">
        <w:rPr>
          <w:b/>
          <w:bCs/>
          <w:lang w:val="es-ES_tradnl"/>
        </w:rPr>
        <w:lastRenderedPageBreak/>
        <w:t>Principio de Responsabilidad y Control Humano:</w:t>
      </w:r>
      <w:r w:rsidRPr="002A52B1">
        <w:rPr>
          <w:lang w:val="es-ES_tradnl"/>
        </w:rPr>
        <w:t xml:space="preserve"> Aunque la IA pueda tomar decisiones, la responsabilidad final siempre debe recaer en los seres humanos. Debe haber mecanismos claros de supervisión, intervención y rendición de cuentas. La filosofía normativa nos recuerda que la libertad y la felicidad requieren una reflexión constante sobre cómo debemos vivir y actuar, y esto no puede delegarse completamente a una máquina. La IA debe ser una herramienta al servicio de la humanidad, no un sustituto de su juicio ético.</w:t>
      </w:r>
    </w:p>
    <w:p w14:paraId="5A88275B" w14:textId="77777777" w:rsidR="00AA2D96" w:rsidRPr="002A52B1" w:rsidRDefault="00000000">
      <w:pPr>
        <w:numPr>
          <w:ilvl w:val="1"/>
          <w:numId w:val="8"/>
        </w:numPr>
        <w:rPr>
          <w:lang w:val="es-ES_tradnl"/>
        </w:rPr>
      </w:pPr>
      <w:r w:rsidRPr="002A52B1">
        <w:rPr>
          <w:b/>
          <w:bCs/>
          <w:lang w:val="es-ES_tradnl"/>
        </w:rPr>
        <w:t xml:space="preserve">Principio de Transparencia y </w:t>
      </w:r>
      <w:proofErr w:type="spellStart"/>
      <w:r w:rsidRPr="002A52B1">
        <w:rPr>
          <w:b/>
          <w:bCs/>
          <w:lang w:val="es-ES_tradnl"/>
        </w:rPr>
        <w:t>Explicabilidad</w:t>
      </w:r>
      <w:proofErr w:type="spellEnd"/>
      <w:r w:rsidRPr="002A52B1">
        <w:rPr>
          <w:b/>
          <w:bCs/>
          <w:lang w:val="es-ES_tradnl"/>
        </w:rPr>
        <w:t>:</w:t>
      </w:r>
      <w:r w:rsidRPr="002A52B1">
        <w:rPr>
          <w:lang w:val="es-ES_tradnl"/>
        </w:rPr>
        <w:t xml:space="preserve"> Los procesos de toma de decisión de la IA deben ser comprensibles para los humanos, especialmente cuando afectan vidas. Esto permite la crítica y el diálogo, esenciales para el saber filosófico.</w:t>
      </w:r>
    </w:p>
    <w:p w14:paraId="345AA2CE" w14:textId="77777777" w:rsidR="00AA2D96" w:rsidRPr="002A52B1" w:rsidRDefault="00000000">
      <w:pPr>
        <w:numPr>
          <w:ilvl w:val="0"/>
          <w:numId w:val="6"/>
        </w:numPr>
        <w:rPr>
          <w:lang w:val="es-ES_tradnl"/>
        </w:rPr>
      </w:pPr>
      <w:r w:rsidRPr="002A52B1">
        <w:rPr>
          <w:b/>
          <w:bCs/>
          <w:lang w:val="es-ES_tradnl"/>
        </w:rPr>
        <w:t>El Papel de la Filosofía frente a la Ciencia y la Tecnología:</w:t>
      </w:r>
      <w:r w:rsidRPr="002A52B1">
        <w:rPr>
          <w:lang w:val="es-ES_tradnl"/>
        </w:rPr>
        <w:t xml:space="preserve"> La filosofía no es un saber inútil, sino una necesidad fundamental en la era de la IA.</w:t>
      </w:r>
    </w:p>
    <w:p w14:paraId="14247D06" w14:textId="77777777" w:rsidR="00AA2D96" w:rsidRPr="002A52B1" w:rsidRDefault="00000000">
      <w:pPr>
        <w:numPr>
          <w:ilvl w:val="1"/>
          <w:numId w:val="9"/>
        </w:numPr>
        <w:rPr>
          <w:lang w:val="es-ES_tradnl"/>
        </w:rPr>
      </w:pPr>
      <w:r w:rsidRPr="002A52B1">
        <w:rPr>
          <w:b/>
          <w:bCs/>
          <w:lang w:val="es-ES_tradnl"/>
        </w:rPr>
        <w:t>Complementariedad y Crítica:</w:t>
      </w:r>
      <w:r w:rsidRPr="002A52B1">
        <w:rPr>
          <w:lang w:val="es-ES_tradnl"/>
        </w:rPr>
        <w:t xml:space="preserve"> Mientras la ciencia y la tecnología (como Aura) se centran en el "cómo" (eficiencia, optimización), la filosofía se ocupa del "por qué" y del "para qué". La IA puede resolver problemas técnicos, pero no puede determinar los valores o los fines últimos de la existencia humana. La filosofía aporta la capacidad crítica para cuestionar los supuestos subyacentes a los desarrollos tecnológicos, desenmascarar prejuicios y analizar las implicaciones a largo plazo de la tecnociencia (Escuela de Frankfurt, Luciano Floridi).</w:t>
      </w:r>
    </w:p>
    <w:p w14:paraId="56DD0DE5" w14:textId="77777777" w:rsidR="00AA2D96" w:rsidRPr="002A52B1" w:rsidRDefault="00000000">
      <w:pPr>
        <w:numPr>
          <w:ilvl w:val="1"/>
          <w:numId w:val="9"/>
        </w:numPr>
        <w:rPr>
          <w:lang w:val="es-ES_tradnl"/>
        </w:rPr>
      </w:pPr>
      <w:r w:rsidRPr="002A52B1">
        <w:rPr>
          <w:b/>
          <w:bCs/>
          <w:lang w:val="es-ES_tradnl"/>
        </w:rPr>
        <w:t>Búsqueda de Sentido y Orientación:</w:t>
      </w:r>
      <w:r w:rsidRPr="002A52B1">
        <w:rPr>
          <w:lang w:val="es-ES_tradnl"/>
        </w:rPr>
        <w:t xml:space="preserve"> En un mundo dominado por el pensamiento calculador (Byung-Chul Han), la filosofía ofrece un pensamiento meditativo, que busca el sentido de la vida y la condición humana. Ayuda a reflexionar sobre qué significa ser humano en un contexto donde las máquinas pueden imitar la inteligencia. La filosofía nos orienta en la toma de decisiones complejas que trascienden lo puramente técnico, al proporcionar un marco para evaluar si el progreso tecnológico nos acerca o nos aleja de una vida más plena y justa.</w:t>
      </w:r>
    </w:p>
    <w:p w14:paraId="796AE54D" w14:textId="77777777" w:rsidR="00AA2D96" w:rsidRPr="002A52B1" w:rsidRDefault="00000000">
      <w:pPr>
        <w:numPr>
          <w:ilvl w:val="1"/>
          <w:numId w:val="9"/>
        </w:numPr>
        <w:rPr>
          <w:lang w:val="es-ES_tradnl"/>
        </w:rPr>
      </w:pPr>
      <w:r w:rsidRPr="002A52B1">
        <w:rPr>
          <w:b/>
          <w:bCs/>
          <w:lang w:val="es-ES_tradnl"/>
        </w:rPr>
        <w:t>Diálogo Interdisciplinar:</w:t>
      </w:r>
      <w:r w:rsidRPr="002A52B1">
        <w:rPr>
          <w:lang w:val="es-ES_tradnl"/>
        </w:rPr>
        <w:t xml:space="preserve"> La filosofía no busca sustituir a la ciencia, sino dialogar con ella. Su valor reside en su función crítica y mediadora, abriendo espacios de diálogo racional donde se puedan integrar los avances científicos con una reflexión profunda sobre sus implicaciones éticas, sociales y existenciales.</w:t>
      </w:r>
    </w:p>
    <w:p w14:paraId="14EBB662" w14:textId="77777777" w:rsidR="00AA2D96" w:rsidRPr="002A52B1" w:rsidRDefault="00000000">
      <w:pPr>
        <w:pStyle w:val="Ttulo2"/>
        <w:numPr>
          <w:ilvl w:val="0"/>
          <w:numId w:val="3"/>
        </w:numPr>
        <w:rPr>
          <w:lang w:val="es-ES_tradnl"/>
        </w:rPr>
      </w:pPr>
      <w:bookmarkStart w:id="7" w:name="X6b3ab29d8f19c881a161444ea5ae7de6dcb7d92"/>
      <w:r w:rsidRPr="002A52B1">
        <w:rPr>
          <w:lang w:val="es-ES_tradnl"/>
        </w:rPr>
        <w:lastRenderedPageBreak/>
        <w:t>Ficha 2: Descolonizando el Pensamiento Filosófico: Un Reto para la Academia</w:t>
      </w:r>
      <w:bookmarkEnd w:id="7"/>
    </w:p>
    <w:p w14:paraId="31C0875F" w14:textId="77777777" w:rsidR="00AA2D96" w:rsidRPr="002A52B1" w:rsidRDefault="00000000">
      <w:pPr>
        <w:pStyle w:val="Ttulo3"/>
        <w:numPr>
          <w:ilvl w:val="0"/>
          <w:numId w:val="3"/>
        </w:numPr>
        <w:rPr>
          <w:lang w:val="es-ES_tradnl"/>
        </w:rPr>
      </w:pPr>
      <w:bookmarkStart w:id="8" w:name="actividades-de-desarrollo-3"/>
      <w:r w:rsidRPr="002A52B1">
        <w:rPr>
          <w:lang w:val="es-ES_tradnl"/>
        </w:rPr>
        <w:t>Actividades de Desarrollo</w:t>
      </w:r>
      <w:bookmarkEnd w:id="8"/>
    </w:p>
    <w:p w14:paraId="42162313" w14:textId="77777777" w:rsidR="00AA2D96" w:rsidRPr="002A52B1" w:rsidRDefault="00000000">
      <w:pPr>
        <w:numPr>
          <w:ilvl w:val="1"/>
          <w:numId w:val="10"/>
        </w:numPr>
        <w:rPr>
          <w:lang w:val="es-ES_tradnl"/>
        </w:rPr>
      </w:pPr>
      <w:r w:rsidRPr="002A52B1">
        <w:rPr>
          <w:b/>
          <w:bCs/>
          <w:lang w:val="es-ES_tradnl"/>
        </w:rPr>
        <w:t>Análisis de Conceptos Clave:</w:t>
      </w:r>
    </w:p>
    <w:p w14:paraId="664C6864" w14:textId="77777777" w:rsidR="00AA2D96" w:rsidRPr="002A52B1" w:rsidRDefault="00000000">
      <w:pPr>
        <w:numPr>
          <w:ilvl w:val="2"/>
          <w:numId w:val="11"/>
        </w:numPr>
        <w:rPr>
          <w:lang w:val="es-ES_tradnl"/>
        </w:rPr>
      </w:pPr>
      <w:r w:rsidRPr="002A52B1">
        <w:rPr>
          <w:b/>
          <w:bCs/>
          <w:lang w:val="es-ES_tradnl"/>
        </w:rPr>
        <w:t>Etnocentrismo:</w:t>
      </w:r>
      <w:r w:rsidRPr="002A52B1">
        <w:rPr>
          <w:lang w:val="es-ES_tradnl"/>
        </w:rPr>
        <w:t xml:space="preserve"> Se manifiesta claramente en la tradición del Departamento de Filosofía de </w:t>
      </w:r>
      <w:proofErr w:type="spellStart"/>
      <w:r w:rsidRPr="002A52B1">
        <w:rPr>
          <w:lang w:val="es-ES_tradnl"/>
        </w:rPr>
        <w:t>Sapientia</w:t>
      </w:r>
      <w:proofErr w:type="spellEnd"/>
      <w:r w:rsidRPr="002A52B1">
        <w:rPr>
          <w:lang w:val="es-ES_tradnl"/>
        </w:rPr>
        <w:t xml:space="preserve"> Nova, que considera la filosofía occidental como el centro y referente universal del saber filosófico, desestimando o infravalorando otras tradiciones. Esto se alinea con la definición de William G. Sumner, donde la propia cultura (europea) es vista como "normal" y superior, mientras que otras son "extrañas" o "menos rigurosas".</w:t>
      </w:r>
    </w:p>
    <w:p w14:paraId="1C4DB207" w14:textId="77777777" w:rsidR="00AA2D96" w:rsidRPr="002A52B1" w:rsidRDefault="00000000">
      <w:pPr>
        <w:numPr>
          <w:ilvl w:val="2"/>
          <w:numId w:val="11"/>
        </w:numPr>
        <w:rPr>
          <w:lang w:val="es-ES_tradnl"/>
        </w:rPr>
      </w:pPr>
      <w:r w:rsidRPr="002A52B1">
        <w:rPr>
          <w:b/>
          <w:bCs/>
          <w:lang w:val="es-ES_tradnl"/>
        </w:rPr>
        <w:t>Relativismo Cultural:</w:t>
      </w:r>
      <w:r w:rsidRPr="002A52B1">
        <w:rPr>
          <w:lang w:val="es-ES_tradnl"/>
        </w:rPr>
        <w:t xml:space="preserve"> Podría ser una respuesta a la crítica etnocéntrica, sugiriendo que todas las filosofías son igualmente válidas dentro de su propio contexto cultural y que no hay un punto de vista único y universal. Si bien promueve la comprensión de la diversidad, un relativismo extremo podría dificultar el diálogo y la búsqueda de principios universales o transculturales, lo que podría ser un desafío para la academia.</w:t>
      </w:r>
    </w:p>
    <w:p w14:paraId="6BB36705" w14:textId="77777777" w:rsidR="00AA2D96" w:rsidRPr="002A52B1" w:rsidRDefault="00000000">
      <w:pPr>
        <w:numPr>
          <w:ilvl w:val="2"/>
          <w:numId w:val="11"/>
        </w:numPr>
        <w:rPr>
          <w:lang w:val="es-ES_tradnl"/>
        </w:rPr>
      </w:pPr>
      <w:r w:rsidRPr="002A52B1">
        <w:rPr>
          <w:b/>
          <w:bCs/>
          <w:lang w:val="es-ES_tradnl"/>
        </w:rPr>
        <w:t>Multiculturalismo/Interculturalismo:</w:t>
      </w:r>
      <w:r w:rsidRPr="002A52B1">
        <w:rPr>
          <w:lang w:val="es-ES_tradnl"/>
        </w:rPr>
        <w:t xml:space="preserve"> El multiculturalismo reconoce el valor de todas las formas culturales y promueve el respeto y la tolerancia. El interculturalismo va un paso más allá, buscando el diálogo y el enriquecimiento mutuo entre culturas. Este último es el más adecuado como punto de partida, ya que no solo reconoce la diversidad, sino que busca una interacción constructiva y un aprendizaje recíproco, superando el etnocentrismo tradicional (Enrique Dussel).</w:t>
      </w:r>
    </w:p>
    <w:p w14:paraId="5C8418A9" w14:textId="77777777" w:rsidR="00AA2D96" w:rsidRPr="002A52B1" w:rsidRDefault="00000000">
      <w:pPr>
        <w:numPr>
          <w:ilvl w:val="2"/>
          <w:numId w:val="11"/>
        </w:numPr>
        <w:rPr>
          <w:lang w:val="es-ES_tradnl"/>
        </w:rPr>
      </w:pPr>
      <w:r w:rsidRPr="002A52B1">
        <w:rPr>
          <w:b/>
          <w:bCs/>
          <w:lang w:val="es-ES_tradnl"/>
        </w:rPr>
        <w:t>Teoría Decolonial:</w:t>
      </w:r>
      <w:r w:rsidRPr="002A52B1">
        <w:rPr>
          <w:lang w:val="es-ES_tradnl"/>
        </w:rPr>
        <w:t xml:space="preserve"> Esta teoría, mencionada en la unidad, denuncia el eurocentrismo tradicional de la filosofía y aboga por la aceptación del valor y la historia de las tradiciones filosóficas de todas las regiones del planeta (europea, estadounidense, china, hindú, árabe, africana, latinoamericana, etc.). Es crucial para este caso porque proporciona el marco crítico para desmantelar las estructuras de poder que han invisibilizado las filosofías no occidentales y para construir un diálogo filosófico verdaderamente global y equitativo.</w:t>
      </w:r>
    </w:p>
    <w:p w14:paraId="52B2F052" w14:textId="77777777" w:rsidR="00AA2D96" w:rsidRPr="002A52B1" w:rsidRDefault="00000000">
      <w:pPr>
        <w:numPr>
          <w:ilvl w:val="1"/>
          <w:numId w:val="3"/>
        </w:numPr>
        <w:rPr>
          <w:lang w:val="es-ES_tradnl"/>
        </w:rPr>
      </w:pPr>
      <w:r w:rsidRPr="002A52B1">
        <w:rPr>
          <w:lang w:val="es-ES_tradnl"/>
        </w:rPr>
        <w:lastRenderedPageBreak/>
        <w:t xml:space="preserve">El </w:t>
      </w:r>
      <w:r w:rsidRPr="002A52B1">
        <w:rPr>
          <w:b/>
          <w:bCs/>
          <w:lang w:val="es-ES_tradnl"/>
        </w:rPr>
        <w:t>interculturalismo</w:t>
      </w:r>
      <w:r w:rsidRPr="002A52B1">
        <w:rPr>
          <w:lang w:val="es-ES_tradnl"/>
        </w:rPr>
        <w:t xml:space="preserve"> y la </w:t>
      </w:r>
      <w:r w:rsidRPr="002A52B1">
        <w:rPr>
          <w:b/>
          <w:bCs/>
          <w:lang w:val="es-ES_tradnl"/>
        </w:rPr>
        <w:t>teoría decolonial</w:t>
      </w:r>
      <w:r w:rsidRPr="002A52B1">
        <w:rPr>
          <w:lang w:val="es-ES_tradnl"/>
        </w:rPr>
        <w:t xml:space="preserve"> son los más adecuados, ya que no solo reconocen la diversidad, sino que buscan una interacción constructiva y un aprendizaje recíproco, superando el etnocentrismo tradicional y las estructuras de poder que lo sustentan.</w:t>
      </w:r>
    </w:p>
    <w:p w14:paraId="35BA6D54" w14:textId="77777777" w:rsidR="00AA2D96" w:rsidRPr="002A52B1" w:rsidRDefault="00000000">
      <w:pPr>
        <w:numPr>
          <w:ilvl w:val="1"/>
          <w:numId w:val="10"/>
        </w:numPr>
        <w:rPr>
          <w:lang w:val="es-ES_tradnl"/>
        </w:rPr>
      </w:pPr>
      <w:r w:rsidRPr="002A52B1">
        <w:rPr>
          <w:b/>
          <w:bCs/>
          <w:lang w:val="es-ES_tradnl"/>
        </w:rPr>
        <w:t>Estrategias para la Inclusión Filosófica:</w:t>
      </w:r>
    </w:p>
    <w:p w14:paraId="4C010CCD" w14:textId="77777777" w:rsidR="00AA2D96" w:rsidRPr="002A52B1" w:rsidRDefault="00000000">
      <w:pPr>
        <w:numPr>
          <w:ilvl w:val="2"/>
          <w:numId w:val="12"/>
        </w:numPr>
        <w:rPr>
          <w:lang w:val="es-ES_tradnl"/>
        </w:rPr>
      </w:pPr>
      <w:r w:rsidRPr="002A52B1">
        <w:rPr>
          <w:b/>
          <w:bCs/>
          <w:lang w:val="es-ES_tradnl"/>
        </w:rPr>
        <w:t>Revisión Curricular con Enfoque Decolonial:</w:t>
      </w:r>
      <w:r w:rsidRPr="002A52B1">
        <w:rPr>
          <w:lang w:val="es-ES_tradnl"/>
        </w:rPr>
        <w:t xml:space="preserve"> No se trata solo de añadir un curso opcional de "filosofías no occidentales", sino de integrar estas perspectivas en los cursos troncales. Por ejemplo, al estudiar la metafísica, se podrían comparar las concepciones occidentales del "ser" con las de la filosofía africana o india. Al abordar la ética, se podrían incluir sistemas morales de tradiciones indígenas. Esto requiere una formación del profesorado y la incorporación de expertos en estas áreas.</w:t>
      </w:r>
    </w:p>
    <w:p w14:paraId="5F54F3C8" w14:textId="77777777" w:rsidR="00AA2D96" w:rsidRPr="002A52B1" w:rsidRDefault="00000000">
      <w:pPr>
        <w:numPr>
          <w:ilvl w:val="2"/>
          <w:numId w:val="12"/>
        </w:numPr>
        <w:rPr>
          <w:lang w:val="es-ES_tradnl"/>
        </w:rPr>
      </w:pPr>
      <w:r w:rsidRPr="002A52B1">
        <w:rPr>
          <w:b/>
          <w:bCs/>
          <w:lang w:val="es-ES_tradnl"/>
        </w:rPr>
        <w:t>Creación de Cátedras o Programas de Investigación en Filosofías Globales:</w:t>
      </w:r>
      <w:r w:rsidRPr="002A52B1">
        <w:rPr>
          <w:lang w:val="es-ES_tradnl"/>
        </w:rPr>
        <w:t xml:space="preserve"> Establecer cátedras o centros de investigación dedicados específicamente al estudio de filosofías de otras regiones. Esto no solo legitimaría estas áreas de estudio, sino que también atraería a académicos especializados y fomentaría la producción de conocimiento desde estas perspectivas. El congreso anual podría tener un eje temático permanente sobre "Diálogos Interculturales en Filosofía".</w:t>
      </w:r>
    </w:p>
    <w:p w14:paraId="59191B4B" w14:textId="77777777" w:rsidR="00AA2D96" w:rsidRPr="002A52B1" w:rsidRDefault="00000000">
      <w:pPr>
        <w:numPr>
          <w:ilvl w:val="2"/>
          <w:numId w:val="12"/>
        </w:numPr>
        <w:rPr>
          <w:lang w:val="es-ES_tradnl"/>
        </w:rPr>
      </w:pPr>
      <w:r w:rsidRPr="002A52B1">
        <w:rPr>
          <w:b/>
          <w:bCs/>
          <w:lang w:val="es-ES_tradnl"/>
        </w:rPr>
        <w:t>Fomento del Diálogo y la Traducción Conceptual:</w:t>
      </w:r>
      <w:r w:rsidRPr="002A52B1">
        <w:rPr>
          <w:lang w:val="es-ES_tradnl"/>
        </w:rPr>
        <w:t xml:space="preserve"> Organizar seminarios y talleres que promuevan el diálogo entre filósofos de diferentes tradiciones, enfocándose en la traducción y comprensión mutua de conceptos clave. Esto ayudaría a superar la barrera de la "sistematicidad" o "métodos argumentativos" al reconocer que existen diversas formas de razonamiento y expresión filosófica, y que la filosofía es, en esencia, una conversación viva a través de los siglos (Ortega y Gasset).</w:t>
      </w:r>
    </w:p>
    <w:p w14:paraId="3338EBB5" w14:textId="77777777" w:rsidR="00AA2D96" w:rsidRPr="002A52B1" w:rsidRDefault="00000000">
      <w:pPr>
        <w:numPr>
          <w:ilvl w:val="1"/>
          <w:numId w:val="10"/>
        </w:numPr>
        <w:rPr>
          <w:lang w:val="es-ES_tradnl"/>
        </w:rPr>
      </w:pPr>
      <w:r w:rsidRPr="002A52B1">
        <w:rPr>
          <w:b/>
          <w:bCs/>
          <w:lang w:val="es-ES_tradnl"/>
        </w:rPr>
        <w:t>Desafíos y Beneficios de la Diversidad Filosófica:</w:t>
      </w:r>
    </w:p>
    <w:p w14:paraId="29B741F7" w14:textId="77777777" w:rsidR="00AA2D96" w:rsidRPr="002A52B1" w:rsidRDefault="00000000">
      <w:pPr>
        <w:numPr>
          <w:ilvl w:val="2"/>
          <w:numId w:val="13"/>
        </w:numPr>
        <w:rPr>
          <w:lang w:val="es-ES_tradnl"/>
        </w:rPr>
      </w:pPr>
      <w:r w:rsidRPr="002A52B1">
        <w:rPr>
          <w:b/>
          <w:bCs/>
          <w:lang w:val="es-ES_tradnl"/>
        </w:rPr>
        <w:t>Desafíos:</w:t>
      </w:r>
    </w:p>
    <w:p w14:paraId="766A77F2" w14:textId="77777777" w:rsidR="00AA2D96" w:rsidRPr="002A52B1" w:rsidRDefault="00000000">
      <w:pPr>
        <w:numPr>
          <w:ilvl w:val="3"/>
          <w:numId w:val="14"/>
        </w:numPr>
        <w:rPr>
          <w:lang w:val="es-ES_tradnl"/>
        </w:rPr>
      </w:pPr>
      <w:r w:rsidRPr="002A52B1">
        <w:rPr>
          <w:i/>
          <w:iCs/>
          <w:lang w:val="es-ES_tradnl"/>
        </w:rPr>
        <w:t>Resistencia Interna:</w:t>
      </w:r>
      <w:r w:rsidRPr="002A52B1">
        <w:rPr>
          <w:lang w:val="es-ES_tradnl"/>
        </w:rPr>
        <w:t xml:space="preserve"> Algunos académicos podrían resistirse a la integración de nuevas perspectivas, argumentando la pérdida de "identidad" o "rigor" de la tradición occidental.</w:t>
      </w:r>
    </w:p>
    <w:p w14:paraId="6D88693C" w14:textId="77777777" w:rsidR="00AA2D96" w:rsidRPr="002A52B1" w:rsidRDefault="00000000">
      <w:pPr>
        <w:numPr>
          <w:ilvl w:val="3"/>
          <w:numId w:val="14"/>
        </w:numPr>
        <w:rPr>
          <w:lang w:val="es-ES_tradnl"/>
        </w:rPr>
      </w:pPr>
      <w:r w:rsidRPr="002A52B1">
        <w:rPr>
          <w:i/>
          <w:iCs/>
          <w:lang w:val="es-ES_tradnl"/>
        </w:rPr>
        <w:lastRenderedPageBreak/>
        <w:t>Problemas de Traducción Conceptual:</w:t>
      </w:r>
      <w:r w:rsidRPr="002A52B1">
        <w:rPr>
          <w:lang w:val="es-ES_tradnl"/>
        </w:rPr>
        <w:t xml:space="preserve"> Conceptos fundamentales en una tradición pueden no tener equivalentes directos en otra, lo que requiere un esfuerzo hermenéutico considerable.</w:t>
      </w:r>
    </w:p>
    <w:p w14:paraId="253A1969" w14:textId="77777777" w:rsidR="00AA2D96" w:rsidRPr="002A52B1" w:rsidRDefault="00000000">
      <w:pPr>
        <w:numPr>
          <w:ilvl w:val="3"/>
          <w:numId w:val="14"/>
        </w:numPr>
        <w:rPr>
          <w:lang w:val="es-ES_tradnl"/>
        </w:rPr>
      </w:pPr>
      <w:r w:rsidRPr="002A52B1">
        <w:rPr>
          <w:i/>
          <w:iCs/>
          <w:lang w:val="es-ES_tradnl"/>
        </w:rPr>
        <w:t>Criterios de "Universalidad":</w:t>
      </w:r>
      <w:r w:rsidRPr="002A52B1">
        <w:rPr>
          <w:lang w:val="es-ES_tradnl"/>
        </w:rPr>
        <w:t xml:space="preserve"> El debate sobre si existen verdades o problemas filosóficos universales, o si todo es culturalmente relativo, puede ser complejo de gestionar.</w:t>
      </w:r>
    </w:p>
    <w:p w14:paraId="40ED994D" w14:textId="77777777" w:rsidR="00AA2D96" w:rsidRPr="002A52B1" w:rsidRDefault="00000000">
      <w:pPr>
        <w:numPr>
          <w:ilvl w:val="3"/>
          <w:numId w:val="14"/>
        </w:numPr>
        <w:rPr>
          <w:lang w:val="es-ES_tradnl"/>
        </w:rPr>
      </w:pPr>
      <w:r w:rsidRPr="002A52B1">
        <w:rPr>
          <w:i/>
          <w:iCs/>
          <w:lang w:val="es-ES_tradnl"/>
        </w:rPr>
        <w:t>Recursos y Formación:</w:t>
      </w:r>
      <w:r w:rsidRPr="002A52B1">
        <w:rPr>
          <w:lang w:val="es-ES_tradnl"/>
        </w:rPr>
        <w:t xml:space="preserve"> La falta de profesores especializados, materiales didácticos y recursos bibliográficos en filosofías no occidentales puede ser un obstáculo práctico.</w:t>
      </w:r>
    </w:p>
    <w:p w14:paraId="761EF5BD" w14:textId="77777777" w:rsidR="00AA2D96" w:rsidRPr="002A52B1" w:rsidRDefault="00000000">
      <w:pPr>
        <w:numPr>
          <w:ilvl w:val="2"/>
          <w:numId w:val="13"/>
        </w:numPr>
        <w:rPr>
          <w:lang w:val="es-ES_tradnl"/>
        </w:rPr>
      </w:pPr>
      <w:r w:rsidRPr="002A52B1">
        <w:rPr>
          <w:b/>
          <w:bCs/>
          <w:lang w:val="es-ES_tradnl"/>
        </w:rPr>
        <w:t>Beneficios a Largo Plazo:</w:t>
      </w:r>
    </w:p>
    <w:p w14:paraId="1CC63A8A" w14:textId="77777777" w:rsidR="00AA2D96" w:rsidRPr="002A52B1" w:rsidRDefault="00000000">
      <w:pPr>
        <w:numPr>
          <w:ilvl w:val="3"/>
          <w:numId w:val="15"/>
        </w:numPr>
        <w:rPr>
          <w:lang w:val="es-ES_tradnl"/>
        </w:rPr>
      </w:pPr>
      <w:r w:rsidRPr="002A52B1">
        <w:rPr>
          <w:i/>
          <w:iCs/>
          <w:lang w:val="es-ES_tradnl"/>
        </w:rPr>
        <w:t>Enriquecimiento de la Disciplina:</w:t>
      </w:r>
      <w:r w:rsidRPr="002A52B1">
        <w:rPr>
          <w:lang w:val="es-ES_tradnl"/>
        </w:rPr>
        <w:t xml:space="preserve"> La filosofía se nutre del asombro y la pregunta. La integración de diversas tradiciones expande el horizonte de preguntas, conceptos y métodos, enriqueciendo la disciplina y haciéndola más robusta y relevante para los desafíos globales.</w:t>
      </w:r>
    </w:p>
    <w:p w14:paraId="7BC082BE" w14:textId="77777777" w:rsidR="00AA2D96" w:rsidRPr="002A52B1" w:rsidRDefault="00000000">
      <w:pPr>
        <w:numPr>
          <w:ilvl w:val="3"/>
          <w:numId w:val="15"/>
        </w:numPr>
        <w:rPr>
          <w:lang w:val="es-ES_tradnl"/>
        </w:rPr>
      </w:pPr>
      <w:r w:rsidRPr="002A52B1">
        <w:rPr>
          <w:i/>
          <w:iCs/>
          <w:lang w:val="es-ES_tradnl"/>
        </w:rPr>
        <w:t>Formación de Ciudadanos Globales:</w:t>
      </w:r>
      <w:r w:rsidRPr="002A52B1">
        <w:rPr>
          <w:lang w:val="es-ES_tradnl"/>
        </w:rPr>
        <w:t xml:space="preserve"> Los estudiantes se beneficiarían de una comprensión más amplia y matizada del pensamiento humano, desarrollando una mayor capacidad crítica, empatía cultural y habilidades para el diálogo intercultural, esenciales en un mundo globalizado.</w:t>
      </w:r>
    </w:p>
    <w:p w14:paraId="23649F39" w14:textId="77777777" w:rsidR="00AA2D96" w:rsidRPr="002A52B1" w:rsidRDefault="00000000">
      <w:pPr>
        <w:numPr>
          <w:ilvl w:val="3"/>
          <w:numId w:val="15"/>
        </w:numPr>
        <w:rPr>
          <w:lang w:val="es-ES_tradnl"/>
        </w:rPr>
      </w:pPr>
      <w:r w:rsidRPr="002A52B1">
        <w:rPr>
          <w:i/>
          <w:iCs/>
          <w:lang w:val="es-ES_tradnl"/>
        </w:rPr>
        <w:t>Relevancia Social y Legitimidad:</w:t>
      </w:r>
      <w:r w:rsidRPr="002A52B1">
        <w:rPr>
          <w:lang w:val="es-ES_tradnl"/>
        </w:rPr>
        <w:t xml:space="preserve"> Al abordar las críticas de eurocentrismo, la filosofía recupera su legitimidad y relevancia social, demostrando su capacidad para reflexionar sobre la justicia, la igualdad y la diversidad en el siglo XXI, y contribuyendo a la construcción de instituciones sólidas y la paz (ODS 16).</w:t>
      </w:r>
    </w:p>
    <w:p w14:paraId="663D0C45" w14:textId="77777777" w:rsidR="00AA2D96" w:rsidRPr="002A52B1" w:rsidRDefault="00000000">
      <w:pPr>
        <w:numPr>
          <w:ilvl w:val="3"/>
          <w:numId w:val="15"/>
        </w:numPr>
        <w:rPr>
          <w:lang w:val="es-ES_tradnl"/>
        </w:rPr>
      </w:pPr>
      <w:r w:rsidRPr="002A52B1">
        <w:rPr>
          <w:i/>
          <w:iCs/>
          <w:lang w:val="es-ES_tradnl"/>
        </w:rPr>
        <w:t>Nuevas Perspectivas para Problemas Antiguos:</w:t>
      </w:r>
      <w:r w:rsidRPr="002A52B1">
        <w:rPr>
          <w:lang w:val="es-ES_tradnl"/>
        </w:rPr>
        <w:t xml:space="preserve"> Las filosofías no occidentales pueden ofrecer soluciones o enfoques innovadores a problemas filosóficos que la tradición occidental ha abordado de manera limitada o con sesgos.</w:t>
      </w:r>
      <w:bookmarkEnd w:id="4"/>
      <w:bookmarkEnd w:id="5"/>
      <w:bookmarkEnd w:id="6"/>
    </w:p>
    <w:sectPr w:rsidR="00AA2D96" w:rsidRPr="002A52B1">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A80AE" w14:textId="77777777" w:rsidR="00363E87" w:rsidRDefault="00363E87">
      <w:pPr>
        <w:spacing w:after="0" w:line="240" w:lineRule="auto"/>
      </w:pPr>
      <w:r>
        <w:separator/>
      </w:r>
    </w:p>
  </w:endnote>
  <w:endnote w:type="continuationSeparator" w:id="0">
    <w:p w14:paraId="210AF7D6" w14:textId="77777777" w:rsidR="00363E87" w:rsidRDefault="00363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7C93" w14:textId="77777777" w:rsidR="00FE4E76" w:rsidRDefault="00000000">
    <w:pPr>
      <w:pStyle w:val="Piedepgina"/>
    </w:pPr>
    <w:r w:rsidRPr="00937FA5">
      <w:rPr>
        <w:rFonts w:asciiTheme="majorHAnsi" w:hAnsiTheme="majorHAnsi" w:cstheme="majorHAnsi"/>
        <w:noProof/>
        <w:szCs w:val="20"/>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EE5FB" w14:textId="77777777" w:rsidR="00363E87" w:rsidRDefault="00363E87">
      <w:r>
        <w:separator/>
      </w:r>
    </w:p>
  </w:footnote>
  <w:footnote w:type="continuationSeparator" w:id="0">
    <w:p w14:paraId="6C739CE1" w14:textId="77777777" w:rsidR="00363E87" w:rsidRDefault="00363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D906" w14:textId="77777777" w:rsidR="00FE4E76" w:rsidRDefault="00000000">
    <w:pPr>
      <w:pStyle w:val="Encabezado"/>
    </w:pPr>
    <w:r>
      <w:rPr>
        <w:noProof/>
      </w:rPr>
      <mc:AlternateContent>
        <mc:Choice Requires="wps">
          <w:drawing>
            <wp:anchor distT="45720" distB="45720" distL="114300" distR="114300" simplePos="0" relativeHeight="251663360" behindDoc="0" locked="0" layoutInCell="1" allowOverlap="1" wp14:anchorId="29A9FF2F" wp14:editId="6BF56917">
              <wp:simplePos x="0" y="0"/>
              <wp:positionH relativeFrom="margin">
                <wp:posOffset>142842</wp:posOffset>
              </wp:positionH>
              <wp:positionV relativeFrom="paragraph">
                <wp:posOffset>-377825</wp:posOffset>
              </wp:positionV>
              <wp:extent cx="6581140" cy="7543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51065BFF" w14:textId="77777777" w:rsidR="00FE4E76" w:rsidRDefault="00000000" w:rsidP="0083292E">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7C0433EE" w14:textId="77777777" w:rsidR="00FE4E76" w:rsidRPr="00CB22A2" w:rsidRDefault="00000000" w:rsidP="0083292E">
                          <w:pPr>
                            <w:spacing w:after="0" w:line="240" w:lineRule="auto"/>
                            <w:rPr>
                              <w:b/>
                              <w:bCs/>
                              <w:color w:val="FFFFFF" w:themeColor="background1"/>
                              <w:sz w:val="40"/>
                              <w:szCs w:val="40"/>
                              <w:lang w:val="es-ES"/>
                            </w:rPr>
                          </w:pPr>
                          <w:r>
                            <w:rPr>
                              <w:b/>
                              <w:bCs/>
                              <w:color w:val="FFFFFF" w:themeColor="background1"/>
                              <w:sz w:val="40"/>
                              <w:szCs w:val="40"/>
                              <w:lang w:val="es-ES"/>
                            </w:rPr>
                            <w:t>NIVEL SUPERIOR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1.25pt;margin-top:-29.75pt;width:518.2pt;height:59.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" filled="f" stroked="f">
              <v:textbox>
                <w:txbxContent>
                  <w:p w14:paraId="1CDA3677" w14:textId="77777777" w:rsidR="0083292E" w:rsidRDefault="005141BE" w:rsidP="0083292E">
                    <w:pPr>
                      <w:spacing w:after="0" w:line="240" w:lineRule="auto"/>
                      <w:rPr>
                        <w:b/>
                        <w:bCs/>
                        <w:color w:val="FFFFFF" w:themeColor="background1"/>
                        <w:sz w:val="40"/>
                        <w:szCs w:val="40"/>
                        <w:lang w:val="es-ES"/>
                      </w:rPr>
                    </w:pPr>
                    <w:r>
                      <w:rPr>
                        <w:b/>
                        <w:bCs/>
                        <w:color w:val="FFFFFF" w:themeColor="background1"/>
                        <w:sz w:val="40"/>
                        <w:szCs w:val="40"/>
                        <w:lang w:val="es-ES"/>
                      </w:rPr>
                      <w:t>FICHAS</w:t>
                    </w:r>
                    <w:r w:rsidR="0011015C">
                      <w:rPr>
                        <w:b/>
                        <w:bCs/>
                        <w:color w:val="FFFFFF" w:themeColor="background1"/>
                        <w:sz w:val="40"/>
                        <w:szCs w:val="40"/>
                        <w:lang w:val="es-ES"/>
                      </w:rPr>
                      <w:t xml:space="preserve"> DE </w:t>
                    </w:r>
                    <w:r w:rsidR="00D76A75">
                      <w:rPr>
                        <w:b/>
                        <w:bCs/>
                        <w:color w:val="FFFFFF" w:themeColor="background1"/>
                        <w:sz w:val="40"/>
                        <w:szCs w:val="40"/>
                        <w:lang w:val="es-ES"/>
                      </w:rPr>
                      <w:t>ATENCIÓN A LA DIVERSIDAD.</w:t>
                    </w:r>
                  </w:p>
                  <w:p w14:paraId="3179CA6E" w14:textId="0AC40400" w:rsidR="00865155" w:rsidRPr="00CB22A2" w:rsidRDefault="00D76A75" w:rsidP="0083292E">
                    <w:pPr>
                      <w:spacing w:after="0" w:line="240" w:lineRule="auto"/>
                      <w:rPr>
                        <w:b/>
                        <w:bCs/>
                        <w:color w:val="FFFFFF" w:themeColor="background1"/>
                        <w:sz w:val="40"/>
                        <w:szCs w:val="40"/>
                        <w:lang w:val="es-ES"/>
                      </w:rPr>
                    </w:pPr>
                    <w:r>
                      <w:rPr>
                        <w:b/>
                        <w:bCs/>
                        <w:color w:val="FFFFFF" w:themeColor="background1"/>
                        <w:sz w:val="40"/>
                        <w:szCs w:val="40"/>
                        <w:lang w:val="es-ES"/>
                      </w:rPr>
                      <w:t xml:space="preserve">NIVEL </w:t>
                    </w:r>
                    <w:r w:rsidR="005141BE">
                      <w:rPr>
                        <w:b/>
                        <w:bCs/>
                        <w:color w:val="FFFFFF" w:themeColor="background1"/>
                        <w:sz w:val="40"/>
                        <w:szCs w:val="40"/>
                        <w:lang w:val="es-ES"/>
                      </w:rPr>
                      <w:t>SUPERIOR</w:t>
                    </w:r>
                  </w:p>
                </w:txbxContent>
              </v:textbox>
              <w10:wrap type="square" anchorx="margin"/>
            </v:shape>
          </w:pict>
        </mc:Fallback>
      </mc:AlternateContent>
    </w:r>
    <w:r>
      <w:rPr>
        <w:noProof/>
      </w:rPr>
      <w:drawing>
        <wp:anchor distT="0" distB="0" distL="114300" distR="114300" simplePos="0" relativeHeight="251665408" behindDoc="0" locked="0" layoutInCell="1" allowOverlap="1" wp14:anchorId="4AE0B55D" wp14:editId="0BE508B1">
          <wp:simplePos x="0" y="0"/>
          <wp:positionH relativeFrom="column">
            <wp:posOffset>-772227</wp:posOffset>
          </wp:positionH>
          <wp:positionV relativeFrom="paragraph">
            <wp:posOffset>-311150</wp:posOffset>
          </wp:positionV>
          <wp:extent cx="803275" cy="551815"/>
          <wp:effectExtent l="0" t="0" r="0" b="0"/>
          <wp:wrapSquare wrapText="bothSides"/>
          <wp:docPr id="1428215492"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8102AAC" wp14:editId="0D33ADD9">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6B41E4" w14:textId="77777777" w:rsidR="00FE4E76" w:rsidRDefault="00FE4E76" w:rsidP="00E82034">
                          <w:pPr>
                            <w:pStyle w:val="NormalWeb"/>
                          </w:pPr>
                        </w:p>
                        <w:p w14:paraId="28CB9036" w14:textId="77777777" w:rsidR="00FE4E76" w:rsidRDefault="00FE4E76"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0CF7C13A" w14:textId="0C2B873F" w:rsidR="00E82034" w:rsidRDefault="00E82034" w:rsidP="00E82034">
                    <w:pPr>
                      <w:pStyle w:val="NormalWeb"/>
                    </w:pPr>
                  </w:p>
                  <w:p w14:paraId="0B9CE4AF" w14:textId="77777777" w:rsidR="00E82034" w:rsidRDefault="00E82034"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6B0EF6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1A78C72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EA58D88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288240616">
    <w:abstractNumId w:val="4"/>
  </w:num>
  <w:num w:numId="2" w16cid:durableId="5640240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7070282">
    <w:abstractNumId w:val="0"/>
  </w:num>
  <w:num w:numId="4" w16cid:durableId="319582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71400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3641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8060456">
    <w:abstractNumId w:val="1"/>
  </w:num>
  <w:num w:numId="8" w16cid:durableId="1058823801">
    <w:abstractNumId w:val="1"/>
  </w:num>
  <w:num w:numId="9" w16cid:durableId="733553735">
    <w:abstractNumId w:val="1"/>
  </w:num>
  <w:num w:numId="10" w16cid:durableId="1899054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4766076">
    <w:abstractNumId w:val="1"/>
  </w:num>
  <w:num w:numId="12" w16cid:durableId="700520961">
    <w:abstractNumId w:val="1"/>
  </w:num>
  <w:num w:numId="13" w16cid:durableId="1727877875">
    <w:abstractNumId w:val="1"/>
  </w:num>
  <w:num w:numId="14" w16cid:durableId="2086536716">
    <w:abstractNumId w:val="1"/>
  </w:num>
  <w:num w:numId="15" w16cid:durableId="1855997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96"/>
    <w:rsid w:val="002A52B1"/>
    <w:rsid w:val="00363E87"/>
    <w:rsid w:val="007D0F52"/>
    <w:rsid w:val="008969ED"/>
    <w:rsid w:val="00936CD6"/>
    <w:rsid w:val="00AA2D96"/>
    <w:rsid w:val="00BA5C06"/>
    <w:rsid w:val="00DB5D8F"/>
    <w:rsid w:val="00DF3C80"/>
    <w:rsid w:val="00FE2558"/>
    <w:rsid w:val="00FE4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1353"/>
  <w15:docId w15:val="{12485C4E-5073-42A8-A5AF-207B7BC9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uerte">
    <w:name w:val="Strong"/>
    <w:basedOn w:val="Fuentedeprrafopredeter"/>
    <w:uiPriority w:val="22"/>
    <w:qFormat/>
    <w:rsid w:val="0008357C"/>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Refdecomentario">
    <w:name w:val="annotation reference"/>
    <w:basedOn w:val="Fuentedeprrafopredeter"/>
    <w:uiPriority w:val="99"/>
    <w:semiHidden/>
    <w:unhideWhenUsed/>
    <w:rsid w:val="008969ED"/>
    <w:rPr>
      <w:sz w:val="16"/>
      <w:szCs w:val="16"/>
    </w:rPr>
  </w:style>
  <w:style w:type="paragraph" w:styleId="Textocomentario">
    <w:name w:val="annotation text"/>
    <w:basedOn w:val="Normal"/>
    <w:link w:val="TextocomentarioCar"/>
    <w:uiPriority w:val="99"/>
    <w:semiHidden/>
    <w:unhideWhenUsed/>
    <w:rsid w:val="008969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69ED"/>
    <w:rPr>
      <w:sz w:val="20"/>
      <w:szCs w:val="20"/>
    </w:rPr>
  </w:style>
  <w:style w:type="paragraph" w:styleId="Asuntodelcomentario">
    <w:name w:val="annotation subject"/>
    <w:basedOn w:val="Textocomentario"/>
    <w:next w:val="Textocomentario"/>
    <w:link w:val="AsuntodelcomentarioCar"/>
    <w:uiPriority w:val="99"/>
    <w:semiHidden/>
    <w:unhideWhenUsed/>
    <w:rsid w:val="008969ED"/>
    <w:rPr>
      <w:b/>
      <w:bCs/>
    </w:rPr>
  </w:style>
  <w:style w:type="character" w:customStyle="1" w:styleId="AsuntodelcomentarioCar">
    <w:name w:val="Asunto del comentario Car"/>
    <w:basedOn w:val="TextocomentarioCar"/>
    <w:link w:val="Asuntodelcomentario"/>
    <w:uiPriority w:val="99"/>
    <w:semiHidden/>
    <w:rsid w:val="008969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2631</Words>
  <Characters>14472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Fernando Sáez Domingo</cp:lastModifiedBy>
  <cp:revision>5</cp:revision>
  <dcterms:created xsi:type="dcterms:W3CDTF">2026-02-26T17:24:00Z</dcterms:created>
  <dcterms:modified xsi:type="dcterms:W3CDTF">2026-03-16T12:37:00Z</dcterms:modified>
</cp:coreProperties>
</file>