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left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333.0" w:type="dxa"/>
        <w:jc w:val="left"/>
        <w:tblBorders>
          <w:top w:color="b7dde8" w:space="0" w:sz="4" w:val="single"/>
          <w:left w:color="b7dde8" w:space="0" w:sz="4" w:val="single"/>
          <w:bottom w:color="b7dde8" w:space="0" w:sz="4" w:val="single"/>
          <w:right w:color="b7dde8" w:space="0" w:sz="4" w:val="single"/>
          <w:insideH w:color="b7dde8" w:space="0" w:sz="4" w:val="single"/>
          <w:insideV w:color="b7dde8" w:space="0" w:sz="4" w:val="single"/>
        </w:tblBorders>
        <w:tblLayout w:type="fixed"/>
        <w:tblLook w:val="0400"/>
      </w:tblPr>
      <w:tblGrid>
        <w:gridCol w:w="2682"/>
        <w:gridCol w:w="3047"/>
        <w:gridCol w:w="2868"/>
        <w:gridCol w:w="2868"/>
        <w:gridCol w:w="2868"/>
        <w:tblGridChange w:id="0">
          <w:tblGrid>
            <w:gridCol w:w="2682"/>
            <w:gridCol w:w="3047"/>
            <w:gridCol w:w="2868"/>
            <w:gridCol w:w="2868"/>
            <w:gridCol w:w="2868"/>
          </w:tblGrid>
        </w:tblGridChange>
      </w:tblGrid>
      <w:tr>
        <w:trPr>
          <w:cantSplit w:val="0"/>
          <w:trHeight w:val="707" w:hRule="atLeast"/>
          <w:tblHeader w:val="0"/>
        </w:trPr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jc w:val="left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  <w:shd w:fill="a6ce39" w:val="clear"/>
          </w:tcPr>
          <w:p w:rsidR="00000000" w:rsidDel="00000000" w:rsidP="00000000" w:rsidRDefault="00000000" w:rsidRPr="00000000" w14:paraId="00000003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Logro excelente</w:t>
            </w:r>
          </w:p>
          <w:p w:rsidR="00000000" w:rsidDel="00000000" w:rsidP="00000000" w:rsidRDefault="00000000" w:rsidRPr="00000000" w14:paraId="00000004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(LE = 4)</w:t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  <w:shd w:fill="a6ce39" w:val="clear"/>
          </w:tcPr>
          <w:p w:rsidR="00000000" w:rsidDel="00000000" w:rsidP="00000000" w:rsidRDefault="00000000" w:rsidRPr="00000000" w14:paraId="00000005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Logro notable</w:t>
            </w:r>
          </w:p>
          <w:p w:rsidR="00000000" w:rsidDel="00000000" w:rsidP="00000000" w:rsidRDefault="00000000" w:rsidRPr="00000000" w14:paraId="00000006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(LN = 3)</w:t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  <w:shd w:fill="a6ce39" w:val="clear"/>
          </w:tcPr>
          <w:p w:rsidR="00000000" w:rsidDel="00000000" w:rsidP="00000000" w:rsidRDefault="00000000" w:rsidRPr="00000000" w14:paraId="00000007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Logro satisfactorio</w:t>
            </w:r>
          </w:p>
          <w:p w:rsidR="00000000" w:rsidDel="00000000" w:rsidP="00000000" w:rsidRDefault="00000000" w:rsidRPr="00000000" w14:paraId="00000008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(LS = 2)</w:t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  <w:shd w:fill="a6ce39" w:val="clear"/>
          </w:tcPr>
          <w:p w:rsidR="00000000" w:rsidDel="00000000" w:rsidP="00000000" w:rsidRDefault="00000000" w:rsidRPr="00000000" w14:paraId="00000009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Logro insatisfactorio</w:t>
            </w:r>
          </w:p>
          <w:p w:rsidR="00000000" w:rsidDel="00000000" w:rsidP="00000000" w:rsidRDefault="00000000" w:rsidRPr="00000000" w14:paraId="0000000A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(LI = 1)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  <w:shd w:fill="a6ce39" w:val="clear"/>
          </w:tcPr>
          <w:p w:rsidR="00000000" w:rsidDel="00000000" w:rsidP="00000000" w:rsidRDefault="00000000" w:rsidRPr="00000000" w14:paraId="0000000B">
            <w:pPr>
              <w:spacing w:before="120" w:lineRule="auto"/>
              <w:jc w:val="left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1.1 Analizar conceptos y procesos biológicos y geológicos interpretando información en diferentes formatos (modelos, gráficos, tablas, diagramas, fórmulas, esquemas, símbolos, páginas web, etc.), manteniendo una actitud crítica y obteniendo conclusiones fundamentadas.</w:t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</w:tcPr>
          <w:p w:rsidR="00000000" w:rsidDel="00000000" w:rsidP="00000000" w:rsidRDefault="00000000" w:rsidRPr="00000000" w14:paraId="0000000C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Analiza de forma ejemplar conceptos y procesos biológicos y geológicos, interpretando información en diferentes formatos (modelos, gráficos, tablas, diagramas, fórmulas, esquemas, símbolos, páginas web, etc.), manteniendo una actitud crítica y obteniendo conclusiones muy bien fundamentadas.</w:t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</w:tcPr>
          <w:p w:rsidR="00000000" w:rsidDel="00000000" w:rsidP="00000000" w:rsidRDefault="00000000" w:rsidRPr="00000000" w14:paraId="0000000D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Analiza correctamente conceptos y procesos biológicos y geológicos, interpretando información en diferentes formatos (modelos, gráficos, tablas, diagramas, fórmulas, esquemas, símbolos, páginas web, etc.), manteniendo una actitud crítica y obteniendo conclusiones fundamentadas.</w:t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</w:tcPr>
          <w:p w:rsidR="00000000" w:rsidDel="00000000" w:rsidP="00000000" w:rsidRDefault="00000000" w:rsidRPr="00000000" w14:paraId="0000000E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Analiza de manera muy básica conceptos y procesos biológicos y geológicos, interpretando información en solo algunos de los diferentes formatos (modelos, gráficos, tablas, diagramas, fórmulas, esquemas, símbolos, páginas web, etc.), manteniendo una actitud poco crítica y obteniendo conclusiones poco fundamentadas.</w:t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</w:tcPr>
          <w:p w:rsidR="00000000" w:rsidDel="00000000" w:rsidP="00000000" w:rsidRDefault="00000000" w:rsidRPr="00000000" w14:paraId="0000000F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Analiza con dificultad conceptos y procesos biológicos y geológicos y le cuesta interpretar información en diferentes formatos (modelos, gráficos, tablas, diagramas, fórmulas, esquemas, símbolos, páginas web, etc.). No es capaz de mantener una actitud crítica y de obtener conclusiones fundamentadas.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  <w:shd w:fill="a6ce39" w:val="clear"/>
          </w:tcPr>
          <w:p w:rsidR="00000000" w:rsidDel="00000000" w:rsidP="00000000" w:rsidRDefault="00000000" w:rsidRPr="00000000" w14:paraId="00000010">
            <w:pPr>
              <w:spacing w:before="120" w:lineRule="auto"/>
              <w:jc w:val="left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1.2 Facilitar la comprensión y análisis de información sobre procesos biológicos y geológicos o trabajos científicos, transmitiéndola de forma clara y utilizando la terminología y los formatos adecuados (modelos, gráficos, tablas, vídeos, informes, diagramas, fórmulas, esquemas, símbolos, contenidos digitales, etc.). </w:t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</w:tcPr>
          <w:p w:rsidR="00000000" w:rsidDel="00000000" w:rsidP="00000000" w:rsidRDefault="00000000" w:rsidRPr="00000000" w14:paraId="00000011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Facilita de forma excelente la comprensión y análisis de información sobre procesos biológicos y geológicos o trabajos científicos, transmitiéndola de forma clara y utilizando siempre la terminología y los formatos adecuados (modelos, gráficos, tablas, vídeos, informes, diagramas, fórmulas, esquemas, símbolos, contenidos digitales, etc.).</w:t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</w:tcPr>
          <w:p w:rsidR="00000000" w:rsidDel="00000000" w:rsidP="00000000" w:rsidRDefault="00000000" w:rsidRPr="00000000" w14:paraId="00000012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Facilita la comprensión y análisis de información sobre procesos biológicos y geológicos o trabajos científicos, transmitiéndola de forma clara y utilizando la terminología y los formatos adecuados (modelos, gráficos, tablas, vídeos, informes, diagramas, fórmulas, esquemas, símbolos, contenidos digitales, etc.).</w:t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</w:tcPr>
          <w:p w:rsidR="00000000" w:rsidDel="00000000" w:rsidP="00000000" w:rsidRDefault="00000000" w:rsidRPr="00000000" w14:paraId="00000013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Facilita en algunas ocasiones la comprensión y análisis de información sobre procesos biológicos y geológicos o trabajos científicos, transmitiéndola de forma poco clara y utilizando alguna de la terminología y los formatos adecuados (modelos, gráficos, tablas, vídeos, informes, diagramas, fórmulas, esquemas, símbolos, contenidos digitales, etc.).</w:t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</w:tcPr>
          <w:p w:rsidR="00000000" w:rsidDel="00000000" w:rsidP="00000000" w:rsidRDefault="00000000" w:rsidRPr="00000000" w14:paraId="00000014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es capaz de facilitar la comprensión y análisis de información sobre procesos biológicos y geológicos o trabajos científicos. Le cuesta transmitirla de forma clara y utilizando la terminología y los formatos adecuados (modelos, gráficos, tablas, vídeos, informes, diagramas, fórmulas, esquemas, símbolos, contenidos digitales, etc.).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  <w:shd w:fill="a6ce39" w:val="clear"/>
          </w:tcPr>
          <w:p w:rsidR="00000000" w:rsidDel="00000000" w:rsidP="00000000" w:rsidRDefault="00000000" w:rsidRPr="00000000" w14:paraId="00000015">
            <w:pPr>
              <w:spacing w:before="120" w:lineRule="auto"/>
              <w:jc w:val="left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1.3 Analizar y explicar fenómenos biológicos y geológicos, representándolos mediante modelos y diagramas, utilizando, cuando sea necesario, los pasos del diseño de ingeniería (identificación del problema, exploración, diseño, creación, evaluación y mejora).</w:t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</w:tcPr>
          <w:p w:rsidR="00000000" w:rsidDel="00000000" w:rsidP="00000000" w:rsidRDefault="00000000" w:rsidRPr="00000000" w14:paraId="00000016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Analiza y explica de forma excepcional fenómenos biológicos y geológicos, representándolos mediante modelos y diagramas, utilizando, cuando sea necesario, y sin dudar, los pasos del diseño de ingeniería (identificación del problema, exploración, diseño, creación, evaluación y mejora).</w:t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</w:tcPr>
          <w:p w:rsidR="00000000" w:rsidDel="00000000" w:rsidP="00000000" w:rsidRDefault="00000000" w:rsidRPr="00000000" w14:paraId="00000017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Analiza y explica correctamente fenómenos biológicos y geológicos, representándolos mediante modelos y diagramas, utilizando, cuando sea necesario, los pasos del diseño de ingeniería (identificación del problema, exploración, diseño, creación, evaluación y mejora).</w:t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</w:tcPr>
          <w:p w:rsidR="00000000" w:rsidDel="00000000" w:rsidP="00000000" w:rsidRDefault="00000000" w:rsidRPr="00000000" w14:paraId="00000018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Analiza y explica de manera poco detallada fenómenos biológicos y geológicos, representándolos mediante modelos y diagramas, utilizando, cuando sea necesario, pero con ayuda, los pasos del diseño de ingeniería (identificación del problema, exploración, diseño, creación, evaluación y mejora).</w:t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</w:tcPr>
          <w:p w:rsidR="00000000" w:rsidDel="00000000" w:rsidP="00000000" w:rsidRDefault="00000000" w:rsidRPr="00000000" w14:paraId="00000019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Analiza y explica con mucha dificultad fenómenos biológicos y geológicos. Le cuesta la representación mediante modelos y diagramas, utilizando, cuando sea necesario, los pasos del diseño de ingeniería (identificación del problema, exploración, diseño, creación, evaluación y mejora).</w:t>
            </w:r>
          </w:p>
        </w:tc>
      </w:tr>
    </w:tbl>
    <w:p w:rsidR="00000000" w:rsidDel="00000000" w:rsidP="00000000" w:rsidRDefault="00000000" w:rsidRPr="00000000" w14:paraId="0000001A">
      <w:pPr>
        <w:rPr>
          <w:rFonts w:ascii="Arial" w:cs="Arial" w:eastAsia="Arial" w:hAnsi="Arial"/>
          <w:b w:val="1"/>
          <w:bCs w:val="1"/>
          <w:color w:val="ffff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b w:val="1"/>
          <w:bCs w:val="1"/>
          <w:color w:val="ffff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b w:val="1"/>
          <w:bCs w:val="1"/>
          <w:color w:val="ffff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b w:val="1"/>
          <w:bCs w:val="1"/>
          <w:color w:val="ffffff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333.0" w:type="dxa"/>
        <w:jc w:val="left"/>
        <w:tblBorders>
          <w:top w:color="b7dde8" w:space="0" w:sz="4" w:val="single"/>
          <w:left w:color="b7dde8" w:space="0" w:sz="4" w:val="single"/>
          <w:bottom w:color="b7dde8" w:space="0" w:sz="4" w:val="single"/>
          <w:right w:color="b7dde8" w:space="0" w:sz="4" w:val="single"/>
          <w:insideH w:color="b7dde8" w:space="0" w:sz="4" w:val="single"/>
          <w:insideV w:color="b7dde8" w:space="0" w:sz="4" w:val="single"/>
        </w:tblBorders>
        <w:tblLayout w:type="fixed"/>
        <w:tblLook w:val="0400"/>
      </w:tblPr>
      <w:tblGrid>
        <w:gridCol w:w="2682"/>
        <w:gridCol w:w="3047"/>
        <w:gridCol w:w="2868"/>
        <w:gridCol w:w="2868"/>
        <w:gridCol w:w="2868"/>
        <w:tblGridChange w:id="0">
          <w:tblGrid>
            <w:gridCol w:w="2682"/>
            <w:gridCol w:w="3047"/>
            <w:gridCol w:w="2868"/>
            <w:gridCol w:w="2868"/>
            <w:gridCol w:w="2868"/>
          </w:tblGrid>
        </w:tblGridChange>
      </w:tblGrid>
      <w:tr>
        <w:trPr>
          <w:cantSplit w:val="0"/>
          <w:trHeight w:val="3176" w:hRule="atLeast"/>
          <w:tblHeader w:val="0"/>
        </w:trPr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  <w:shd w:fill="a6ce39" w:val="clea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jc w:val="left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2.1 Resolver cuestiones sobre Biología y Geología localizando, seleccionando y organizando información de distintas fuentes y citándolas correctamente</w:t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</w:tcPr>
          <w:p w:rsidR="00000000" w:rsidDel="00000000" w:rsidP="00000000" w:rsidRDefault="00000000" w:rsidRPr="00000000" w14:paraId="0000001F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Resuelve con mucha soltura cuestiones sobre Biología y Geología, localizando, seleccionando y organizando información de distintas fuentes y citándolas perfectamente</w:t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</w:tcPr>
          <w:p w:rsidR="00000000" w:rsidDel="00000000" w:rsidP="00000000" w:rsidRDefault="00000000" w:rsidRPr="00000000" w14:paraId="00000020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Resuelve correctamente cuestiones sobre Biología y Geología, localizando, seleccionando y organizando información de distintas fuentes y citándolas correctamente</w:t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</w:tcPr>
          <w:p w:rsidR="00000000" w:rsidDel="00000000" w:rsidP="00000000" w:rsidRDefault="00000000" w:rsidRPr="00000000" w14:paraId="00000021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Resuelve algunas de las cuestiones sobre Biología y Geología, localizando, seleccionando y organizando con ayuda información de distintas fuentes y citándolas en algunas ocasiones.</w:t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</w:tcPr>
          <w:p w:rsidR="00000000" w:rsidDel="00000000" w:rsidP="00000000" w:rsidRDefault="00000000" w:rsidRPr="00000000" w14:paraId="00000022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Resuelve de manera incorrecta cuestiones sobre Biología y Geología. Presenta dificultad localizando, seleccionando y organizando información de distintas fuentes y citándolas.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  <w:shd w:fill="a6ce39" w:val="clear"/>
          </w:tcPr>
          <w:p w:rsidR="00000000" w:rsidDel="00000000" w:rsidP="00000000" w:rsidRDefault="00000000" w:rsidRPr="00000000" w14:paraId="00000023">
            <w:pPr>
              <w:spacing w:before="120" w:lineRule="auto"/>
              <w:jc w:val="left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2.2 Reconocer la información sobre temas biológicos y geológicos con base científica, distinguiéndola de pseudociencias, bulos, teorías conspiratorias y creencias infundadas y manteniendo una actitud escéptica ante estos.</w:t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</w:tcPr>
          <w:p w:rsidR="00000000" w:rsidDel="00000000" w:rsidP="00000000" w:rsidRDefault="00000000" w:rsidRPr="00000000" w14:paraId="00000024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Reconoce siempre la información sobre temas biológicos y geológicos con base científica, distinguiéndola de pseudociencias, bulos, teorías conspiratorias y creencias infundadas y manteniendo una actitud escéptica ante estos.</w:t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</w:tcPr>
          <w:p w:rsidR="00000000" w:rsidDel="00000000" w:rsidP="00000000" w:rsidRDefault="00000000" w:rsidRPr="00000000" w14:paraId="00000025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Reconoce, la mayoría de veces, la información sobre temas biológicos y geológicos con base científica, distinguiéndola de pseudociencias, bulos, teorías conspiratorias y creencias infundadas y manteniendo una actitud escéptica ante estos.</w:t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</w:tcPr>
          <w:p w:rsidR="00000000" w:rsidDel="00000000" w:rsidP="00000000" w:rsidRDefault="00000000" w:rsidRPr="00000000" w14:paraId="00000026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Reconoce, en alguna ocasión, la información sobre temas biológicos y geológicos con base científica, distinguiéndola de pseudociencias, bulos, teorías conspiratorias y creencias infundadas y manteniendo una actitud escéptica ante estos.</w:t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</w:tcPr>
          <w:p w:rsidR="00000000" w:rsidDel="00000000" w:rsidP="00000000" w:rsidRDefault="00000000" w:rsidRPr="00000000" w14:paraId="00000027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Reconoce con mucha dificultad la información sobre temas biológicos y geológicos con base científica. Le cuesta distinguirla de pseudociencias, bulos, teorías conspiratorias y creencias infundadas y no es capaz de mantener una actitud escéptica ante estos.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  <w:shd w:fill="a6ce39" w:val="clear"/>
          </w:tcPr>
          <w:p w:rsidR="00000000" w:rsidDel="00000000" w:rsidP="00000000" w:rsidRDefault="00000000" w:rsidRPr="00000000" w14:paraId="00000028">
            <w:pPr>
              <w:spacing w:before="120" w:lineRule="auto"/>
              <w:jc w:val="left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2.3 Valorar la contribución de la ciencia a la sociedad y la labor de las personas dedicadas a ella con independencia de su etnia, sexo o cultura, destacando y reconociendo el papel de las mujeres científicas y entendiendo la investigación como una labor colectiva e interdisciplinar en constante evolución.</w:t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</w:tcPr>
          <w:p w:rsidR="00000000" w:rsidDel="00000000" w:rsidP="00000000" w:rsidRDefault="00000000" w:rsidRPr="00000000" w14:paraId="00000029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Valora de manera ejemplar la contribución de la ciencia a la sociedad y la labor de las personas dedicadas a ella con independencia de su etnia, sexo o cultura, destacando y reconociendo el papel de las mujeres científicas y entendiendo la investigación como una labor colectiva e interdisciplinar en constante evolución.</w:t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</w:tcPr>
          <w:p w:rsidR="00000000" w:rsidDel="00000000" w:rsidP="00000000" w:rsidRDefault="00000000" w:rsidRPr="00000000" w14:paraId="0000002A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Valora correctamente la contribución de la ciencia a la sociedad y la labor de las personas dedicadas a ella con independencia de su etnia, sexo o cultura, destacando y reconociendo el papel de las mujeres científicas y entendiendo la investigación como una labor colectiva e interdisciplinar en constante evolución.</w:t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</w:tcPr>
          <w:p w:rsidR="00000000" w:rsidDel="00000000" w:rsidP="00000000" w:rsidRDefault="00000000" w:rsidRPr="00000000" w14:paraId="0000002B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Valora en algunas ocasiones la contribución de la ciencia a la sociedad y la labor de las personas dedicadas a ella con independencia de su etnia, sexo o cultura, destacando y reconociendo el papel de las mujeres científicas y entendiendo la investigación como una labor colectiva e interdisciplinar en constante evolución.</w:t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</w:tcPr>
          <w:p w:rsidR="00000000" w:rsidDel="00000000" w:rsidP="00000000" w:rsidRDefault="00000000" w:rsidRPr="00000000" w14:paraId="0000002C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Valora con dificultad la contribución de la ciencia a la sociedad y la labor de las personas dedicadas a ella con independencia de su etnia, sexo o cultura. Le cuesta destacar y reconocer el papel de las mujeres científicas y no entiende la investigación como una labor colectiva e interdisciplinar en constante evolución.</w:t>
            </w:r>
          </w:p>
        </w:tc>
      </w:tr>
    </w:tbl>
    <w:p w:rsidR="00000000" w:rsidDel="00000000" w:rsidP="00000000" w:rsidRDefault="00000000" w:rsidRPr="00000000" w14:paraId="0000002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333.0" w:type="dxa"/>
        <w:jc w:val="left"/>
        <w:tblBorders>
          <w:top w:color="b7dde8" w:space="0" w:sz="4" w:val="single"/>
          <w:left w:color="b7dde8" w:space="0" w:sz="4" w:val="single"/>
          <w:bottom w:color="b7dde8" w:space="0" w:sz="4" w:val="single"/>
          <w:right w:color="b7dde8" w:space="0" w:sz="4" w:val="single"/>
          <w:insideH w:color="b7dde8" w:space="0" w:sz="4" w:val="single"/>
          <w:insideV w:color="b7dde8" w:space="0" w:sz="4" w:val="single"/>
        </w:tblBorders>
        <w:tblLayout w:type="fixed"/>
        <w:tblLook w:val="0400"/>
      </w:tblPr>
      <w:tblGrid>
        <w:gridCol w:w="2682"/>
        <w:gridCol w:w="3047"/>
        <w:gridCol w:w="2868"/>
        <w:gridCol w:w="2868"/>
        <w:gridCol w:w="2868"/>
        <w:tblGridChange w:id="0">
          <w:tblGrid>
            <w:gridCol w:w="2682"/>
            <w:gridCol w:w="3047"/>
            <w:gridCol w:w="2868"/>
            <w:gridCol w:w="2868"/>
            <w:gridCol w:w="2868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  <w:shd w:fill="a6ce39" w:val="clea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jc w:val="left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5.1 Relacionar, con fundamentos científicos, la preservación de la biodiversidad, la conservación del medio ambiente, la protección de los seres vivos del entorno, el desarrollo sostenible y la calidad de vida.</w:t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</w:tcPr>
          <w:p w:rsidR="00000000" w:rsidDel="00000000" w:rsidP="00000000" w:rsidRDefault="00000000" w:rsidRPr="00000000" w14:paraId="0000002F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Relaciona con fundamentos científicos, la preservación de la biodiversidad, la conservación del medio ambiente, la protección de los seres vivos del entorno, el desarrollo sostenible y la calidad de vida.</w:t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</w:tcPr>
          <w:p w:rsidR="00000000" w:rsidDel="00000000" w:rsidP="00000000" w:rsidRDefault="00000000" w:rsidRPr="00000000" w14:paraId="00000030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Relaciona con fundamentos científicos, la mayoría de las veces, la preservación de la biodiversidad, la conservación del medio ambiente, la protección de los seres vivos del entorno, el desarrollo sostenible y la calidad de vida.</w:t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</w:tcPr>
          <w:p w:rsidR="00000000" w:rsidDel="00000000" w:rsidP="00000000" w:rsidRDefault="00000000" w:rsidRPr="00000000" w14:paraId="00000031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Relaciona, de manera básica, la preservación de la biodiversidad, la conservación del medio ambiente, la protección de los seres vivos del entorno, el desarrollo sostenible y la calidad de vida.</w:t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</w:tcPr>
          <w:p w:rsidR="00000000" w:rsidDel="00000000" w:rsidP="00000000" w:rsidRDefault="00000000" w:rsidRPr="00000000" w14:paraId="00000032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Relaciona, con dificultad y sin fundamentos científicos, la preservación de la biodiversidad, la conservación del medio ambiente, la protección de los seres vivos del entorno, el desarrollo sostenible y la calidad de vida.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  <w:shd w:fill="a6ce39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auto" w:val="clear"/>
                <w:vertAlign w:val="baseline"/>
                <w:rtl w:val="0"/>
              </w:rPr>
              <w:t xml:space="preserve">5.2 Proponer y adoptar hábitos sostenibles, analizando de una manera crítica las actividades propias y ajenas a partir de los propios razonamientos, de los conocimientos adquiridos y de la información disponible.</w:t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</w:tcPr>
          <w:p w:rsidR="00000000" w:rsidDel="00000000" w:rsidP="00000000" w:rsidRDefault="00000000" w:rsidRPr="00000000" w14:paraId="00000034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Propone y adopta hábitos sostenibles, analizando de una manera muy crítica las actividades propias y ajenas a partir de los propios razonamientos, de los conocimientos adquiridos y de la información disponible.</w:t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</w:tcPr>
          <w:p w:rsidR="00000000" w:rsidDel="00000000" w:rsidP="00000000" w:rsidRDefault="00000000" w:rsidRPr="00000000" w14:paraId="00000035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Propone y adopta hábitos sostenibles, analizando de una manera crítica las actividades propias y ajenas a partir de los propios razonamientos, de los conocimientos adquiridos y de la información disponible.</w:t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</w:tcPr>
          <w:p w:rsidR="00000000" w:rsidDel="00000000" w:rsidP="00000000" w:rsidRDefault="00000000" w:rsidRPr="00000000" w14:paraId="00000036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Propone y adopta de manera básica hábitos sostenibles, analizando de una manera algo crítica las actividades propias y ajenas a partir de los propios razonamientos, de los conocimientos adquiridos y de la información disponible.</w:t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</w:tcPr>
          <w:p w:rsidR="00000000" w:rsidDel="00000000" w:rsidP="00000000" w:rsidRDefault="00000000" w:rsidRPr="00000000" w14:paraId="00000037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Propone y adopta con mucha dificultad hábitos sostenibles. Analiza con dificultad las actividades propias y ajenas a partir de los propios razonamientos, de los conocimientos adquiridos y de la información disponible.</w:t>
            </w:r>
          </w:p>
        </w:tc>
      </w:tr>
      <w:tr>
        <w:trPr>
          <w:cantSplit w:val="0"/>
          <w:trHeight w:val="1431" w:hRule="atLeast"/>
          <w:tblHeader w:val="0"/>
        </w:trPr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  <w:shd w:fill="a6ce39" w:val="clear"/>
          </w:tcPr>
          <w:p w:rsidR="00000000" w:rsidDel="00000000" w:rsidP="00000000" w:rsidRDefault="00000000" w:rsidRPr="00000000" w14:paraId="00000038">
            <w:pPr>
              <w:spacing w:before="120" w:lineRule="auto"/>
              <w:jc w:val="left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5.3 Proponer y adoptar hábitos saludables, analizando las acciones propias y ajenas con actitud crítica y a partir de fundamentos fisiológicos.</w:t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</w:tcPr>
          <w:p w:rsidR="00000000" w:rsidDel="00000000" w:rsidP="00000000" w:rsidRDefault="00000000" w:rsidRPr="00000000" w14:paraId="00000039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Propone y adopta hábitos saludables, analizando siempre las acciones propias y ajenas con actitud muy crítica y a partir de fundamentos fisiológicos.</w:t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</w:tcPr>
          <w:p w:rsidR="00000000" w:rsidDel="00000000" w:rsidP="00000000" w:rsidRDefault="00000000" w:rsidRPr="00000000" w14:paraId="0000003A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Propone y adopta hábitos saludables, analizando las acciones propias y ajenas con actitud crítica y a partir de fundamentos fisiológicos.</w:t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</w:tcPr>
          <w:p w:rsidR="00000000" w:rsidDel="00000000" w:rsidP="00000000" w:rsidRDefault="00000000" w:rsidRPr="00000000" w14:paraId="0000003B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Propone y adopta algunos de los hábitos saludables, analizando las acciones propias y ajenas con actitud algo crítica y a partir de fundamentos fisiológicos.</w:t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</w:tcPr>
          <w:p w:rsidR="00000000" w:rsidDel="00000000" w:rsidP="00000000" w:rsidRDefault="00000000" w:rsidRPr="00000000" w14:paraId="0000003C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Propone y adopta con gran dificultad hábitos saludables, sin analizar las acciones propias y ajenas, con actitud nada crítica.</w:t>
            </w:r>
          </w:p>
        </w:tc>
      </w:tr>
    </w:tbl>
    <w:p w:rsidR="00000000" w:rsidDel="00000000" w:rsidP="00000000" w:rsidRDefault="00000000" w:rsidRPr="00000000" w14:paraId="0000003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333.0" w:type="dxa"/>
        <w:jc w:val="left"/>
        <w:tblBorders>
          <w:top w:color="b7dde8" w:space="0" w:sz="4" w:val="single"/>
          <w:left w:color="b7dde8" w:space="0" w:sz="4" w:val="single"/>
          <w:bottom w:color="b7dde8" w:space="0" w:sz="4" w:val="single"/>
          <w:right w:color="b7dde8" w:space="0" w:sz="4" w:val="single"/>
          <w:insideH w:color="b7dde8" w:space="0" w:sz="4" w:val="single"/>
          <w:insideV w:color="b7dde8" w:space="0" w:sz="4" w:val="single"/>
        </w:tblBorders>
        <w:tblLayout w:type="fixed"/>
        <w:tblLook w:val="0400"/>
      </w:tblPr>
      <w:tblGrid>
        <w:gridCol w:w="2682"/>
        <w:gridCol w:w="3047"/>
        <w:gridCol w:w="2868"/>
        <w:gridCol w:w="2868"/>
        <w:gridCol w:w="2868"/>
        <w:tblGridChange w:id="0">
          <w:tblGrid>
            <w:gridCol w:w="2682"/>
            <w:gridCol w:w="3047"/>
            <w:gridCol w:w="2868"/>
            <w:gridCol w:w="2868"/>
            <w:gridCol w:w="2868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  <w:shd w:fill="a6ce39" w:val="clear"/>
          </w:tcPr>
          <w:p w:rsidR="00000000" w:rsidDel="00000000" w:rsidP="00000000" w:rsidRDefault="00000000" w:rsidRPr="00000000" w14:paraId="0000003F">
            <w:pPr>
              <w:spacing w:before="120" w:lineRule="auto"/>
              <w:jc w:val="left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6.1 Valorar la importancia del paisaje como patrimonio natural analizando la fragilidad de los elementos que lo componen.</w:t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</w:tcPr>
          <w:p w:rsidR="00000000" w:rsidDel="00000000" w:rsidP="00000000" w:rsidRDefault="00000000" w:rsidRPr="00000000" w14:paraId="00000040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Valora la importancia del paisaje como patrimonio natural analizando la fragilidad de los elementos que lo componen.</w:t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</w:tcPr>
          <w:p w:rsidR="00000000" w:rsidDel="00000000" w:rsidP="00000000" w:rsidRDefault="00000000" w:rsidRPr="00000000" w14:paraId="00000041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Valora la importancia del paisaje como patrimonio natural, analizando, la mayoría de veces, la fragilidad de los elementos que lo componen.</w:t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</w:tcPr>
          <w:p w:rsidR="00000000" w:rsidDel="00000000" w:rsidP="00000000" w:rsidRDefault="00000000" w:rsidRPr="00000000" w14:paraId="00000042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Valora en algunas ocasiones la importancia del paisaje como patrimonio natural, analizando la fragilidad de los elementos que lo componen.</w:t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</w:tcPr>
          <w:p w:rsidR="00000000" w:rsidDel="00000000" w:rsidP="00000000" w:rsidRDefault="00000000" w:rsidRPr="00000000" w14:paraId="00000043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Le cuesta valorar la importancia del paisaje como patrimonio natural, analizando con dificultad la fragilidad de los elementos que lo componen.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  <w:shd w:fill="a6ce39" w:val="clear"/>
          </w:tcPr>
          <w:p w:rsidR="00000000" w:rsidDel="00000000" w:rsidP="00000000" w:rsidRDefault="00000000" w:rsidRPr="00000000" w14:paraId="00000044">
            <w:pPr>
              <w:jc w:val="left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6.2 Interpretar el paisaje analizando sus elementos y reflexionando sobre el impacto ambiental y los riesgos naturales derivados de determinadas acciones humanas.</w:t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</w:tcPr>
          <w:p w:rsidR="00000000" w:rsidDel="00000000" w:rsidP="00000000" w:rsidRDefault="00000000" w:rsidRPr="00000000" w14:paraId="00000045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Interpreta el paisaje analizando sus elementos y reflexionando con gran nivel sobre el impacto ambiental y los riesgos naturales derivados de determinadas acciones humanas.</w:t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</w:tcPr>
          <w:p w:rsidR="00000000" w:rsidDel="00000000" w:rsidP="00000000" w:rsidRDefault="00000000" w:rsidRPr="00000000" w14:paraId="00000046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Interpreta el paisaje analizando sus elementos y reflexionando sobre el impacto ambiental y los riesgos naturales derivados de determinadas acciones humanas.</w:t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</w:tcPr>
          <w:p w:rsidR="00000000" w:rsidDel="00000000" w:rsidP="00000000" w:rsidRDefault="00000000" w:rsidRPr="00000000" w14:paraId="00000047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Interpreta el paisaje, analizando en algunas ocasiones sus elementos y reflexionando vagamente sobre el impacto ambiental y algunos de los riesgos naturales derivados de determinadas acciones humanas.</w:t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</w:tcPr>
          <w:p w:rsidR="00000000" w:rsidDel="00000000" w:rsidP="00000000" w:rsidRDefault="00000000" w:rsidRPr="00000000" w14:paraId="00000048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Le cuesta interpretar el paisaje analizando sus elementos y reflexionando con dificultad sobre el impacto ambiental y algunos de los riesgos naturales derivados de determinadas acciones humanas.</w:t>
            </w:r>
          </w:p>
        </w:tc>
      </w:tr>
      <w:tr>
        <w:trPr>
          <w:cantSplit w:val="0"/>
          <w:trHeight w:val="1431" w:hRule="atLeast"/>
          <w:tblHeader w:val="0"/>
        </w:trPr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  <w:shd w:fill="a6ce39" w:val="clear"/>
          </w:tcPr>
          <w:p w:rsidR="00000000" w:rsidDel="00000000" w:rsidP="00000000" w:rsidRDefault="00000000" w:rsidRPr="00000000" w14:paraId="00000049">
            <w:pPr>
              <w:spacing w:before="120" w:lineRule="auto"/>
              <w:jc w:val="left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6.3 Reflexionar sobre los riesgos naturales mediante el análisis de los elementos de un paisaje.</w:t>
            </w:r>
          </w:p>
          <w:p w:rsidR="00000000" w:rsidDel="00000000" w:rsidP="00000000" w:rsidRDefault="00000000" w:rsidRPr="00000000" w14:paraId="0000004A">
            <w:pPr>
              <w:spacing w:before="120" w:lineRule="auto"/>
              <w:jc w:val="left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</w:tcPr>
          <w:p w:rsidR="00000000" w:rsidDel="00000000" w:rsidP="00000000" w:rsidRDefault="00000000" w:rsidRPr="00000000" w14:paraId="0000004B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Reflexiona de manera muy crítica sobre los riesgos naturales mediante el análisis de los elementos de un paisaje.</w:t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</w:tcPr>
          <w:p w:rsidR="00000000" w:rsidDel="00000000" w:rsidP="00000000" w:rsidRDefault="00000000" w:rsidRPr="00000000" w14:paraId="0000004C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Reflexiona correctamente sobre los riesgos naturales mediante el análisis de los elementos de un paisaje.</w:t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</w:tcPr>
          <w:p w:rsidR="00000000" w:rsidDel="00000000" w:rsidP="00000000" w:rsidRDefault="00000000" w:rsidRPr="00000000" w14:paraId="0000004D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Reflexiona de manera muy básica sobre los riesgos naturales mediante el análisis de los elementos de un paisaje.</w:t>
            </w:r>
          </w:p>
        </w:tc>
        <w:tc>
          <w:tcPr>
            <w:tcBorders>
              <w:top w:color="ebf1dd" w:space="0" w:sz="4" w:val="single"/>
              <w:left w:color="ebf1dd" w:space="0" w:sz="4" w:val="single"/>
              <w:bottom w:color="ebf1dd" w:space="0" w:sz="4" w:val="single"/>
              <w:right w:color="ebf1dd" w:space="0" w:sz="4" w:val="single"/>
            </w:tcBorders>
          </w:tcPr>
          <w:p w:rsidR="00000000" w:rsidDel="00000000" w:rsidP="00000000" w:rsidRDefault="00000000" w:rsidRPr="00000000" w14:paraId="0000004E">
            <w:pPr>
              <w:spacing w:before="12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es capaz de reflexionar sobre los riesgos naturales mediante el análisis de los elementos de un paisaje.</w:t>
            </w:r>
          </w:p>
        </w:tc>
      </w:tr>
    </w:tbl>
    <w:p w:rsidR="00000000" w:rsidDel="00000000" w:rsidP="00000000" w:rsidRDefault="00000000" w:rsidRPr="00000000" w14:paraId="0000004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748" w:top="1077" w:left="1701" w:right="1429" w:header="0" w:footer="26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Arial"/>
  <w:font w:name="Calibri"/>
  <w:font w:name="Times"/>
  <w:font w:name="SRA Serif 1.1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Rule="auto"/>
      <w:jc w:val="center"/>
      <w:rPr>
        <w:b w:val="1"/>
        <w:bCs w:val="1"/>
        <w:color w:val="80808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360" w:lineRule="auto"/>
      <w:jc w:val="center"/>
      <w:rPr>
        <w:b w:val="1"/>
        <w:bCs w:val="1"/>
        <w:color w:val="808080"/>
        <w:sz w:val="18"/>
        <w:szCs w:val="18"/>
      </w:rPr>
    </w:pPr>
    <w:r w:rsidDel="00000000" w:rsidR="00000000" w:rsidRPr="00000000">
      <w:rPr>
        <w:b w:val="1"/>
        <w:bCs w:val="1"/>
        <w:color w:val="808080"/>
        <w:sz w:val="16"/>
        <w:szCs w:val="16"/>
        <w:rtl w:val="0"/>
      </w:rPr>
      <w:t xml:space="preserve">Biología y Geología 1º ESO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tabs>
        <w:tab w:val="right" w:leader="none" w:pos="13183"/>
      </w:tabs>
      <w:rPr>
        <w:rFonts w:ascii="Times" w:cs="Times" w:eastAsia="Times" w:hAnsi="Times"/>
      </w:rPr>
    </w:pPr>
    <w:r w:rsidDel="00000000" w:rsidR="00000000" w:rsidRPr="00000000">
      <w:rPr>
        <w:color w:val="545454"/>
        <w:sz w:val="16"/>
        <w:szCs w:val="16"/>
        <w:highlight w:val="white"/>
        <w:rtl w:val="0"/>
      </w:rPr>
      <w:t xml:space="preserve">     © </w:t>
    </w:r>
    <w:r w:rsidDel="00000000" w:rsidR="00000000" w:rsidRPr="00000000">
      <w:rPr>
        <w:color w:val="808080"/>
        <w:sz w:val="16"/>
        <w:szCs w:val="16"/>
        <w:rtl w:val="0"/>
      </w:rPr>
      <w:t xml:space="preserve">McGraw Hill</w:t>
    </w:r>
    <w:r w:rsidDel="00000000" w:rsidR="00000000" w:rsidRPr="00000000">
      <w:rPr>
        <w:color w:val="808080"/>
        <w:sz w:val="18"/>
        <w:szCs w:val="18"/>
        <w:rtl w:val="0"/>
      </w:rPr>
      <w:tab/>
    </w:r>
    <w:r w:rsidDel="00000000" w:rsidR="00000000" w:rsidRPr="00000000">
      <w:rPr>
        <w:color w:val="80808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808080"/>
        <w:sz w:val="18"/>
        <w:szCs w:val="18"/>
        <w:rtl w:val="0"/>
      </w:rPr>
      <w:br w:type="textWrapping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tabs>
        <w:tab w:val="left" w:leader="none" w:pos="709"/>
      </w:tabs>
      <w:spacing w:after="0" w:lineRule="auto"/>
      <w:jc w:val="left"/>
      <w:rPr>
        <w:b w:val="1"/>
        <w:bCs w:val="1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tabs>
        <w:tab w:val="left" w:leader="none" w:pos="1333"/>
      </w:tabs>
      <w:spacing w:after="0" w:lineRule="auto"/>
      <w:jc w:val="left"/>
      <w:rPr>
        <w:b w:val="1"/>
        <w:bCs w:val="1"/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tabs>
        <w:tab w:val="left" w:leader="none" w:pos="1440"/>
      </w:tabs>
      <w:spacing w:after="0" w:lineRule="auto"/>
      <w:ind w:left="-360" w:firstLine="0"/>
      <w:jc w:val="left"/>
      <w:rPr>
        <w:b w:val="1"/>
        <w:bCs w:val="1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720"/>
      </w:tabs>
      <w:spacing w:after="0" w:lineRule="auto"/>
      <w:jc w:val="left"/>
      <w:rPr>
        <w:b w:val="1"/>
        <w:bCs w:val="1"/>
        <w:color w:val="a6ce39"/>
        <w:sz w:val="44"/>
        <w:szCs w:val="44"/>
      </w:rPr>
    </w:pPr>
    <w:r w:rsidDel="00000000" w:rsidR="00000000" w:rsidRPr="00000000">
      <w:rPr>
        <w:b w:val="1"/>
        <w:bCs w:val="1"/>
        <w:color w:val="a6ce39"/>
        <w:sz w:val="44"/>
        <w:szCs w:val="44"/>
        <w:rtl w:val="0"/>
      </w:rPr>
      <w:t xml:space="preserve">UNIDAD 9. Rúbrica de evaluación</w:t>
    </w:r>
  </w:p>
  <w:p w:rsidR="00000000" w:rsidDel="00000000" w:rsidP="00000000" w:rsidRDefault="00000000" w:rsidRPr="00000000" w14:paraId="00000054">
    <w:pPr>
      <w:tabs>
        <w:tab w:val="left" w:leader="none" w:pos="8494"/>
      </w:tabs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6352</wp:posOffset>
              </wp:positionH>
              <wp:positionV relativeFrom="paragraph">
                <wp:posOffset>0</wp:posOffset>
              </wp:positionV>
              <wp:extent cx="0" cy="12700"/>
              <wp:effectExtent b="0" l="0" r="0" t="0"/>
              <wp:wrapNone/>
              <wp:docPr id="15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187193" y="3780000"/>
                        <a:ext cx="6317615" cy="0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rgbClr val="FFFFFF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6352</wp:posOffset>
              </wp:positionH>
              <wp:positionV relativeFrom="paragraph">
                <wp:posOffset>0</wp:posOffset>
              </wp:positionV>
              <wp:extent cx="0" cy="12700"/>
              <wp:effectExtent b="0" l="0" r="0" t="0"/>
              <wp:wrapNone/>
              <wp:docPr id="15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lang w:val="es"/>
      </w:rPr>
    </w:rPrDefault>
    <w:pPrDefault>
      <w:pPr>
        <w:spacing w:after="12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before="240" w:line="360" w:lineRule="auto"/>
      <w:jc w:val="left"/>
    </w:pPr>
    <w:rPr>
      <w:b w:val="1"/>
      <w:bCs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spacing w:after="80" w:before="240" w:line="320" w:lineRule="auto"/>
      <w:jc w:val="left"/>
    </w:pPr>
    <w:rPr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40" w:before="240" w:line="280" w:lineRule="auto"/>
      <w:jc w:val="left"/>
    </w:pPr>
    <w:rPr>
      <w:b w:val="1"/>
      <w:bCs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SRA Serif 1.1" w:cs="SRA Serif 1.1" w:eastAsia="SRA Serif 1.1" w:hAnsi="SRA Serif 1.1"/>
      <w:b w:val="1"/>
      <w:bCs w:val="1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2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eading2Char" w:customStyle="1">
    <w:name w:val="Heading 2 Char"/>
    <w:basedOn w:val="DefaultParagraphFont"/>
    <w:link w:val="Heading2"/>
    <w:rsid w:val="00BF7A87"/>
    <w:rPr>
      <w:rFonts w:ascii="Arial" w:cs="Arial" w:hAnsi="Arial"/>
      <w:b w:val="1"/>
      <w:bCs w:val="1"/>
      <w:iCs w:val="1"/>
      <w:sz w:val="28"/>
      <w:szCs w:val="28"/>
      <w:lang w:bidi="ar-SA" w:eastAsia="es-ES" w:val="es-ES"/>
    </w:rPr>
  </w:style>
  <w:style w:type="paragraph" w:styleId="Header">
    <w:name w:val="header"/>
    <w:basedOn w:val="Normal"/>
    <w:rsid w:val="007D7616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semiHidden w:val="1"/>
    <w:rsid w:val="00750A70"/>
    <w:rPr>
      <w:rFonts w:ascii="Tahoma" w:cs="Tahoma" w:hAnsi="Tahoma"/>
      <w:sz w:val="16"/>
      <w:szCs w:val="16"/>
    </w:rPr>
  </w:style>
  <w:style w:type="character" w:styleId="Heading1Char" w:customStyle="1">
    <w:name w:val="Heading 1 Char"/>
    <w:basedOn w:val="DefaultParagraphFont"/>
    <w:link w:val="Heading1"/>
    <w:rsid w:val="00BF7A87"/>
    <w:rPr>
      <w:rFonts w:ascii="Arial" w:cs="Arial" w:hAnsi="Arial"/>
      <w:b w:val="1"/>
      <w:bCs w:val="1"/>
      <w:kern w:val="32"/>
      <w:sz w:val="36"/>
      <w:szCs w:val="36"/>
      <w:lang w:bidi="ar-SA" w:eastAsia="es-ES" w:val="ca-ES"/>
    </w:rPr>
  </w:style>
  <w:style w:type="paragraph" w:styleId="Footer">
    <w:name w:val="footer"/>
    <w:basedOn w:val="Normal"/>
    <w:link w:val="FooterChar"/>
    <w:rsid w:val="002A7502"/>
    <w:pPr>
      <w:tabs>
        <w:tab w:val="center" w:pos="4252"/>
        <w:tab w:val="right" w:pos="8504"/>
      </w:tabs>
    </w:pPr>
  </w:style>
  <w:style w:type="paragraph" w:styleId="Index1">
    <w:name w:val="index 1"/>
    <w:basedOn w:val="Normal"/>
    <w:next w:val="Normal"/>
    <w:autoRedefine w:val="1"/>
    <w:semiHidden w:val="1"/>
    <w:rsid w:val="00186463"/>
    <w:pPr>
      <w:ind w:left="200" w:hanging="200"/>
    </w:pPr>
  </w:style>
  <w:style w:type="paragraph" w:styleId="Index2">
    <w:name w:val="index 2"/>
    <w:basedOn w:val="Normal"/>
    <w:next w:val="Normal"/>
    <w:autoRedefine w:val="1"/>
    <w:semiHidden w:val="1"/>
    <w:rsid w:val="00186463"/>
    <w:pPr>
      <w:ind w:left="400" w:hanging="200"/>
    </w:pPr>
  </w:style>
  <w:style w:type="paragraph" w:styleId="Index3">
    <w:name w:val="index 3"/>
    <w:basedOn w:val="Normal"/>
    <w:next w:val="Normal"/>
    <w:autoRedefine w:val="1"/>
    <w:semiHidden w:val="1"/>
    <w:rsid w:val="00186463"/>
    <w:pPr>
      <w:ind w:left="600" w:hanging="200"/>
    </w:pPr>
  </w:style>
  <w:style w:type="paragraph" w:styleId="Index4">
    <w:name w:val="index 4"/>
    <w:basedOn w:val="Normal"/>
    <w:next w:val="Normal"/>
    <w:autoRedefine w:val="1"/>
    <w:semiHidden w:val="1"/>
    <w:rsid w:val="00186463"/>
    <w:pPr>
      <w:ind w:left="800" w:hanging="200"/>
    </w:pPr>
  </w:style>
  <w:style w:type="paragraph" w:styleId="Index5">
    <w:name w:val="index 5"/>
    <w:basedOn w:val="Normal"/>
    <w:next w:val="Normal"/>
    <w:autoRedefine w:val="1"/>
    <w:semiHidden w:val="1"/>
    <w:rsid w:val="00186463"/>
    <w:pPr>
      <w:ind w:left="1000" w:hanging="200"/>
    </w:pPr>
  </w:style>
  <w:style w:type="paragraph" w:styleId="Index6">
    <w:name w:val="index 6"/>
    <w:basedOn w:val="Normal"/>
    <w:next w:val="Normal"/>
    <w:autoRedefine w:val="1"/>
    <w:semiHidden w:val="1"/>
    <w:rsid w:val="00186463"/>
    <w:pPr>
      <w:ind w:left="1200" w:hanging="200"/>
    </w:pPr>
  </w:style>
  <w:style w:type="paragraph" w:styleId="Index7">
    <w:name w:val="index 7"/>
    <w:basedOn w:val="Normal"/>
    <w:next w:val="Normal"/>
    <w:autoRedefine w:val="1"/>
    <w:semiHidden w:val="1"/>
    <w:rsid w:val="00186463"/>
    <w:pPr>
      <w:ind w:left="1400" w:hanging="200"/>
    </w:pPr>
  </w:style>
  <w:style w:type="paragraph" w:styleId="Index8">
    <w:name w:val="index 8"/>
    <w:basedOn w:val="Normal"/>
    <w:next w:val="Normal"/>
    <w:autoRedefine w:val="1"/>
    <w:semiHidden w:val="1"/>
    <w:rsid w:val="00186463"/>
    <w:pPr>
      <w:ind w:left="1600" w:hanging="200"/>
    </w:pPr>
  </w:style>
  <w:style w:type="paragraph" w:styleId="Index9">
    <w:name w:val="index 9"/>
    <w:basedOn w:val="Normal"/>
    <w:next w:val="Normal"/>
    <w:autoRedefine w:val="1"/>
    <w:semiHidden w:val="1"/>
    <w:rsid w:val="00186463"/>
    <w:pPr>
      <w:ind w:left="1800" w:hanging="200"/>
    </w:pPr>
  </w:style>
  <w:style w:type="paragraph" w:styleId="IndexHeading">
    <w:name w:val="index heading"/>
    <w:basedOn w:val="Normal"/>
    <w:next w:val="Index1"/>
    <w:semiHidden w:val="1"/>
    <w:rsid w:val="00186463"/>
  </w:style>
  <w:style w:type="paragraph" w:styleId="ENUNCIADO" w:customStyle="1">
    <w:name w:val="ENUNCIADO"/>
    <w:basedOn w:val="Normal"/>
    <w:rsid w:val="007D7616"/>
    <w:pPr>
      <w:widowControl w:val="0"/>
      <w:autoSpaceDE w:val="0"/>
      <w:autoSpaceDN w:val="0"/>
      <w:adjustRightInd w:val="0"/>
      <w:spacing w:after="60" w:before="120"/>
      <w:textAlignment w:val="center"/>
    </w:pPr>
    <w:rPr>
      <w:rFonts w:cs="Calibri"/>
      <w:b w:val="1"/>
      <w:color w:val="000000"/>
      <w:szCs w:val="19"/>
      <w:lang w:eastAsia="en-US" w:val="es-ES_tradnl"/>
    </w:rPr>
  </w:style>
  <w:style w:type="character" w:styleId="Hyperlink">
    <w:name w:val="Hyperlink"/>
    <w:basedOn w:val="DefaultParagraphFont"/>
    <w:rsid w:val="00D97595"/>
    <w:rPr>
      <w:color w:val="0000ff"/>
      <w:u w:val="single"/>
    </w:rPr>
  </w:style>
  <w:style w:type="character" w:styleId="CommentReference">
    <w:name w:val="annotation reference"/>
    <w:basedOn w:val="DefaultParagraphFont"/>
    <w:rsid w:val="00D97595"/>
    <w:rPr>
      <w:sz w:val="18"/>
      <w:szCs w:val="18"/>
    </w:rPr>
  </w:style>
  <w:style w:type="paragraph" w:styleId="CommentText">
    <w:name w:val="annotation text"/>
    <w:basedOn w:val="Normal"/>
    <w:link w:val="CommentTextChar"/>
    <w:rsid w:val="00D97595"/>
    <w:pPr>
      <w:spacing w:after="0"/>
      <w:ind w:left="340"/>
    </w:pPr>
    <w:rPr>
      <w:rFonts w:ascii="Futura Std Book" w:cs="Futura Std Book" w:hAnsi="Futura Std Book"/>
      <w:sz w:val="24"/>
      <w:szCs w:val="24"/>
      <w:lang w:val="en-US"/>
    </w:rPr>
  </w:style>
  <w:style w:type="paragraph" w:styleId="BodyTextIndent">
    <w:name w:val="Body Text Indent"/>
    <w:basedOn w:val="Normal"/>
    <w:rsid w:val="00D97595"/>
    <w:pPr>
      <w:spacing w:after="0"/>
      <w:ind w:left="340"/>
    </w:pPr>
    <w:rPr>
      <w:rFonts w:ascii="Futura Std Book" w:cs="Futura Std Book" w:hAnsi="Futura Std Book"/>
      <w:szCs w:val="19"/>
      <w:lang w:val="en-US"/>
    </w:rPr>
  </w:style>
  <w:style w:type="character" w:styleId="SubtitleChar" w:customStyle="1">
    <w:name w:val="Subtitle Char"/>
    <w:basedOn w:val="DefaultParagraphFont"/>
    <w:link w:val="Subtitle"/>
    <w:rsid w:val="0091720B"/>
    <w:rPr>
      <w:rFonts w:ascii="SRA Serif 1.1" w:hAnsi="SRA Serif 1.1" w:cstheme="majorBidi" w:eastAsiaTheme="majorEastAsia"/>
      <w:sz w:val="24"/>
      <w:szCs w:val="24"/>
    </w:rPr>
  </w:style>
  <w:style w:type="character" w:styleId="TitleChar" w:customStyle="1">
    <w:name w:val="Title Char"/>
    <w:basedOn w:val="DefaultParagraphFont"/>
    <w:link w:val="Title"/>
    <w:rsid w:val="0091720B"/>
    <w:rPr>
      <w:rFonts w:ascii="SRA Serif 1.1" w:hAnsi="SRA Serif 1.1" w:cstheme="majorBidi" w:eastAsiaTheme="majorEastAsia"/>
      <w:b w:val="1"/>
      <w:bCs w:val="1"/>
      <w:kern w:val="28"/>
      <w:sz w:val="32"/>
      <w:szCs w:val="32"/>
    </w:rPr>
  </w:style>
  <w:style w:type="paragraph" w:styleId="ListParagraph">
    <w:name w:val="List Paragraph"/>
    <w:basedOn w:val="Normal"/>
    <w:uiPriority w:val="34"/>
    <w:qFormat w:val="1"/>
    <w:rsid w:val="0091720B"/>
    <w:pPr>
      <w:ind w:left="708"/>
    </w:pPr>
  </w:style>
  <w:style w:type="character" w:styleId="FooterChar" w:customStyle="1">
    <w:name w:val="Footer Char"/>
    <w:basedOn w:val="DefaultParagraphFont"/>
    <w:link w:val="Footer"/>
    <w:rsid w:val="00414D00"/>
    <w:rPr>
      <w:rFonts w:ascii="SRA Sans 1.0" w:hAnsi="SRA Sans 1.0"/>
      <w:szCs w:val="22"/>
    </w:rPr>
  </w:style>
  <w:style w:type="paragraph" w:styleId="paragraph" w:customStyle="1">
    <w:name w:val="paragraph"/>
    <w:basedOn w:val="Normal"/>
    <w:link w:val="paragraphCar"/>
    <w:rsid w:val="008328A0"/>
    <w:pPr>
      <w:spacing w:after="100" w:afterAutospacing="1" w:before="100" w:beforeAutospacing="1"/>
      <w:jc w:val="left"/>
    </w:pPr>
    <w:rPr>
      <w:rFonts w:ascii="Times" w:hAnsi="Times"/>
      <w:szCs w:val="20"/>
      <w:lang w:eastAsia="en-US" w:val="en-US"/>
    </w:rPr>
  </w:style>
  <w:style w:type="character" w:styleId="ng-directive" w:customStyle="1">
    <w:name w:val="ng-directive"/>
    <w:basedOn w:val="DefaultParagraphFont"/>
    <w:rsid w:val="008328A0"/>
  </w:style>
  <w:style w:type="paragraph" w:styleId="TXT" w:customStyle="1">
    <w:name w:val="_TXT"/>
    <w:basedOn w:val="paragraph"/>
    <w:link w:val="TXTCar"/>
    <w:qFormat w:val="1"/>
    <w:rsid w:val="00E22981"/>
    <w:pPr>
      <w:spacing w:after="120" w:afterAutospacing="0" w:before="0" w:beforeAutospacing="0" w:line="260" w:lineRule="exact"/>
      <w:jc w:val="both"/>
    </w:pPr>
    <w:rPr>
      <w:rFonts w:ascii="Verdana" w:hAnsi="Verdana"/>
      <w:color w:val="404040"/>
      <w:sz w:val="22"/>
    </w:rPr>
  </w:style>
  <w:style w:type="paragraph" w:styleId="TIT1" w:customStyle="1">
    <w:name w:val="_TIT1"/>
    <w:basedOn w:val="Normal"/>
    <w:link w:val="TIT1Car"/>
    <w:qFormat w:val="1"/>
    <w:rsid w:val="009C1438"/>
    <w:pPr>
      <w:spacing w:before="360"/>
    </w:pPr>
    <w:rPr>
      <w:b w:val="1"/>
      <w:bCs w:val="1"/>
      <w:sz w:val="44"/>
      <w:szCs w:val="44"/>
      <w:lang w:val="en-US"/>
    </w:rPr>
  </w:style>
  <w:style w:type="character" w:styleId="paragraphCar" w:customStyle="1">
    <w:name w:val="paragraph Car"/>
    <w:basedOn w:val="DefaultParagraphFont"/>
    <w:link w:val="paragraph"/>
    <w:rsid w:val="004837C2"/>
    <w:rPr>
      <w:rFonts w:ascii="Times" w:hAnsi="Times"/>
      <w:lang w:eastAsia="en-US" w:val="en-US"/>
    </w:rPr>
  </w:style>
  <w:style w:type="character" w:styleId="TXTCar" w:customStyle="1">
    <w:name w:val="_TXT Car"/>
    <w:basedOn w:val="paragraphCar"/>
    <w:link w:val="TXT"/>
    <w:rsid w:val="00E22981"/>
    <w:rPr>
      <w:rFonts w:ascii="Verdana" w:hAnsi="Verdana"/>
      <w:color w:val="404040"/>
      <w:sz w:val="22"/>
      <w:lang w:eastAsia="en-US" w:val="en-US"/>
    </w:rPr>
  </w:style>
  <w:style w:type="character" w:styleId="TIT1Car" w:customStyle="1">
    <w:name w:val="_TIT1 Car"/>
    <w:basedOn w:val="DefaultParagraphFont"/>
    <w:link w:val="TIT1"/>
    <w:rsid w:val="009C1438"/>
    <w:rPr>
      <w:rFonts w:ascii="Verdana" w:hAnsi="Verdana"/>
      <w:b w:val="1"/>
      <w:bCs w:val="1"/>
      <w:sz w:val="44"/>
      <w:szCs w:val="44"/>
      <w:lang w:val="en-US"/>
    </w:rPr>
  </w:style>
  <w:style w:type="paragraph" w:styleId="TIT2" w:customStyle="1">
    <w:name w:val="_TIT2"/>
    <w:basedOn w:val="Normal"/>
    <w:qFormat w:val="1"/>
    <w:rsid w:val="009C1438"/>
    <w:pPr>
      <w:tabs>
        <w:tab w:val="left" w:pos="426"/>
      </w:tabs>
      <w:spacing w:before="280"/>
    </w:pPr>
    <w:rPr>
      <w:b w:val="1"/>
      <w:bCs w:val="1"/>
      <w:color w:val="808080" w:themeColor="background1" w:themeShade="000080"/>
      <w:sz w:val="36"/>
      <w:szCs w:val="36"/>
      <w:lang w:val="en-US"/>
    </w:rPr>
  </w:style>
  <w:style w:type="paragraph" w:styleId="TIT3" w:customStyle="1">
    <w:name w:val="_TIT3"/>
    <w:basedOn w:val="Normal"/>
    <w:qFormat w:val="1"/>
    <w:rsid w:val="009C1438"/>
    <w:pPr>
      <w:tabs>
        <w:tab w:val="left" w:pos="426"/>
      </w:tabs>
      <w:spacing w:before="200"/>
    </w:pPr>
    <w:rPr>
      <w:b w:val="1"/>
      <w:bCs w:val="1"/>
      <w:sz w:val="32"/>
      <w:szCs w:val="32"/>
      <w:lang w:val="en-US"/>
    </w:rPr>
  </w:style>
  <w:style w:type="table" w:styleId="TableGrid">
    <w:name w:val="Table Grid"/>
    <w:basedOn w:val="TableNormal"/>
    <w:uiPriority w:val="59"/>
    <w:rsid w:val="005645C2"/>
    <w:rPr>
      <w:rFonts w:asciiTheme="minorHAnsi" w:cstheme="minorBidi" w:eastAsiaTheme="minorHAnsi" w:hAnsiTheme="minorHAnsi"/>
      <w:sz w:val="24"/>
      <w:szCs w:val="24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teHeading">
    <w:name w:val="Note Heading"/>
    <w:basedOn w:val="Normal"/>
    <w:next w:val="Normal"/>
    <w:link w:val="NoteHeadingChar"/>
    <w:rsid w:val="007D7616"/>
    <w:pPr>
      <w:spacing w:after="0"/>
    </w:pPr>
  </w:style>
  <w:style w:type="character" w:styleId="NoteHeadingChar" w:customStyle="1">
    <w:name w:val="Note Heading Char"/>
    <w:basedOn w:val="DefaultParagraphFont"/>
    <w:link w:val="NoteHeading"/>
    <w:rsid w:val="007D7616"/>
    <w:rPr>
      <w:rFonts w:ascii="Verdana" w:hAnsi="Verdana"/>
      <w:szCs w:val="22"/>
    </w:rPr>
  </w:style>
  <w:style w:type="paragraph" w:styleId="ListNumber2">
    <w:name w:val="List Number 2"/>
    <w:basedOn w:val="Normal"/>
    <w:rsid w:val="007D7616"/>
    <w:pPr>
      <w:numPr>
        <w:numId w:val="1"/>
      </w:numPr>
      <w:contextualSpacing w:val="1"/>
    </w:pPr>
  </w:style>
  <w:style w:type="paragraph" w:styleId="ListBullet2">
    <w:name w:val="List Bullet 2"/>
    <w:basedOn w:val="Normal"/>
    <w:rsid w:val="007D7616"/>
    <w:pPr>
      <w:tabs>
        <w:tab w:val="num" w:pos="720"/>
      </w:tabs>
      <w:ind w:left="720" w:hanging="720"/>
      <w:contextualSpacing w:val="1"/>
    </w:pPr>
  </w:style>
  <w:style w:type="paragraph" w:styleId="ListBullet5">
    <w:name w:val="List Bullet 5"/>
    <w:basedOn w:val="Normal"/>
    <w:rsid w:val="007D7616"/>
    <w:pPr>
      <w:tabs>
        <w:tab w:val="num" w:pos="720"/>
      </w:tabs>
      <w:ind w:left="720" w:hanging="720"/>
      <w:contextualSpacing w:val="1"/>
    </w:pPr>
  </w:style>
  <w:style w:type="paragraph" w:styleId="TabEncabezado" w:customStyle="1">
    <w:name w:val="_Tab_Encabezado"/>
    <w:basedOn w:val="Normal"/>
    <w:qFormat w:val="1"/>
    <w:rsid w:val="007D7616"/>
    <w:pPr>
      <w:jc w:val="center"/>
    </w:pPr>
    <w:rPr>
      <w:rFonts w:cstheme="minorBidi" w:eastAsiaTheme="minorHAnsi"/>
      <w:color w:val="ffffff" w:themeColor="background1"/>
      <w:sz w:val="24"/>
      <w:lang w:eastAsia="en-US"/>
    </w:rPr>
  </w:style>
  <w:style w:type="paragraph" w:styleId="TitEncabezado" w:customStyle="1">
    <w:name w:val="_Tit_Encabezado"/>
    <w:basedOn w:val="Normal"/>
    <w:qFormat w:val="1"/>
    <w:rsid w:val="00A77582"/>
    <w:pPr>
      <w:tabs>
        <w:tab w:val="left" w:pos="720"/>
      </w:tabs>
      <w:spacing w:after="0"/>
      <w:jc w:val="left"/>
    </w:pPr>
    <w:rPr>
      <w:rFonts w:cs="Calibri Light"/>
      <w:b w:val="1"/>
      <w:color w:val="31a6b3"/>
      <w:sz w:val="44"/>
      <w:szCs w:val="44"/>
      <w14:textOutline w14:cap="rnd" w14:cmpd="sng" w14:w="9525" w14:algn="ctr">
        <w14:noFill/>
        <w14:prstDash w14:val="solid"/>
        <w14:bevel/>
      </w14:textOutline>
    </w:rPr>
  </w:style>
  <w:style w:type="table" w:styleId="Tablaconcuadrcula1clara-nfasis51" w:customStyle="1">
    <w:name w:val="Tabla con cuadrícula 1 clara - Énfasis 51"/>
    <w:basedOn w:val="TableNormal"/>
    <w:uiPriority w:val="46"/>
    <w:rsid w:val="0010128B"/>
    <w:tblPr>
      <w:tblStyleRowBandSize w:val="1"/>
      <w:tblStyleColBandSize w:val="1"/>
      <w:tblBorders>
        <w:top w:color="b6dde8" w:space="0" w:sz="4" w:themeColor="accent5" w:themeTint="000066" w:val="single"/>
        <w:left w:color="b6dde8" w:space="0" w:sz="4" w:themeColor="accent5" w:themeTint="000066" w:val="single"/>
        <w:bottom w:color="b6dde8" w:space="0" w:sz="4" w:themeColor="accent5" w:themeTint="000066" w:val="single"/>
        <w:right w:color="b6dde8" w:space="0" w:sz="4" w:themeColor="accent5" w:themeTint="000066" w:val="single"/>
        <w:insideH w:color="b6dde8" w:space="0" w:sz="4" w:themeColor="accent5" w:themeTint="000066" w:val="single"/>
        <w:insideV w:color="b6dde8" w:space="0" w:sz="4" w:themeColor="accent5" w:themeTint="000066" w:val="single"/>
      </w:tblBorders>
    </w:tblPr>
    <w:tblStylePr w:type="firstRow">
      <w:rPr>
        <w:b w:val="1"/>
        <w:bCs w:val="1"/>
      </w:rPr>
      <w:tblPr/>
      <w:tcPr>
        <w:tcBorders>
          <w:bottom w:color="92cddc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2cddc" w:space="0" w:sz="2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paragraph" w:styleId="CommentSubject">
    <w:name w:val="annotation subject"/>
    <w:basedOn w:val="CommentText"/>
    <w:next w:val="CommentText"/>
    <w:link w:val="CommentSubjectChar"/>
    <w:semiHidden w:val="1"/>
    <w:unhideWhenUsed w:val="1"/>
    <w:rsid w:val="00A437DD"/>
    <w:pPr>
      <w:spacing w:after="120"/>
      <w:ind w:left="0"/>
    </w:pPr>
    <w:rPr>
      <w:rFonts w:ascii="Verdana" w:cs="Times New Roman" w:hAnsi="Verdana"/>
      <w:b w:val="1"/>
      <w:bCs w:val="1"/>
      <w:sz w:val="20"/>
      <w:szCs w:val="20"/>
      <w:lang w:val="es-ES"/>
    </w:rPr>
  </w:style>
  <w:style w:type="character" w:styleId="CommentTextChar" w:customStyle="1">
    <w:name w:val="Comment Text Char"/>
    <w:basedOn w:val="DefaultParagraphFont"/>
    <w:link w:val="CommentText"/>
    <w:rsid w:val="00A437DD"/>
    <w:rPr>
      <w:rFonts w:ascii="Futura Std Book" w:cs="Futura Std Book" w:hAnsi="Futura Std Book"/>
      <w:sz w:val="24"/>
      <w:szCs w:val="24"/>
      <w:lang w:val="en-US"/>
    </w:rPr>
  </w:style>
  <w:style w:type="character" w:styleId="CommentSubjectChar" w:customStyle="1">
    <w:name w:val="Comment Subject Char"/>
    <w:basedOn w:val="CommentTextChar"/>
    <w:link w:val="CommentSubject"/>
    <w:semiHidden w:val="1"/>
    <w:rsid w:val="00A437DD"/>
    <w:rPr>
      <w:rFonts w:ascii="Verdana" w:cs="Futura Std Book" w:hAnsi="Verdana"/>
      <w:b w:val="1"/>
      <w:bCs w:val="1"/>
      <w:sz w:val="24"/>
      <w:szCs w:val="24"/>
      <w:lang w:val="en-US"/>
    </w:rPr>
  </w:style>
  <w:style w:type="paragraph" w:styleId="Revision">
    <w:name w:val="Revision"/>
    <w:hidden w:val="1"/>
    <w:uiPriority w:val="99"/>
    <w:semiHidden w:val="1"/>
    <w:rsid w:val="00D7747D"/>
    <w:rPr>
      <w:szCs w:val="22"/>
    </w:rPr>
  </w:style>
  <w:style w:type="table" w:styleId="a" w:customStyle="1">
    <w:basedOn w:val="TableNormal2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  <w:tblPr/>
      <w:tcPr>
        <w:tcBorders>
          <w:bottom w:color="93cddc" w:space="0" w:sz="12" w:val="single"/>
        </w:tcBorders>
      </w:tcPr>
    </w:tblStylePr>
    <w:tblStylePr w:type="lastRow">
      <w:rPr>
        <w:b w:val="1"/>
      </w:rPr>
      <w:tblPr/>
      <w:tcPr>
        <w:tcBorders>
          <w:top w:color="93cddc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</w:style>
  <w:style w:type="table" w:styleId="a0" w:customStyle="1">
    <w:basedOn w:val="TableNormal2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  <w:tblPr/>
      <w:tcPr>
        <w:tcBorders>
          <w:bottom w:color="93cddc" w:space="0" w:sz="12" w:val="single"/>
        </w:tcBorders>
      </w:tcPr>
    </w:tblStylePr>
    <w:tblStylePr w:type="lastRow">
      <w:rPr>
        <w:b w:val="1"/>
      </w:rPr>
      <w:tblPr/>
      <w:tcPr>
        <w:tcBorders>
          <w:top w:color="93cddc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</w:style>
  <w:style w:type="table" w:styleId="a1" w:customStyle="1">
    <w:basedOn w:val="TableNormal2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  <w:tblPr/>
      <w:tcPr>
        <w:tcBorders>
          <w:bottom w:color="93cddc" w:space="0" w:sz="12" w:val="single"/>
        </w:tcBorders>
      </w:tcPr>
    </w:tblStylePr>
    <w:tblStylePr w:type="lastRow">
      <w:rPr>
        <w:b w:val="1"/>
      </w:rPr>
      <w:tblPr/>
      <w:tcPr>
        <w:tcBorders>
          <w:top w:color="93cddc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</w:style>
  <w:style w:type="table" w:styleId="a2" w:customStyle="1">
    <w:basedOn w:val="TableNormal2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  <w:tblPr/>
      <w:tcPr>
        <w:tcBorders>
          <w:bottom w:color="93cddc" w:space="0" w:sz="12" w:val="single"/>
        </w:tcBorders>
      </w:tcPr>
    </w:tblStylePr>
    <w:tblStylePr w:type="lastRow">
      <w:rPr>
        <w:b w:val="1"/>
      </w:rPr>
      <w:tblPr/>
      <w:tcPr>
        <w:tcBorders>
          <w:top w:color="93cddc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</w:style>
  <w:style w:type="paragraph" w:styleId="NormalWeb">
    <w:name w:val="Normal (Web)"/>
    <w:basedOn w:val="Normal"/>
    <w:uiPriority w:val="99"/>
    <w:unhideWhenUsed w:val="1"/>
    <w:rsid w:val="00DF0CCE"/>
    <w:pPr>
      <w:spacing w:after="100" w:afterAutospacing="1" w:before="100" w:beforeAutospacing="1"/>
      <w:jc w:val="left"/>
    </w:pPr>
    <w:rPr>
      <w:rFonts w:ascii="Times New Roman" w:cs="Times New Roman" w:eastAsia="Times New Roman" w:hAnsi="Times New Roman"/>
      <w:sz w:val="24"/>
      <w:szCs w:val="24"/>
    </w:rPr>
  </w:style>
  <w:style w:type="table" w:styleId="Table1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3cddc" w:space="0" w:sz="4" w:val="single"/>
        </w:tcBorders>
      </w:tcPr>
    </w:tblStylePr>
  </w:style>
  <w:style w:type="table" w:styleId="Table2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3cddc" w:space="0" w:sz="4" w:val="single"/>
        </w:tcBorders>
      </w:tcPr>
    </w:tblStylePr>
  </w:style>
  <w:style w:type="table" w:styleId="Table3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3cddc" w:space="0" w:sz="4" w:val="single"/>
        </w:tcBorders>
      </w:tcPr>
    </w:tblStylePr>
  </w:style>
  <w:style w:type="table" w:styleId="Table1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3cddc" w:space="0" w:sz="4" w:val="single"/>
        </w:tcBorders>
      </w:tcPr>
    </w:tblStylePr>
  </w:style>
  <w:style w:type="table" w:styleId="Table2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3cddc" w:space="0" w:sz="4" w:val="single"/>
        </w:tcBorders>
      </w:tcPr>
    </w:tblStylePr>
  </w:style>
  <w:style w:type="table" w:styleId="Table3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3cddc" w:space="0" w:sz="4" w:val="single"/>
        </w:tcBorders>
      </w:tcPr>
    </w:tblStylePr>
  </w:style>
  <w:style w:type="table" w:styleId="Table4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3cddc" w:space="0" w:sz="4" w:val="single"/>
        </w:tcBorders>
      </w:tcPr>
    </w:tblStylePr>
  </w:style>
  <w:style w:type="table" w:styleId="Table5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3cddc" w:space="0" w:sz="4" w:val="single"/>
        </w:tcBorders>
      </w:tcPr>
    </w:tblStylePr>
  </w:style>
  <w:style w:type="table" w:styleId="Table6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3cddc" w:space="0" w:sz="4" w:val="single"/>
        </w:tcBorders>
      </w:tcPr>
    </w:tblStylePr>
  </w:style>
  <w:style w:type="table" w:styleId="Table1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3cddc" w:space="0" w:sz="4" w:val="single"/>
        </w:tcBorders>
      </w:tcPr>
    </w:tblStylePr>
  </w:style>
  <w:style w:type="table" w:styleId="Table2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3cddc" w:space="0" w:sz="4" w:val="single"/>
        </w:tcBorders>
      </w:tcPr>
    </w:tblStylePr>
  </w:style>
  <w:style w:type="table" w:styleId="Table3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3cddc" w:space="0" w:sz="4" w:val="single"/>
        </w:tcBorders>
      </w:tcPr>
    </w:tblStylePr>
  </w:style>
  <w:style w:type="table" w:styleId="Table4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3cddc" w:space="0" w:sz="4" w:val="single"/>
        </w:tcBorders>
      </w:tcPr>
    </w:tblStylePr>
  </w:style>
  <w:style w:type="table" w:styleId="Table5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3cddc" w:space="0" w:sz="4" w:val="single"/>
        </w:tcBorders>
      </w:tcPr>
    </w:tblStylePr>
  </w:style>
  <w:style w:type="table" w:styleId="Table6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3cddc" w:space="0" w:sz="4" w:val="single"/>
        </w:tcBorders>
      </w:tcPr>
    </w:tblStylePr>
  </w:style>
  <w:style w:type="table" w:styleId="Table1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3cddc" w:space="0" w:sz="4" w:val="single"/>
        </w:tcBorders>
      </w:tcPr>
    </w:tblStylePr>
  </w:style>
  <w:style w:type="table" w:styleId="Table2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3cddc" w:space="0" w:sz="4" w:val="single"/>
        </w:tcBorders>
      </w:tcPr>
    </w:tblStylePr>
  </w:style>
  <w:style w:type="table" w:styleId="Table3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3cddc" w:space="0" w:sz="4" w:val="single"/>
        </w:tcBorders>
      </w:tcPr>
    </w:tblStylePr>
  </w:style>
  <w:style w:type="table" w:styleId="Table4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3cddc" w:space="0" w:sz="4" w:val="single"/>
        </w:tcBorders>
      </w:tcPr>
    </w:tblStylePr>
  </w:style>
  <w:style w:type="table" w:styleId="Table1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3cddc" w:space="0" w:sz="4" w:val="single"/>
        </w:tcBorders>
      </w:tcPr>
    </w:tblStylePr>
  </w:style>
  <w:style w:type="table" w:styleId="Table2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3cddc" w:space="0" w:sz="4" w:val="single"/>
        </w:tcBorders>
      </w:tcPr>
    </w:tblStylePr>
  </w:style>
  <w:style w:type="table" w:styleId="Table3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3cddc" w:space="0" w:sz="4" w:val="single"/>
        </w:tcBorders>
      </w:tcPr>
    </w:tblStylePr>
  </w:style>
  <w:style w:type="table" w:styleId="Table4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3cddc" w:space="0" w:sz="4" w:val="single"/>
        </w:tcBorders>
      </w:tcPr>
    </w:tblStyle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SRA Serif 1.1" w:cs="SRA Serif 1.1" w:eastAsia="SRA Serif 1.1" w:hAnsi="SRA Serif 1.1"/>
      <w:sz w:val="24"/>
      <w:szCs w:val="24"/>
    </w:rPr>
  </w:style>
  <w:style w:type="table" w:styleId="Table1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  <w:bCs w:val="1"/>
      </w:rPr>
    </w:tblStylePr>
    <w:tblStylePr w:type="firstRow">
      <w:rPr>
        <w:b w:val="1"/>
        <w:bCs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93cddc" w:space="0" w:sz="4" w:val="single"/>
        </w:tcBorders>
      </w:tcPr>
    </w:tblStylePr>
  </w:style>
  <w:style w:type="table" w:styleId="Table2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  <w:bCs w:val="1"/>
      </w:rPr>
    </w:tblStylePr>
    <w:tblStylePr w:type="firstRow">
      <w:rPr>
        <w:b w:val="1"/>
        <w:bCs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93cddc" w:space="0" w:sz="4" w:val="single"/>
        </w:tcBorders>
      </w:tcPr>
    </w:tblStylePr>
  </w:style>
  <w:style w:type="table" w:styleId="Table3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  <w:bCs w:val="1"/>
      </w:rPr>
    </w:tblStylePr>
    <w:tblStylePr w:type="firstRow">
      <w:rPr>
        <w:b w:val="1"/>
        <w:bCs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93cddc" w:space="0" w:sz="4" w:val="single"/>
        </w:tcBorders>
      </w:tcPr>
    </w:tblStylePr>
  </w:style>
  <w:style w:type="table" w:styleId="Table4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  <w:bCs w:val="1"/>
      </w:rPr>
    </w:tblStylePr>
    <w:tblStylePr w:type="firstRow">
      <w:rPr>
        <w:b w:val="1"/>
        <w:bCs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93cddc" w:space="0" w:sz="4" w:val="single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openxmlformats.org/officeDocument/2006/relationships/customXml" Target="../customXML/item3.xml"/><Relationship Id="rId4" Type="http://schemas.openxmlformats.org/officeDocument/2006/relationships/numbering" Target="numbering.xml"/><Relationship Id="rId9" Type="http://schemas.openxmlformats.org/officeDocument/2006/relationships/customXml" Target="../customXML/item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JcXZXZ854OviQY3TvnpWFeg9yw==">CgMxLjA4AHIhMTVPVDFCX3drdEF6QWpZM1BWdWJEOU9IRGUyQWNnOWJr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5E5F4FDE5435448E8513C5B8103C67" ma:contentTypeVersion="3" ma:contentTypeDescription="Crear nuevo documento." ma:contentTypeScope="" ma:versionID="7dcd9d6c5b76118281b6afd094c45674">
  <xsd:schema xmlns:xsd="http://www.w3.org/2001/XMLSchema" xmlns:xs="http://www.w3.org/2001/XMLSchema" xmlns:p="http://schemas.microsoft.com/office/2006/metadata/properties" xmlns:ns2="aa09cc7a-fede-407c-9623-972b55c7ae68" targetNamespace="http://schemas.microsoft.com/office/2006/metadata/properties" ma:root="true" ma:fieldsID="aa5aa0e0c5220d6c2cc2ed0745a0b32d" ns2:_="">
    <xsd:import namespace="aa09cc7a-fede-407c-9623-972b55c7a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9cc7a-fede-407c-9623-972b55c7a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9746C706-F992-4AE5-87D5-B6905DD800C2}"/>
</file>

<file path=customXML/itemProps3.xml><?xml version="1.0" encoding="utf-8"?>
<ds:datastoreItem xmlns:ds="http://schemas.openxmlformats.org/officeDocument/2006/customXml" ds:itemID="{B7B0971F-C03E-4969-8695-FC505CDE2693}"/>
</file>

<file path=customXML/itemProps4.xml><?xml version="1.0" encoding="utf-8"?>
<ds:datastoreItem xmlns:ds="http://schemas.openxmlformats.org/officeDocument/2006/customXml" ds:itemID="{586FB46E-472F-4383-A37A-B47E371565CB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javier_aguilera</dc:creator>
  <dcterms:created xsi:type="dcterms:W3CDTF">2022-07-09T19:20:00Z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0x0101009B5E5F4FDE5435448E8513C5B8103C67</vt:lpwstr>
  </property>
</Properties>
</file>