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85C6" w14:textId="77777777" w:rsidR="00331C06" w:rsidRDefault="00331C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 w:cs="Arial"/>
          <w:color w:val="000000"/>
          <w:sz w:val="22"/>
        </w:rPr>
      </w:pPr>
    </w:p>
    <w:tbl>
      <w:tblPr>
        <w:tblStyle w:val="a1"/>
        <w:tblW w:w="14333" w:type="dxa"/>
        <w:tblInd w:w="0" w:type="dxa"/>
        <w:tblBorders>
          <w:top w:val="single" w:sz="4" w:space="0" w:color="A6CE39"/>
          <w:left w:val="single" w:sz="4" w:space="0" w:color="A6CE39"/>
          <w:bottom w:val="single" w:sz="4" w:space="0" w:color="A6CE39"/>
          <w:right w:val="single" w:sz="4" w:space="0" w:color="A6CE39"/>
          <w:insideH w:val="single" w:sz="4" w:space="0" w:color="A6CE39"/>
          <w:insideV w:val="single" w:sz="4" w:space="0" w:color="A6CE39"/>
        </w:tblBorders>
        <w:tblLayout w:type="fixed"/>
        <w:tblLook w:val="0400" w:firstRow="0" w:lastRow="0" w:firstColumn="0" w:lastColumn="0" w:noHBand="0" w:noVBand="1"/>
      </w:tblPr>
      <w:tblGrid>
        <w:gridCol w:w="2682"/>
        <w:gridCol w:w="3047"/>
        <w:gridCol w:w="2868"/>
        <w:gridCol w:w="2868"/>
        <w:gridCol w:w="2868"/>
      </w:tblGrid>
      <w:tr w:rsidR="00331C06" w14:paraId="27FB6A7E" w14:textId="77777777" w:rsidTr="001767DA">
        <w:trPr>
          <w:trHeight w:val="707"/>
        </w:trPr>
        <w:tc>
          <w:tcPr>
            <w:tcW w:w="2682" w:type="dxa"/>
            <w:vAlign w:val="center"/>
          </w:tcPr>
          <w:p w14:paraId="3356C0AA" w14:textId="77777777" w:rsidR="00331C06" w:rsidRDefault="00331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left"/>
              <w:rPr>
                <w:b/>
                <w:color w:val="000000"/>
              </w:rPr>
            </w:pPr>
          </w:p>
        </w:tc>
        <w:tc>
          <w:tcPr>
            <w:tcW w:w="3047" w:type="dxa"/>
            <w:shd w:val="clear" w:color="auto" w:fill="A6CE39"/>
          </w:tcPr>
          <w:p w14:paraId="222A1B64" w14:textId="77777777" w:rsidR="00331C06" w:rsidRDefault="00000000">
            <w:pPr>
              <w:spacing w:before="12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Logro excelente</w:t>
            </w:r>
          </w:p>
          <w:p w14:paraId="446998CE" w14:textId="77777777" w:rsidR="00331C06" w:rsidRDefault="00000000">
            <w:pPr>
              <w:spacing w:before="12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(LE = 4)</w:t>
            </w:r>
          </w:p>
        </w:tc>
        <w:tc>
          <w:tcPr>
            <w:tcW w:w="2868" w:type="dxa"/>
            <w:shd w:val="clear" w:color="auto" w:fill="A6CE39"/>
          </w:tcPr>
          <w:p w14:paraId="2217E9A2" w14:textId="77777777" w:rsidR="00331C06" w:rsidRDefault="00000000">
            <w:pPr>
              <w:spacing w:before="12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Logro notable</w:t>
            </w:r>
          </w:p>
          <w:p w14:paraId="0A6ABAAE" w14:textId="77777777" w:rsidR="00331C06" w:rsidRDefault="00000000">
            <w:pPr>
              <w:spacing w:before="12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(LN = 3)</w:t>
            </w:r>
          </w:p>
        </w:tc>
        <w:tc>
          <w:tcPr>
            <w:tcW w:w="2868" w:type="dxa"/>
            <w:shd w:val="clear" w:color="auto" w:fill="A6CE39"/>
          </w:tcPr>
          <w:p w14:paraId="3B885BFC" w14:textId="77777777" w:rsidR="00331C06" w:rsidRDefault="00000000">
            <w:pPr>
              <w:spacing w:before="12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Logro satisfactorio</w:t>
            </w:r>
          </w:p>
          <w:p w14:paraId="793DA3EA" w14:textId="77777777" w:rsidR="00331C06" w:rsidRDefault="00000000">
            <w:pPr>
              <w:spacing w:before="12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(LS = 2)</w:t>
            </w:r>
          </w:p>
        </w:tc>
        <w:tc>
          <w:tcPr>
            <w:tcW w:w="2868" w:type="dxa"/>
            <w:shd w:val="clear" w:color="auto" w:fill="A6CE39"/>
          </w:tcPr>
          <w:p w14:paraId="4CC65240" w14:textId="77777777" w:rsidR="00331C06" w:rsidRDefault="00000000">
            <w:pPr>
              <w:spacing w:before="12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Logro insatisfactorio</w:t>
            </w:r>
          </w:p>
          <w:p w14:paraId="6F4E4008" w14:textId="77777777" w:rsidR="00331C06" w:rsidRDefault="00000000">
            <w:pPr>
              <w:spacing w:before="12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(LI = 1)</w:t>
            </w:r>
          </w:p>
        </w:tc>
      </w:tr>
      <w:tr w:rsidR="00331C06" w14:paraId="3ABA54A0" w14:textId="77777777" w:rsidTr="001767DA">
        <w:trPr>
          <w:trHeight w:val="920"/>
        </w:trPr>
        <w:tc>
          <w:tcPr>
            <w:tcW w:w="2682" w:type="dxa"/>
            <w:shd w:val="clear" w:color="auto" w:fill="A6CE39"/>
          </w:tcPr>
          <w:p w14:paraId="733139B7" w14:textId="43859173" w:rsidR="00331C06" w:rsidRDefault="00000000">
            <w:pPr>
              <w:spacing w:before="120"/>
              <w:jc w:val="left"/>
              <w:rPr>
                <w:rFonts w:ascii="Arial" w:eastAsia="Arial" w:hAnsi="Arial" w:cs="Arial"/>
                <w:b/>
                <w:color w:val="FFFFFF"/>
              </w:rPr>
            </w:pPr>
            <w:sdt>
              <w:sdtPr>
                <w:tag w:val="goog_rdk_0"/>
                <w:id w:val="1904714639"/>
              </w:sdtPr>
              <w:sdtEndPr/>
              <w:sdtContent/>
            </w:sdt>
            <w:r w:rsidR="001767DA" w:rsidRPr="001767DA">
              <w:rPr>
                <w:rFonts w:ascii="Arial" w:eastAsia="Arial" w:hAnsi="Arial" w:cs="Arial"/>
                <w:b/>
                <w:color w:val="FFFFFF"/>
              </w:rPr>
              <w:t>1.1. Identificar, comprender y explicar los fenómenos fisicoquímicos cotidianos más relevantes, a partir de los principios, teorías y leyes científicas adecuadas, expresándolos, de manera argumentada, utilizando diversidad de soportes y medios de comunicación.</w:t>
            </w:r>
          </w:p>
        </w:tc>
        <w:tc>
          <w:tcPr>
            <w:tcW w:w="3047" w:type="dxa"/>
          </w:tcPr>
          <w:p w14:paraId="4280086F" w14:textId="331A26BB" w:rsidR="00331C06" w:rsidRPr="001767DA" w:rsidRDefault="00000000">
            <w:pPr>
              <w:spacing w:before="120"/>
              <w:jc w:val="left"/>
              <w:rPr>
                <w:rFonts w:ascii="Arial" w:eastAsia="Arial" w:hAnsi="Arial" w:cs="Arial"/>
                <w:bCs/>
              </w:rPr>
            </w:pPr>
            <w:sdt>
              <w:sdtPr>
                <w:rPr>
                  <w:bCs/>
                </w:rPr>
                <w:tag w:val="goog_rdk_1"/>
                <w:id w:val="-364060091"/>
              </w:sdtPr>
              <w:sdtContent/>
            </w:sdt>
            <w:sdt>
              <w:sdtPr>
                <w:rPr>
                  <w:bCs/>
                </w:rPr>
                <w:tag w:val="goog_rdk_2"/>
                <w:id w:val="-709496938"/>
              </w:sdtPr>
              <w:sdtEndPr>
                <w:rPr>
                  <w:rFonts w:ascii="Arial" w:eastAsia="Arial" w:hAnsi="Arial" w:cs="Arial"/>
                </w:rPr>
              </w:sdtEndPr>
              <w:sdtContent/>
            </w:sdt>
            <w:r w:rsidR="001767DA" w:rsidRPr="001767DA">
              <w:rPr>
                <w:rFonts w:ascii="Arial" w:eastAsia="Arial" w:hAnsi="Arial" w:cs="Arial"/>
                <w:bCs/>
              </w:rPr>
              <w:t>Identifica, comprende y explica</w:t>
            </w:r>
            <w:r w:rsidR="001767DA">
              <w:rPr>
                <w:rFonts w:ascii="Arial" w:eastAsia="Arial" w:hAnsi="Arial" w:cs="Arial"/>
                <w:bCs/>
              </w:rPr>
              <w:t xml:space="preserve"> perfectamente</w:t>
            </w:r>
            <w:r w:rsidR="001767DA" w:rsidRPr="001767DA">
              <w:rPr>
                <w:rFonts w:ascii="Arial" w:eastAsia="Arial" w:hAnsi="Arial" w:cs="Arial"/>
                <w:bCs/>
              </w:rPr>
              <w:t xml:space="preserve"> los fenómenos fisicoquímicos cotidianos más relevantes, a partir de los principios, teorías y leyes científicas adecuadas, expresándolos, de manera argumentada, utilizando </w:t>
            </w:r>
            <w:r w:rsidR="001767DA">
              <w:rPr>
                <w:rFonts w:ascii="Arial" w:eastAsia="Arial" w:hAnsi="Arial" w:cs="Arial"/>
                <w:bCs/>
              </w:rPr>
              <w:t xml:space="preserve">siempre </w:t>
            </w:r>
            <w:r w:rsidR="001767DA" w:rsidRPr="001767DA">
              <w:rPr>
                <w:rFonts w:ascii="Arial" w:eastAsia="Arial" w:hAnsi="Arial" w:cs="Arial"/>
                <w:bCs/>
              </w:rPr>
              <w:t>diversidad de soportes y medios de comunicación.</w:t>
            </w:r>
          </w:p>
        </w:tc>
        <w:tc>
          <w:tcPr>
            <w:tcW w:w="2868" w:type="dxa"/>
          </w:tcPr>
          <w:p w14:paraId="44D053FB" w14:textId="5983237F" w:rsidR="00331C06" w:rsidRDefault="001767DA">
            <w:pPr>
              <w:spacing w:before="120"/>
              <w:jc w:val="left"/>
              <w:rPr>
                <w:rFonts w:ascii="Arial" w:eastAsia="Arial" w:hAnsi="Arial" w:cs="Arial"/>
              </w:rPr>
            </w:pPr>
            <w:r w:rsidRPr="001767DA">
              <w:rPr>
                <w:rFonts w:ascii="Arial" w:eastAsia="Arial" w:hAnsi="Arial" w:cs="Arial"/>
                <w:bCs/>
              </w:rPr>
              <w:t>Identifica, comprende y explica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="008600F0">
              <w:rPr>
                <w:rFonts w:ascii="Arial" w:eastAsia="Arial" w:hAnsi="Arial" w:cs="Arial"/>
                <w:bCs/>
              </w:rPr>
              <w:t>adecuadamente</w:t>
            </w:r>
            <w:r w:rsidRPr="001767DA">
              <w:rPr>
                <w:rFonts w:ascii="Arial" w:eastAsia="Arial" w:hAnsi="Arial" w:cs="Arial"/>
                <w:bCs/>
              </w:rPr>
              <w:t xml:space="preserve"> los fenómenos fisicoquímicos cotidianos más relevantes, a partir de los principios, teorías y leyes científicas adecuadas, expresándolos, de manera argumentada, utilizando </w:t>
            </w:r>
            <w:r w:rsidR="008600F0">
              <w:rPr>
                <w:rFonts w:ascii="Arial" w:eastAsia="Arial" w:hAnsi="Arial" w:cs="Arial"/>
                <w:bCs/>
              </w:rPr>
              <w:t xml:space="preserve">casi </w:t>
            </w:r>
            <w:r>
              <w:rPr>
                <w:rFonts w:ascii="Arial" w:eastAsia="Arial" w:hAnsi="Arial" w:cs="Arial"/>
                <w:bCs/>
              </w:rPr>
              <w:t xml:space="preserve">siempre </w:t>
            </w:r>
            <w:r w:rsidRPr="001767DA">
              <w:rPr>
                <w:rFonts w:ascii="Arial" w:eastAsia="Arial" w:hAnsi="Arial" w:cs="Arial"/>
                <w:bCs/>
              </w:rPr>
              <w:t>diversidad de soportes y medios de comunicación.</w:t>
            </w:r>
          </w:p>
        </w:tc>
        <w:tc>
          <w:tcPr>
            <w:tcW w:w="2868" w:type="dxa"/>
          </w:tcPr>
          <w:p w14:paraId="07328CDE" w14:textId="13774EC3" w:rsidR="00331C06" w:rsidRDefault="008600F0">
            <w:pPr>
              <w:spacing w:before="120"/>
              <w:jc w:val="left"/>
              <w:rPr>
                <w:rFonts w:ascii="Arial" w:eastAsia="Arial" w:hAnsi="Arial" w:cs="Arial"/>
              </w:rPr>
            </w:pPr>
            <w:r w:rsidRPr="001767DA">
              <w:rPr>
                <w:rFonts w:ascii="Arial" w:eastAsia="Arial" w:hAnsi="Arial" w:cs="Arial"/>
                <w:bCs/>
              </w:rPr>
              <w:t>Identifica, comprende y explica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con alguna dificultad</w:t>
            </w:r>
            <w:r w:rsidRPr="001767DA">
              <w:rPr>
                <w:rFonts w:ascii="Arial" w:eastAsia="Arial" w:hAnsi="Arial" w:cs="Arial"/>
                <w:bCs/>
              </w:rPr>
              <w:t xml:space="preserve"> los fenómenos fisicoquímicos cotidianos más relevantes, a partir de los principios, teorías y leyes científicas adecuadas, expresándolos, de manera argumentada, utilizando </w:t>
            </w:r>
            <w:r>
              <w:rPr>
                <w:rFonts w:ascii="Arial" w:eastAsia="Arial" w:hAnsi="Arial" w:cs="Arial"/>
                <w:bCs/>
              </w:rPr>
              <w:t>a veces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1767DA">
              <w:rPr>
                <w:rFonts w:ascii="Arial" w:eastAsia="Arial" w:hAnsi="Arial" w:cs="Arial"/>
                <w:bCs/>
              </w:rPr>
              <w:t>diversidad de soportes y medios de comunicación.</w:t>
            </w:r>
          </w:p>
        </w:tc>
        <w:tc>
          <w:tcPr>
            <w:tcW w:w="2868" w:type="dxa"/>
          </w:tcPr>
          <w:p w14:paraId="3952DB78" w14:textId="1BD9E27F" w:rsidR="00331C06" w:rsidRDefault="008600F0">
            <w:pPr>
              <w:spacing w:before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>No consigue i</w:t>
            </w:r>
            <w:r w:rsidRPr="001767DA">
              <w:rPr>
                <w:rFonts w:ascii="Arial" w:eastAsia="Arial" w:hAnsi="Arial" w:cs="Arial"/>
                <w:bCs/>
              </w:rPr>
              <w:t>dentifica</w:t>
            </w:r>
            <w:r>
              <w:rPr>
                <w:rFonts w:ascii="Arial" w:eastAsia="Arial" w:hAnsi="Arial" w:cs="Arial"/>
                <w:bCs/>
              </w:rPr>
              <w:t>r</w:t>
            </w:r>
            <w:r w:rsidRPr="001767DA">
              <w:rPr>
                <w:rFonts w:ascii="Arial" w:eastAsia="Arial" w:hAnsi="Arial" w:cs="Arial"/>
                <w:bCs/>
              </w:rPr>
              <w:t>, comprende</w:t>
            </w:r>
            <w:r>
              <w:rPr>
                <w:rFonts w:ascii="Arial" w:eastAsia="Arial" w:hAnsi="Arial" w:cs="Arial"/>
                <w:bCs/>
              </w:rPr>
              <w:t>r</w:t>
            </w:r>
            <w:r w:rsidRPr="001767DA">
              <w:rPr>
                <w:rFonts w:ascii="Arial" w:eastAsia="Arial" w:hAnsi="Arial" w:cs="Arial"/>
                <w:bCs/>
              </w:rPr>
              <w:t xml:space="preserve"> y explica</w:t>
            </w:r>
            <w:r>
              <w:rPr>
                <w:rFonts w:ascii="Arial" w:eastAsia="Arial" w:hAnsi="Arial" w:cs="Arial"/>
                <w:bCs/>
              </w:rPr>
              <w:t>r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1767DA">
              <w:rPr>
                <w:rFonts w:ascii="Arial" w:eastAsia="Arial" w:hAnsi="Arial" w:cs="Arial"/>
                <w:bCs/>
              </w:rPr>
              <w:t xml:space="preserve">los fenómenos fisicoquímicos cotidianos más relevantes, a partir de los principios, teorías y leyes científicas adecuadas, </w:t>
            </w:r>
            <w:r>
              <w:rPr>
                <w:rFonts w:ascii="Arial" w:eastAsia="Arial" w:hAnsi="Arial" w:cs="Arial"/>
                <w:bCs/>
              </w:rPr>
              <w:t xml:space="preserve">ni </w:t>
            </w:r>
            <w:r w:rsidRPr="001767DA">
              <w:rPr>
                <w:rFonts w:ascii="Arial" w:eastAsia="Arial" w:hAnsi="Arial" w:cs="Arial"/>
                <w:bCs/>
              </w:rPr>
              <w:t>expres</w:t>
            </w:r>
            <w:r>
              <w:rPr>
                <w:rFonts w:ascii="Arial" w:eastAsia="Arial" w:hAnsi="Arial" w:cs="Arial"/>
                <w:bCs/>
              </w:rPr>
              <w:t>ar</w:t>
            </w:r>
            <w:r w:rsidRPr="001767DA">
              <w:rPr>
                <w:rFonts w:ascii="Arial" w:eastAsia="Arial" w:hAnsi="Arial" w:cs="Arial"/>
                <w:bCs/>
              </w:rPr>
              <w:t>los, de manera argumentada, utilizando</w:t>
            </w:r>
            <w:r>
              <w:rPr>
                <w:rFonts w:ascii="Arial" w:eastAsia="Arial" w:hAnsi="Arial" w:cs="Arial"/>
                <w:bCs/>
              </w:rPr>
              <w:t xml:space="preserve"> raramente</w:t>
            </w:r>
            <w:r w:rsidRPr="001767DA">
              <w:rPr>
                <w:rFonts w:ascii="Arial" w:eastAsia="Arial" w:hAnsi="Arial" w:cs="Arial"/>
                <w:bCs/>
              </w:rPr>
              <w:t xml:space="preserve"> diversidad de soportes y medios de comunicación.</w:t>
            </w:r>
          </w:p>
        </w:tc>
      </w:tr>
      <w:tr w:rsidR="008600F0" w14:paraId="2747C929" w14:textId="77777777" w:rsidTr="001767DA">
        <w:trPr>
          <w:trHeight w:val="920"/>
        </w:trPr>
        <w:tc>
          <w:tcPr>
            <w:tcW w:w="2682" w:type="dxa"/>
            <w:shd w:val="clear" w:color="auto" w:fill="A6CE39"/>
          </w:tcPr>
          <w:p w14:paraId="1104CA73" w14:textId="23F8064D" w:rsidR="008600F0" w:rsidRPr="001767DA" w:rsidRDefault="008600F0" w:rsidP="008600F0">
            <w:pPr>
              <w:spacing w:before="120"/>
              <w:jc w:val="left"/>
              <w:rPr>
                <w:rFonts w:ascii="Arial" w:eastAsia="Arial" w:hAnsi="Arial" w:cs="Arial"/>
                <w:b/>
                <w:color w:val="FFFFFF"/>
              </w:rPr>
            </w:pPr>
            <w:r w:rsidRPr="001767DA">
              <w:rPr>
                <w:rFonts w:ascii="Arial" w:eastAsia="Arial" w:hAnsi="Arial" w:cs="Arial"/>
                <w:b/>
                <w:color w:val="FFFFFF"/>
              </w:rPr>
              <w:t xml:space="preserve">1.2. Resolver los problemas fisicoquímicos planteados utilizando las leyes y teorías científicas adecuadas, </w:t>
            </w:r>
            <w:r w:rsidRPr="001767DA">
              <w:rPr>
                <w:rFonts w:ascii="Arial" w:eastAsia="Arial" w:hAnsi="Arial" w:cs="Arial"/>
                <w:b/>
                <w:color w:val="FFFFFF"/>
              </w:rPr>
              <w:lastRenderedPageBreak/>
              <w:t>razonando los procedimientos utilizados para encontrar las soluciones y expresando adecuadamente los resultados.</w:t>
            </w:r>
          </w:p>
        </w:tc>
        <w:tc>
          <w:tcPr>
            <w:tcW w:w="3047" w:type="dxa"/>
          </w:tcPr>
          <w:p w14:paraId="7FD76A47" w14:textId="7715216D" w:rsidR="008600F0" w:rsidRPr="008600F0" w:rsidRDefault="008600F0" w:rsidP="008600F0">
            <w:pPr>
              <w:spacing w:before="120"/>
              <w:jc w:val="left"/>
              <w:rPr>
                <w:bCs/>
              </w:rPr>
            </w:pPr>
            <w:r w:rsidRPr="008600F0">
              <w:rPr>
                <w:rFonts w:ascii="Arial" w:eastAsia="Arial" w:hAnsi="Arial" w:cs="Arial"/>
                <w:bCs/>
              </w:rPr>
              <w:lastRenderedPageBreak/>
              <w:t>Res</w:t>
            </w:r>
            <w:r>
              <w:rPr>
                <w:rFonts w:ascii="Arial" w:eastAsia="Arial" w:hAnsi="Arial" w:cs="Arial"/>
                <w:bCs/>
              </w:rPr>
              <w:t>uelve a la perfección</w:t>
            </w:r>
            <w:r w:rsidRPr="008600F0">
              <w:rPr>
                <w:rFonts w:ascii="Arial" w:eastAsia="Arial" w:hAnsi="Arial" w:cs="Arial"/>
                <w:bCs/>
              </w:rPr>
              <w:t xml:space="preserve"> los problemas fisicoquímicos planteados utilizando</w:t>
            </w:r>
            <w:r>
              <w:rPr>
                <w:rFonts w:ascii="Arial" w:eastAsia="Arial" w:hAnsi="Arial" w:cs="Arial"/>
                <w:bCs/>
              </w:rPr>
              <w:t xml:space="preserve"> con éxito</w:t>
            </w:r>
            <w:r w:rsidRPr="008600F0">
              <w:rPr>
                <w:rFonts w:ascii="Arial" w:eastAsia="Arial" w:hAnsi="Arial" w:cs="Arial"/>
                <w:bCs/>
              </w:rPr>
              <w:t xml:space="preserve"> las leyes y teorías científicas adecuadas, razonando</w:t>
            </w:r>
            <w:r>
              <w:rPr>
                <w:rFonts w:ascii="Arial" w:eastAsia="Arial" w:hAnsi="Arial" w:cs="Arial"/>
                <w:bCs/>
              </w:rPr>
              <w:t xml:space="preserve"> en todos los casos</w:t>
            </w:r>
            <w:r w:rsidRPr="008600F0">
              <w:rPr>
                <w:rFonts w:ascii="Arial" w:eastAsia="Arial" w:hAnsi="Arial" w:cs="Arial"/>
                <w:bCs/>
              </w:rPr>
              <w:t xml:space="preserve"> los </w:t>
            </w:r>
            <w:r w:rsidRPr="008600F0">
              <w:rPr>
                <w:rFonts w:ascii="Arial" w:eastAsia="Arial" w:hAnsi="Arial" w:cs="Arial"/>
                <w:bCs/>
              </w:rPr>
              <w:lastRenderedPageBreak/>
              <w:t>procedimientos utilizados para encontrar las soluciones y expresando adecuadamente los resultados.</w:t>
            </w:r>
          </w:p>
        </w:tc>
        <w:tc>
          <w:tcPr>
            <w:tcW w:w="2868" w:type="dxa"/>
          </w:tcPr>
          <w:p w14:paraId="06151118" w14:textId="71AADDB7" w:rsidR="008600F0" w:rsidRDefault="008600F0" w:rsidP="008600F0">
            <w:pPr>
              <w:spacing w:before="120"/>
              <w:jc w:val="left"/>
              <w:rPr>
                <w:rFonts w:ascii="Arial" w:eastAsia="Arial" w:hAnsi="Arial" w:cs="Arial"/>
              </w:rPr>
            </w:pPr>
            <w:r w:rsidRPr="008600F0">
              <w:rPr>
                <w:rFonts w:ascii="Arial" w:eastAsia="Arial" w:hAnsi="Arial" w:cs="Arial"/>
                <w:bCs/>
              </w:rPr>
              <w:lastRenderedPageBreak/>
              <w:t>Res</w:t>
            </w:r>
            <w:r>
              <w:rPr>
                <w:rFonts w:ascii="Arial" w:eastAsia="Arial" w:hAnsi="Arial" w:cs="Arial"/>
                <w:bCs/>
              </w:rPr>
              <w:t xml:space="preserve">uelve </w:t>
            </w:r>
            <w:r>
              <w:rPr>
                <w:rFonts w:ascii="Arial" w:eastAsia="Arial" w:hAnsi="Arial" w:cs="Arial"/>
                <w:bCs/>
              </w:rPr>
              <w:t>notablemente</w:t>
            </w:r>
            <w:r w:rsidRPr="008600F0">
              <w:rPr>
                <w:rFonts w:ascii="Arial" w:eastAsia="Arial" w:hAnsi="Arial" w:cs="Arial"/>
                <w:bCs/>
              </w:rPr>
              <w:t xml:space="preserve"> los problemas fisicoquímicos planteados utilizando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a menudo</w:t>
            </w:r>
            <w:r w:rsidRPr="008600F0">
              <w:rPr>
                <w:rFonts w:ascii="Arial" w:eastAsia="Arial" w:hAnsi="Arial" w:cs="Arial"/>
                <w:bCs/>
              </w:rPr>
              <w:t xml:space="preserve"> las leyes y teorías científicas adecuadas, razonando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lastRenderedPageBreak/>
              <w:t>normalmente</w:t>
            </w:r>
            <w:r w:rsidRPr="008600F0">
              <w:rPr>
                <w:rFonts w:ascii="Arial" w:eastAsia="Arial" w:hAnsi="Arial" w:cs="Arial"/>
                <w:bCs/>
              </w:rPr>
              <w:t xml:space="preserve"> los procedimientos utilizados para encontrar las soluciones y expresando adecuadamente los resultados.</w:t>
            </w:r>
          </w:p>
        </w:tc>
        <w:tc>
          <w:tcPr>
            <w:tcW w:w="2868" w:type="dxa"/>
          </w:tcPr>
          <w:p w14:paraId="713D7D63" w14:textId="2FB72EE8" w:rsidR="008600F0" w:rsidRDefault="008600F0" w:rsidP="008600F0">
            <w:pPr>
              <w:spacing w:before="120"/>
              <w:jc w:val="left"/>
              <w:rPr>
                <w:rFonts w:ascii="Arial" w:eastAsia="Arial" w:hAnsi="Arial" w:cs="Arial"/>
              </w:rPr>
            </w:pPr>
            <w:r w:rsidRPr="008600F0">
              <w:rPr>
                <w:rFonts w:ascii="Arial" w:eastAsia="Arial" w:hAnsi="Arial" w:cs="Arial"/>
                <w:bCs/>
              </w:rPr>
              <w:lastRenderedPageBreak/>
              <w:t>Res</w:t>
            </w:r>
            <w:r>
              <w:rPr>
                <w:rFonts w:ascii="Arial" w:eastAsia="Arial" w:hAnsi="Arial" w:cs="Arial"/>
                <w:bCs/>
              </w:rPr>
              <w:t xml:space="preserve">uelve </w:t>
            </w:r>
            <w:r>
              <w:rPr>
                <w:rFonts w:ascii="Arial" w:eastAsia="Arial" w:hAnsi="Arial" w:cs="Arial"/>
                <w:bCs/>
              </w:rPr>
              <w:t>con ayuda</w:t>
            </w:r>
            <w:r w:rsidRPr="008600F0">
              <w:rPr>
                <w:rFonts w:ascii="Arial" w:eastAsia="Arial" w:hAnsi="Arial" w:cs="Arial"/>
                <w:bCs/>
              </w:rPr>
              <w:t xml:space="preserve"> los problemas fisicoquímicos planteados utilizando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en ocasiones</w:t>
            </w:r>
            <w:r w:rsidRPr="008600F0">
              <w:rPr>
                <w:rFonts w:ascii="Arial" w:eastAsia="Arial" w:hAnsi="Arial" w:cs="Arial"/>
                <w:bCs/>
              </w:rPr>
              <w:t xml:space="preserve"> las leyes y teorías científicas adecuadas, razonando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lastRenderedPageBreak/>
              <w:t>con dificultad</w:t>
            </w:r>
            <w:r w:rsidRPr="008600F0">
              <w:rPr>
                <w:rFonts w:ascii="Arial" w:eastAsia="Arial" w:hAnsi="Arial" w:cs="Arial"/>
                <w:bCs/>
              </w:rPr>
              <w:t xml:space="preserve"> los procedimientos utilizados para encontrar las soluciones y expresando adecuadamente los resultados.</w:t>
            </w:r>
          </w:p>
        </w:tc>
        <w:tc>
          <w:tcPr>
            <w:tcW w:w="2868" w:type="dxa"/>
          </w:tcPr>
          <w:p w14:paraId="5F003D98" w14:textId="6EB49460" w:rsidR="008600F0" w:rsidRDefault="008600F0" w:rsidP="008600F0">
            <w:pPr>
              <w:spacing w:before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lastRenderedPageBreak/>
              <w:t>No es capaz de r</w:t>
            </w:r>
            <w:r w:rsidRPr="008600F0">
              <w:rPr>
                <w:rFonts w:ascii="Arial" w:eastAsia="Arial" w:hAnsi="Arial" w:cs="Arial"/>
                <w:bCs/>
              </w:rPr>
              <w:t>es</w:t>
            </w:r>
            <w:r>
              <w:rPr>
                <w:rFonts w:ascii="Arial" w:eastAsia="Arial" w:hAnsi="Arial" w:cs="Arial"/>
                <w:bCs/>
              </w:rPr>
              <w:t>olver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8600F0">
              <w:rPr>
                <w:rFonts w:ascii="Arial" w:eastAsia="Arial" w:hAnsi="Arial" w:cs="Arial"/>
                <w:bCs/>
              </w:rPr>
              <w:t xml:space="preserve">los problemas fisicoquímicos planteados </w:t>
            </w:r>
            <w:r>
              <w:rPr>
                <w:rFonts w:ascii="Arial" w:eastAsia="Arial" w:hAnsi="Arial" w:cs="Arial"/>
                <w:bCs/>
              </w:rPr>
              <w:t xml:space="preserve">ni </w:t>
            </w:r>
            <w:r w:rsidRPr="008600F0">
              <w:rPr>
                <w:rFonts w:ascii="Arial" w:eastAsia="Arial" w:hAnsi="Arial" w:cs="Arial"/>
                <w:bCs/>
              </w:rPr>
              <w:t>utiliza</w:t>
            </w:r>
            <w:r>
              <w:rPr>
                <w:rFonts w:ascii="Arial" w:eastAsia="Arial" w:hAnsi="Arial" w:cs="Arial"/>
                <w:bCs/>
              </w:rPr>
              <w:t>r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8600F0">
              <w:rPr>
                <w:rFonts w:ascii="Arial" w:eastAsia="Arial" w:hAnsi="Arial" w:cs="Arial"/>
                <w:bCs/>
              </w:rPr>
              <w:t>las leyes y teorías científicas adecuadas, razonando</w:t>
            </w:r>
            <w:r>
              <w:rPr>
                <w:rFonts w:ascii="Arial" w:eastAsia="Arial" w:hAnsi="Arial" w:cs="Arial"/>
                <w:bCs/>
              </w:rPr>
              <w:t xml:space="preserve"> en </w:t>
            </w:r>
            <w:r>
              <w:rPr>
                <w:rFonts w:ascii="Arial" w:eastAsia="Arial" w:hAnsi="Arial" w:cs="Arial"/>
                <w:bCs/>
              </w:rPr>
              <w:t xml:space="preserve">pocas </w:t>
            </w:r>
            <w:r>
              <w:rPr>
                <w:rFonts w:ascii="Arial" w:eastAsia="Arial" w:hAnsi="Arial" w:cs="Arial"/>
                <w:bCs/>
              </w:rPr>
              <w:lastRenderedPageBreak/>
              <w:t>ocasiones</w:t>
            </w:r>
            <w:r w:rsidRPr="008600F0">
              <w:rPr>
                <w:rFonts w:ascii="Arial" w:eastAsia="Arial" w:hAnsi="Arial" w:cs="Arial"/>
                <w:bCs/>
              </w:rPr>
              <w:t xml:space="preserve"> los procedimientos utilizados para encontrar las soluciones y expresando adecuadamente los resultados.</w:t>
            </w:r>
          </w:p>
        </w:tc>
      </w:tr>
      <w:tr w:rsidR="008600F0" w14:paraId="54FB5AE7" w14:textId="77777777" w:rsidTr="001767DA">
        <w:trPr>
          <w:trHeight w:val="920"/>
        </w:trPr>
        <w:tc>
          <w:tcPr>
            <w:tcW w:w="2682" w:type="dxa"/>
            <w:shd w:val="clear" w:color="auto" w:fill="A6CE39"/>
          </w:tcPr>
          <w:p w14:paraId="3703DD9D" w14:textId="49A56CF9" w:rsidR="008600F0" w:rsidRPr="001767DA" w:rsidRDefault="008600F0" w:rsidP="008600F0">
            <w:pPr>
              <w:spacing w:before="120"/>
              <w:jc w:val="left"/>
              <w:rPr>
                <w:rFonts w:ascii="Arial" w:eastAsia="Arial" w:hAnsi="Arial" w:cs="Arial"/>
                <w:b/>
                <w:color w:val="FFFFFF"/>
              </w:rPr>
            </w:pPr>
            <w:r w:rsidRPr="001767DA">
              <w:rPr>
                <w:rFonts w:ascii="Arial" w:eastAsia="Arial" w:hAnsi="Arial" w:cs="Arial"/>
                <w:b/>
                <w:color w:val="FFFFFF"/>
              </w:rPr>
              <w:lastRenderedPageBreak/>
              <w:t>1.3. Reconocer y describir en el entorno inmediato situaciones problemáticas reales de índole científica y emprender iniciativas en las que la ciencia, y en particular la física y la química, pueden contribuir a su solución, analizando críticamente su impacto en la sociedad.</w:t>
            </w:r>
          </w:p>
        </w:tc>
        <w:tc>
          <w:tcPr>
            <w:tcW w:w="3047" w:type="dxa"/>
          </w:tcPr>
          <w:p w14:paraId="2A599DF6" w14:textId="7496F130" w:rsidR="008600F0" w:rsidRDefault="00927F18" w:rsidP="008600F0">
            <w:pPr>
              <w:spacing w:before="120"/>
              <w:jc w:val="left"/>
            </w:pPr>
            <w:r w:rsidRPr="00927F18">
              <w:rPr>
                <w:rFonts w:ascii="Arial" w:eastAsia="Arial" w:hAnsi="Arial" w:cs="Arial"/>
                <w:bCs/>
              </w:rPr>
              <w:t>Reconoce y describ</w:t>
            </w:r>
            <w:r>
              <w:rPr>
                <w:rFonts w:ascii="Arial" w:eastAsia="Arial" w:hAnsi="Arial" w:cs="Arial"/>
                <w:bCs/>
              </w:rPr>
              <w:t>e exitosamente</w:t>
            </w:r>
            <w:r w:rsidRPr="00927F18">
              <w:rPr>
                <w:rFonts w:ascii="Arial" w:eastAsia="Arial" w:hAnsi="Arial" w:cs="Arial"/>
                <w:bCs/>
              </w:rPr>
              <w:t xml:space="preserve"> en el entorno inmediato situaciones problemáticas reales de índole científica y emprende</w:t>
            </w:r>
            <w:r>
              <w:rPr>
                <w:rFonts w:ascii="Arial" w:eastAsia="Arial" w:hAnsi="Arial" w:cs="Arial"/>
                <w:bCs/>
              </w:rPr>
              <w:t xml:space="preserve"> siempre</w:t>
            </w:r>
            <w:r w:rsidRPr="00927F18">
              <w:rPr>
                <w:rFonts w:ascii="Arial" w:eastAsia="Arial" w:hAnsi="Arial" w:cs="Arial"/>
                <w:bCs/>
              </w:rPr>
              <w:t xml:space="preserve"> iniciativas en las que la ciencia, y en particular la física y la química, pueden contribuir a su solución, analizando críticamente su impacto en la sociedad.</w:t>
            </w:r>
          </w:p>
        </w:tc>
        <w:tc>
          <w:tcPr>
            <w:tcW w:w="2868" w:type="dxa"/>
          </w:tcPr>
          <w:p w14:paraId="4B0DBC9C" w14:textId="22A82A3C" w:rsidR="008600F0" w:rsidRDefault="00927F18" w:rsidP="008600F0">
            <w:pPr>
              <w:spacing w:before="120"/>
              <w:jc w:val="left"/>
              <w:rPr>
                <w:rFonts w:ascii="Arial" w:eastAsia="Arial" w:hAnsi="Arial" w:cs="Arial"/>
              </w:rPr>
            </w:pPr>
            <w:r w:rsidRPr="00927F18">
              <w:rPr>
                <w:rFonts w:ascii="Arial" w:eastAsia="Arial" w:hAnsi="Arial" w:cs="Arial"/>
                <w:bCs/>
              </w:rPr>
              <w:t>Reconoce y describ</w:t>
            </w:r>
            <w:r>
              <w:rPr>
                <w:rFonts w:ascii="Arial" w:eastAsia="Arial" w:hAnsi="Arial" w:cs="Arial"/>
                <w:bCs/>
              </w:rPr>
              <w:t xml:space="preserve">e </w:t>
            </w:r>
            <w:r>
              <w:rPr>
                <w:rFonts w:ascii="Arial" w:eastAsia="Arial" w:hAnsi="Arial" w:cs="Arial"/>
                <w:bCs/>
              </w:rPr>
              <w:t>adecuadamente</w:t>
            </w:r>
            <w:r w:rsidRPr="00927F18">
              <w:rPr>
                <w:rFonts w:ascii="Arial" w:eastAsia="Arial" w:hAnsi="Arial" w:cs="Arial"/>
                <w:bCs/>
              </w:rPr>
              <w:t xml:space="preserve"> en el entorno inmediato situaciones problemáticas reales de índole científica y emprende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 xml:space="preserve">casi </w:t>
            </w:r>
            <w:r>
              <w:rPr>
                <w:rFonts w:ascii="Arial" w:eastAsia="Arial" w:hAnsi="Arial" w:cs="Arial"/>
                <w:bCs/>
              </w:rPr>
              <w:t>siempre</w:t>
            </w:r>
            <w:r w:rsidRPr="00927F18">
              <w:rPr>
                <w:rFonts w:ascii="Arial" w:eastAsia="Arial" w:hAnsi="Arial" w:cs="Arial"/>
                <w:bCs/>
              </w:rPr>
              <w:t xml:space="preserve"> iniciativas en las que la ciencia, y en particular la física y la química, pueden contribuir a su solución, analizando </w:t>
            </w:r>
            <w:r>
              <w:rPr>
                <w:rFonts w:ascii="Arial" w:eastAsia="Arial" w:hAnsi="Arial" w:cs="Arial"/>
                <w:bCs/>
              </w:rPr>
              <w:t>normalmente</w:t>
            </w:r>
            <w:r w:rsidRPr="00927F18">
              <w:rPr>
                <w:rFonts w:ascii="Arial" w:eastAsia="Arial" w:hAnsi="Arial" w:cs="Arial"/>
                <w:bCs/>
              </w:rPr>
              <w:t xml:space="preserve"> su impacto en la sociedad.</w:t>
            </w:r>
          </w:p>
        </w:tc>
        <w:tc>
          <w:tcPr>
            <w:tcW w:w="2868" w:type="dxa"/>
          </w:tcPr>
          <w:p w14:paraId="69098922" w14:textId="69FDD573" w:rsidR="008600F0" w:rsidRDefault="00927F18" w:rsidP="008600F0">
            <w:pPr>
              <w:spacing w:before="120"/>
              <w:jc w:val="left"/>
              <w:rPr>
                <w:rFonts w:ascii="Arial" w:eastAsia="Arial" w:hAnsi="Arial" w:cs="Arial"/>
              </w:rPr>
            </w:pPr>
            <w:r w:rsidRPr="00927F18">
              <w:rPr>
                <w:rFonts w:ascii="Arial" w:eastAsia="Arial" w:hAnsi="Arial" w:cs="Arial"/>
                <w:bCs/>
              </w:rPr>
              <w:t>Reconoce y describ</w:t>
            </w:r>
            <w:r>
              <w:rPr>
                <w:rFonts w:ascii="Arial" w:eastAsia="Arial" w:hAnsi="Arial" w:cs="Arial"/>
                <w:bCs/>
              </w:rPr>
              <w:t xml:space="preserve">e </w:t>
            </w:r>
            <w:r>
              <w:rPr>
                <w:rFonts w:ascii="Arial" w:eastAsia="Arial" w:hAnsi="Arial" w:cs="Arial"/>
                <w:bCs/>
              </w:rPr>
              <w:t>con dificultad</w:t>
            </w:r>
            <w:r w:rsidRPr="00927F18">
              <w:rPr>
                <w:rFonts w:ascii="Arial" w:eastAsia="Arial" w:hAnsi="Arial" w:cs="Arial"/>
                <w:bCs/>
              </w:rPr>
              <w:t xml:space="preserve"> en el entorno inmediato situaciones problemáticas reales de índole científica y emprende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en ocasiones</w:t>
            </w:r>
            <w:r w:rsidRPr="00927F18">
              <w:rPr>
                <w:rFonts w:ascii="Arial" w:eastAsia="Arial" w:hAnsi="Arial" w:cs="Arial"/>
                <w:bCs/>
              </w:rPr>
              <w:t xml:space="preserve"> iniciativas en las que la ciencia, y en particular la física y la química, pueden contribuir a su solución, analizando </w:t>
            </w:r>
            <w:r>
              <w:rPr>
                <w:rFonts w:ascii="Arial" w:eastAsia="Arial" w:hAnsi="Arial" w:cs="Arial"/>
                <w:bCs/>
              </w:rPr>
              <w:t>con ayuda</w:t>
            </w:r>
            <w:r w:rsidRPr="00927F18">
              <w:rPr>
                <w:rFonts w:ascii="Arial" w:eastAsia="Arial" w:hAnsi="Arial" w:cs="Arial"/>
                <w:bCs/>
              </w:rPr>
              <w:t xml:space="preserve"> su impacto en la sociedad.</w:t>
            </w:r>
          </w:p>
        </w:tc>
        <w:tc>
          <w:tcPr>
            <w:tcW w:w="2868" w:type="dxa"/>
          </w:tcPr>
          <w:p w14:paraId="2DDEBCBD" w14:textId="13BE7078" w:rsidR="008600F0" w:rsidRPr="00927F18" w:rsidRDefault="00927F18" w:rsidP="008600F0">
            <w:pPr>
              <w:spacing w:before="120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No es capaz de r</w:t>
            </w:r>
            <w:r w:rsidRPr="00927F18">
              <w:rPr>
                <w:rFonts w:ascii="Arial" w:eastAsia="Arial" w:hAnsi="Arial" w:cs="Arial"/>
                <w:bCs/>
              </w:rPr>
              <w:t xml:space="preserve">econocer </w:t>
            </w:r>
            <w:r>
              <w:rPr>
                <w:rFonts w:ascii="Arial" w:eastAsia="Arial" w:hAnsi="Arial" w:cs="Arial"/>
                <w:bCs/>
              </w:rPr>
              <w:t>ni</w:t>
            </w:r>
            <w:r w:rsidRPr="00927F18">
              <w:rPr>
                <w:rFonts w:ascii="Arial" w:eastAsia="Arial" w:hAnsi="Arial" w:cs="Arial"/>
                <w:bCs/>
              </w:rPr>
              <w:t xml:space="preserve"> describir en el entorno inmediato situaciones problemáticas reales de índole científica y</w:t>
            </w:r>
            <w:r>
              <w:rPr>
                <w:rFonts w:ascii="Arial" w:eastAsia="Arial" w:hAnsi="Arial" w:cs="Arial"/>
                <w:bCs/>
              </w:rPr>
              <w:t xml:space="preserve"> no</w:t>
            </w:r>
            <w:r w:rsidRPr="00927F18">
              <w:rPr>
                <w:rFonts w:ascii="Arial" w:eastAsia="Arial" w:hAnsi="Arial" w:cs="Arial"/>
                <w:bCs/>
              </w:rPr>
              <w:t xml:space="preserve"> emprende iniciativas en las que la ciencia, y en particular la física y la química, pueden contribuir a su solución, </w:t>
            </w:r>
            <w:r>
              <w:rPr>
                <w:rFonts w:ascii="Arial" w:eastAsia="Arial" w:hAnsi="Arial" w:cs="Arial"/>
                <w:bCs/>
              </w:rPr>
              <w:t xml:space="preserve">no </w:t>
            </w:r>
            <w:r w:rsidRPr="00927F18">
              <w:rPr>
                <w:rFonts w:ascii="Arial" w:eastAsia="Arial" w:hAnsi="Arial" w:cs="Arial"/>
                <w:bCs/>
              </w:rPr>
              <w:t>analizando su impacto en la sociedad.</w:t>
            </w:r>
          </w:p>
        </w:tc>
      </w:tr>
      <w:tr w:rsidR="008600F0" w14:paraId="7323C914" w14:textId="77777777" w:rsidTr="001767DA">
        <w:trPr>
          <w:trHeight w:val="920"/>
        </w:trPr>
        <w:tc>
          <w:tcPr>
            <w:tcW w:w="2682" w:type="dxa"/>
            <w:shd w:val="clear" w:color="auto" w:fill="A6CE39"/>
          </w:tcPr>
          <w:p w14:paraId="2A03BFA1" w14:textId="259F4857" w:rsidR="008600F0" w:rsidRPr="001767DA" w:rsidRDefault="008600F0" w:rsidP="008600F0">
            <w:pPr>
              <w:spacing w:before="120"/>
              <w:jc w:val="left"/>
              <w:rPr>
                <w:rFonts w:ascii="Arial" w:eastAsia="Arial" w:hAnsi="Arial" w:cs="Arial"/>
                <w:b/>
                <w:color w:val="FFFFFF"/>
              </w:rPr>
            </w:pPr>
            <w:r w:rsidRPr="001767DA">
              <w:rPr>
                <w:rFonts w:ascii="Arial" w:eastAsia="Arial" w:hAnsi="Arial" w:cs="Arial"/>
                <w:b/>
                <w:color w:val="FFFFFF"/>
              </w:rPr>
              <w:t xml:space="preserve">2.1. Emplear las metodologías propias de la ciencia para identificar y describir fenómenos </w:t>
            </w:r>
            <w:r w:rsidRPr="001767DA">
              <w:rPr>
                <w:rFonts w:ascii="Arial" w:eastAsia="Arial" w:hAnsi="Arial" w:cs="Arial"/>
                <w:b/>
                <w:color w:val="FFFFFF"/>
              </w:rPr>
              <w:lastRenderedPageBreak/>
              <w:t>a partir de cuestiones a las que se pueda dar respuesta a través de la indagación, la deducción, el trabajo experimental y el razonamiento lógico-matemático, diferenciándolas de aquellas pseudocientíficas que no admiten comprobación experimental.</w:t>
            </w:r>
          </w:p>
        </w:tc>
        <w:tc>
          <w:tcPr>
            <w:tcW w:w="3047" w:type="dxa"/>
          </w:tcPr>
          <w:p w14:paraId="6CDB3DDB" w14:textId="60069116" w:rsidR="008600F0" w:rsidRPr="002B66BA" w:rsidRDefault="002B66BA" w:rsidP="008600F0">
            <w:pPr>
              <w:spacing w:before="120"/>
              <w:jc w:val="left"/>
              <w:rPr>
                <w:bCs/>
              </w:rPr>
            </w:pPr>
            <w:r w:rsidRPr="002B66BA">
              <w:rPr>
                <w:rFonts w:ascii="Arial" w:eastAsia="Arial" w:hAnsi="Arial" w:cs="Arial"/>
                <w:bCs/>
              </w:rPr>
              <w:lastRenderedPageBreak/>
              <w:t>Emplea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="00BC0B0E">
              <w:rPr>
                <w:rFonts w:ascii="Arial" w:eastAsia="Arial" w:hAnsi="Arial" w:cs="Arial"/>
                <w:bCs/>
              </w:rPr>
              <w:t>muy bien</w:t>
            </w:r>
            <w:r w:rsidRPr="002B66BA">
              <w:rPr>
                <w:rFonts w:ascii="Arial" w:eastAsia="Arial" w:hAnsi="Arial" w:cs="Arial"/>
                <w:bCs/>
              </w:rPr>
              <w:t xml:space="preserve"> las metodologías propias de la ciencia para identificar y describir fenómenos a partir de cuestiones a las </w:t>
            </w:r>
            <w:r w:rsidRPr="002B66BA">
              <w:rPr>
                <w:rFonts w:ascii="Arial" w:eastAsia="Arial" w:hAnsi="Arial" w:cs="Arial"/>
                <w:bCs/>
              </w:rPr>
              <w:lastRenderedPageBreak/>
              <w:t>que se pueda dar respuesta a través de la indagación, la deducción, el trabajo experimental y el razonamiento lógico-matemático, diferenciándolas</w:t>
            </w:r>
            <w:r w:rsidR="00BC0B0E">
              <w:rPr>
                <w:rFonts w:ascii="Arial" w:eastAsia="Arial" w:hAnsi="Arial" w:cs="Arial"/>
                <w:bCs/>
              </w:rPr>
              <w:t xml:space="preserve"> en todos los casos</w:t>
            </w:r>
            <w:r w:rsidRPr="002B66BA">
              <w:rPr>
                <w:rFonts w:ascii="Arial" w:eastAsia="Arial" w:hAnsi="Arial" w:cs="Arial"/>
                <w:bCs/>
              </w:rPr>
              <w:t xml:space="preserve"> de aquellas pseudocientíficas que no admiten comprobación experimental.</w:t>
            </w:r>
          </w:p>
        </w:tc>
        <w:tc>
          <w:tcPr>
            <w:tcW w:w="2868" w:type="dxa"/>
          </w:tcPr>
          <w:p w14:paraId="31E0E781" w14:textId="0D234D14" w:rsidR="008600F0" w:rsidRDefault="00BC0B0E" w:rsidP="008600F0">
            <w:pPr>
              <w:spacing w:before="120"/>
              <w:jc w:val="left"/>
              <w:rPr>
                <w:rFonts w:ascii="Arial" w:eastAsia="Arial" w:hAnsi="Arial" w:cs="Arial"/>
              </w:rPr>
            </w:pPr>
            <w:r w:rsidRPr="002B66BA">
              <w:rPr>
                <w:rFonts w:ascii="Arial" w:eastAsia="Arial" w:hAnsi="Arial" w:cs="Arial"/>
                <w:bCs/>
              </w:rPr>
              <w:lastRenderedPageBreak/>
              <w:t>Emplea</w:t>
            </w:r>
            <w:r>
              <w:rPr>
                <w:rFonts w:ascii="Arial" w:eastAsia="Arial" w:hAnsi="Arial" w:cs="Arial"/>
                <w:bCs/>
              </w:rPr>
              <w:t xml:space="preserve"> bien</w:t>
            </w:r>
            <w:r w:rsidRPr="002B66BA">
              <w:rPr>
                <w:rFonts w:ascii="Arial" w:eastAsia="Arial" w:hAnsi="Arial" w:cs="Arial"/>
                <w:bCs/>
              </w:rPr>
              <w:t xml:space="preserve"> las metodologías propias de la ciencia para identificar y describir fenómenos a partir de cuestiones a </w:t>
            </w:r>
            <w:r w:rsidRPr="002B66BA">
              <w:rPr>
                <w:rFonts w:ascii="Arial" w:eastAsia="Arial" w:hAnsi="Arial" w:cs="Arial"/>
                <w:bCs/>
              </w:rPr>
              <w:lastRenderedPageBreak/>
              <w:t>las que se pueda dar respuesta a través de la indagación, la deducción, el trabajo experimental y el razonamiento lógico-matemático, diferenciándolas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normalmente</w:t>
            </w:r>
            <w:r w:rsidRPr="002B66BA">
              <w:rPr>
                <w:rFonts w:ascii="Arial" w:eastAsia="Arial" w:hAnsi="Arial" w:cs="Arial"/>
                <w:bCs/>
              </w:rPr>
              <w:t xml:space="preserve"> de aquellas pseudocientíficas que no admiten comprobación experimental.</w:t>
            </w:r>
          </w:p>
        </w:tc>
        <w:tc>
          <w:tcPr>
            <w:tcW w:w="2868" w:type="dxa"/>
          </w:tcPr>
          <w:p w14:paraId="1C1E1DE7" w14:textId="28C329A3" w:rsidR="008600F0" w:rsidRDefault="00BC0B0E" w:rsidP="008600F0">
            <w:pPr>
              <w:spacing w:before="120"/>
              <w:jc w:val="left"/>
              <w:rPr>
                <w:rFonts w:ascii="Arial" w:eastAsia="Arial" w:hAnsi="Arial" w:cs="Arial"/>
              </w:rPr>
            </w:pPr>
            <w:r w:rsidRPr="002B66BA">
              <w:rPr>
                <w:rFonts w:ascii="Arial" w:eastAsia="Arial" w:hAnsi="Arial" w:cs="Arial"/>
                <w:bCs/>
              </w:rPr>
              <w:lastRenderedPageBreak/>
              <w:t>Emplea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con ayuda</w:t>
            </w:r>
            <w:r w:rsidRPr="002B66BA">
              <w:rPr>
                <w:rFonts w:ascii="Arial" w:eastAsia="Arial" w:hAnsi="Arial" w:cs="Arial"/>
                <w:bCs/>
              </w:rPr>
              <w:t xml:space="preserve"> las metodologías propias de la ciencia para identificar y describir fenómenos a partir de cuestiones a </w:t>
            </w:r>
            <w:r w:rsidRPr="002B66BA">
              <w:rPr>
                <w:rFonts w:ascii="Arial" w:eastAsia="Arial" w:hAnsi="Arial" w:cs="Arial"/>
                <w:bCs/>
              </w:rPr>
              <w:lastRenderedPageBreak/>
              <w:t>las que se pueda dar respuesta a través de la indagación, la deducción, el trabajo experimental y el razonamiento lógico-matemático, diferenciándolas</w:t>
            </w:r>
            <w:r>
              <w:rPr>
                <w:rFonts w:ascii="Arial" w:eastAsia="Arial" w:hAnsi="Arial" w:cs="Arial"/>
                <w:bCs/>
              </w:rPr>
              <w:t xml:space="preserve"> en </w:t>
            </w:r>
            <w:r>
              <w:rPr>
                <w:rFonts w:ascii="Arial" w:eastAsia="Arial" w:hAnsi="Arial" w:cs="Arial"/>
                <w:bCs/>
              </w:rPr>
              <w:t>ocasiones</w:t>
            </w:r>
            <w:r w:rsidRPr="002B66BA">
              <w:rPr>
                <w:rFonts w:ascii="Arial" w:eastAsia="Arial" w:hAnsi="Arial" w:cs="Arial"/>
                <w:bCs/>
              </w:rPr>
              <w:t xml:space="preserve"> de aquellas pseudocientíficas que no admiten comprobación experimental.</w:t>
            </w:r>
          </w:p>
        </w:tc>
        <w:tc>
          <w:tcPr>
            <w:tcW w:w="2868" w:type="dxa"/>
          </w:tcPr>
          <w:p w14:paraId="4A6DD8D2" w14:textId="3E2C7733" w:rsidR="008600F0" w:rsidRPr="002B66BA" w:rsidRDefault="002B66BA" w:rsidP="008600F0">
            <w:pPr>
              <w:spacing w:before="120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lastRenderedPageBreak/>
              <w:t>No consigue e</w:t>
            </w:r>
            <w:r w:rsidRPr="002B66BA">
              <w:rPr>
                <w:rFonts w:ascii="Arial" w:eastAsia="Arial" w:hAnsi="Arial" w:cs="Arial"/>
                <w:bCs/>
              </w:rPr>
              <w:t xml:space="preserve">mplear las metodologías propias de la ciencia para identificar y describir fenómenos a partir de cuestiones a </w:t>
            </w:r>
            <w:r w:rsidRPr="002B66BA">
              <w:rPr>
                <w:rFonts w:ascii="Arial" w:eastAsia="Arial" w:hAnsi="Arial" w:cs="Arial"/>
                <w:bCs/>
              </w:rPr>
              <w:lastRenderedPageBreak/>
              <w:t xml:space="preserve">las que se pueda dar respuesta a través de la indagación, la deducción, el trabajo experimental y el razonamiento lógico-matemático, diferenciándolas </w:t>
            </w:r>
            <w:r w:rsidR="0007623F">
              <w:rPr>
                <w:rFonts w:ascii="Arial" w:eastAsia="Arial" w:hAnsi="Arial" w:cs="Arial"/>
                <w:bCs/>
              </w:rPr>
              <w:t xml:space="preserve">raramente </w:t>
            </w:r>
            <w:r w:rsidRPr="002B66BA">
              <w:rPr>
                <w:rFonts w:ascii="Arial" w:eastAsia="Arial" w:hAnsi="Arial" w:cs="Arial"/>
                <w:bCs/>
              </w:rPr>
              <w:t>de aquellas pseudocientíficas que no admiten comprobación experimental.</w:t>
            </w:r>
          </w:p>
        </w:tc>
      </w:tr>
      <w:tr w:rsidR="008600F0" w14:paraId="4E355FB1" w14:textId="77777777" w:rsidTr="001767DA">
        <w:trPr>
          <w:trHeight w:val="920"/>
        </w:trPr>
        <w:tc>
          <w:tcPr>
            <w:tcW w:w="2682" w:type="dxa"/>
            <w:shd w:val="clear" w:color="auto" w:fill="A6CE39"/>
          </w:tcPr>
          <w:p w14:paraId="7F68A2EA" w14:textId="312B81E7" w:rsidR="008600F0" w:rsidRPr="001767DA" w:rsidRDefault="008600F0" w:rsidP="008600F0">
            <w:pPr>
              <w:spacing w:before="120"/>
              <w:jc w:val="left"/>
              <w:rPr>
                <w:rFonts w:ascii="Arial" w:eastAsia="Arial" w:hAnsi="Arial" w:cs="Arial"/>
                <w:b/>
                <w:color w:val="FFFFFF"/>
              </w:rPr>
            </w:pPr>
            <w:r w:rsidRPr="001767DA">
              <w:rPr>
                <w:rFonts w:ascii="Arial" w:eastAsia="Arial" w:hAnsi="Arial" w:cs="Arial"/>
                <w:b/>
                <w:color w:val="FFFFFF"/>
              </w:rPr>
              <w:t xml:space="preserve">2.2. Seleccionar, de acuerdo con la naturaleza de las cuestiones que se traten, la mejor manera de comprobar o refutar las hipótesis formuladas, para diseñar estrategias de indagación y búsqueda de evidencias que permitan obtener conclusiones y </w:t>
            </w:r>
            <w:r w:rsidRPr="001767DA">
              <w:rPr>
                <w:rFonts w:ascii="Arial" w:eastAsia="Arial" w:hAnsi="Arial" w:cs="Arial"/>
                <w:b/>
                <w:color w:val="FFFFFF"/>
              </w:rPr>
              <w:lastRenderedPageBreak/>
              <w:t>repuestas ajustadas a la naturaleza de la pregunta formulada.</w:t>
            </w:r>
          </w:p>
        </w:tc>
        <w:tc>
          <w:tcPr>
            <w:tcW w:w="3047" w:type="dxa"/>
          </w:tcPr>
          <w:p w14:paraId="6C3EE104" w14:textId="7530E9A9" w:rsidR="008600F0" w:rsidRPr="0007623F" w:rsidRDefault="0007623F" w:rsidP="008600F0">
            <w:pPr>
              <w:spacing w:before="120"/>
              <w:jc w:val="left"/>
              <w:rPr>
                <w:bCs/>
              </w:rPr>
            </w:pPr>
            <w:r w:rsidRPr="0007623F">
              <w:rPr>
                <w:rFonts w:ascii="Arial" w:eastAsia="Arial" w:hAnsi="Arial" w:cs="Arial"/>
                <w:bCs/>
              </w:rPr>
              <w:lastRenderedPageBreak/>
              <w:t>Selecciona</w:t>
            </w:r>
            <w:r>
              <w:rPr>
                <w:rFonts w:ascii="Arial" w:eastAsia="Arial" w:hAnsi="Arial" w:cs="Arial"/>
                <w:bCs/>
              </w:rPr>
              <w:t xml:space="preserve"> muy satisfactoriamente</w:t>
            </w:r>
            <w:r w:rsidRPr="0007623F">
              <w:rPr>
                <w:rFonts w:ascii="Arial" w:eastAsia="Arial" w:hAnsi="Arial" w:cs="Arial"/>
                <w:bCs/>
              </w:rPr>
              <w:t>, de acuerdo con la naturaleza de las cuestiones que se traten, la mejor manera de comprobar o refutar las hipótesis formuladas, para diseñar estrategias de indagación y búsqueda de evidencias que permitan obtener conclusiones y repuestas ajustadas a la naturaleza de la pregunta formulada.</w:t>
            </w:r>
          </w:p>
        </w:tc>
        <w:tc>
          <w:tcPr>
            <w:tcW w:w="2868" w:type="dxa"/>
          </w:tcPr>
          <w:p w14:paraId="434B59F4" w14:textId="1CBACE0E" w:rsidR="008600F0" w:rsidRDefault="0007623F" w:rsidP="008600F0">
            <w:pPr>
              <w:spacing w:before="120"/>
              <w:jc w:val="left"/>
              <w:rPr>
                <w:rFonts w:ascii="Arial" w:eastAsia="Arial" w:hAnsi="Arial" w:cs="Arial"/>
              </w:rPr>
            </w:pPr>
            <w:r w:rsidRPr="0007623F">
              <w:rPr>
                <w:rFonts w:ascii="Arial" w:eastAsia="Arial" w:hAnsi="Arial" w:cs="Arial"/>
                <w:bCs/>
              </w:rPr>
              <w:t>Selecciona</w:t>
            </w:r>
            <w:r>
              <w:rPr>
                <w:rFonts w:ascii="Arial" w:eastAsia="Arial" w:hAnsi="Arial" w:cs="Arial"/>
                <w:bCs/>
              </w:rPr>
              <w:t xml:space="preserve"> satisfactoriamente</w:t>
            </w:r>
            <w:r w:rsidRPr="0007623F">
              <w:rPr>
                <w:rFonts w:ascii="Arial" w:eastAsia="Arial" w:hAnsi="Arial" w:cs="Arial"/>
                <w:bCs/>
              </w:rPr>
              <w:t xml:space="preserve">, de acuerdo con la naturaleza de las cuestiones que se traten, la mejor manera de comprobar o refutar las hipótesis formuladas, para diseñar estrategias de indagación y búsqueda de evidencias que permitan obtener conclusiones y repuestas ajustadas a la </w:t>
            </w:r>
            <w:r w:rsidRPr="0007623F">
              <w:rPr>
                <w:rFonts w:ascii="Arial" w:eastAsia="Arial" w:hAnsi="Arial" w:cs="Arial"/>
                <w:bCs/>
              </w:rPr>
              <w:lastRenderedPageBreak/>
              <w:t>naturaleza de la pregunta formulada.</w:t>
            </w:r>
          </w:p>
        </w:tc>
        <w:tc>
          <w:tcPr>
            <w:tcW w:w="2868" w:type="dxa"/>
          </w:tcPr>
          <w:p w14:paraId="3CC6B717" w14:textId="0664B886" w:rsidR="008600F0" w:rsidRDefault="0007623F" w:rsidP="008600F0">
            <w:pPr>
              <w:spacing w:before="120"/>
              <w:jc w:val="left"/>
              <w:rPr>
                <w:rFonts w:ascii="Arial" w:eastAsia="Arial" w:hAnsi="Arial" w:cs="Arial"/>
              </w:rPr>
            </w:pPr>
            <w:r w:rsidRPr="0007623F">
              <w:rPr>
                <w:rFonts w:ascii="Arial" w:eastAsia="Arial" w:hAnsi="Arial" w:cs="Arial"/>
                <w:bCs/>
              </w:rPr>
              <w:lastRenderedPageBreak/>
              <w:t>Selecciona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con ayuda</w:t>
            </w:r>
            <w:r w:rsidRPr="0007623F">
              <w:rPr>
                <w:rFonts w:ascii="Arial" w:eastAsia="Arial" w:hAnsi="Arial" w:cs="Arial"/>
                <w:bCs/>
              </w:rPr>
              <w:t>, de acuerdo con la naturaleza de las cuestiones que se traten, la mejor manera de comprobar o refutar las hipótesis formuladas, para diseñar estrategias de indagación y búsqueda de evidencias que permitan obtener conclusiones y repuestas ajustadas a la naturaleza de la pregunta formulada.</w:t>
            </w:r>
          </w:p>
        </w:tc>
        <w:tc>
          <w:tcPr>
            <w:tcW w:w="2868" w:type="dxa"/>
          </w:tcPr>
          <w:p w14:paraId="2E6AB1D7" w14:textId="2A2C6CFB" w:rsidR="008600F0" w:rsidRPr="0007623F" w:rsidRDefault="0007623F" w:rsidP="008600F0">
            <w:pPr>
              <w:spacing w:before="120"/>
              <w:jc w:val="lef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No consigue s</w:t>
            </w:r>
            <w:r w:rsidRPr="0007623F">
              <w:rPr>
                <w:rFonts w:ascii="Arial" w:eastAsia="Arial" w:hAnsi="Arial" w:cs="Arial"/>
                <w:bCs/>
              </w:rPr>
              <w:t>eleccionar, de acuerdo con la naturaleza de las cuestiones que se traten, la mejor manera de comprobar o refutar las hipótesis formuladas, para diseñar estrategias de indagación y búsqueda de evidencias que permitan obtener conclusiones y repuestas ajustadas a la naturaleza de la pregunta formulada.</w:t>
            </w:r>
          </w:p>
        </w:tc>
      </w:tr>
      <w:tr w:rsidR="008600F0" w14:paraId="08BEA153" w14:textId="77777777" w:rsidTr="001767DA">
        <w:trPr>
          <w:trHeight w:val="920"/>
        </w:trPr>
        <w:tc>
          <w:tcPr>
            <w:tcW w:w="2682" w:type="dxa"/>
            <w:shd w:val="clear" w:color="auto" w:fill="A6CE39"/>
          </w:tcPr>
          <w:p w14:paraId="027ED480" w14:textId="76FBBB35" w:rsidR="008600F0" w:rsidRPr="001767DA" w:rsidRDefault="008600F0" w:rsidP="008600F0">
            <w:pPr>
              <w:spacing w:before="120"/>
              <w:jc w:val="left"/>
              <w:rPr>
                <w:rFonts w:ascii="Arial" w:eastAsia="Arial" w:hAnsi="Arial" w:cs="Arial"/>
                <w:b/>
                <w:color w:val="FFFFFF"/>
              </w:rPr>
            </w:pPr>
            <w:r w:rsidRPr="001767DA">
              <w:rPr>
                <w:rFonts w:ascii="Arial" w:eastAsia="Arial" w:hAnsi="Arial" w:cs="Arial"/>
                <w:b/>
                <w:color w:val="FFFFFF"/>
              </w:rPr>
              <w:t>2.3. Aplicar las leyes y teorías científicas conocidas para formular cuestiones e hipótesis, de manera informada y coherente con el conocimiento científico existente y diseñar los procedimientos experimentales o deductivos necesarios para resolverlas o comprobarlas.</w:t>
            </w:r>
          </w:p>
        </w:tc>
        <w:tc>
          <w:tcPr>
            <w:tcW w:w="3047" w:type="dxa"/>
          </w:tcPr>
          <w:p w14:paraId="56AAD318" w14:textId="718A2103" w:rsidR="008600F0" w:rsidRPr="0007623F" w:rsidRDefault="0007623F" w:rsidP="008600F0">
            <w:pPr>
              <w:spacing w:before="120"/>
              <w:jc w:val="left"/>
              <w:rPr>
                <w:bCs/>
              </w:rPr>
            </w:pPr>
            <w:r w:rsidRPr="0007623F">
              <w:rPr>
                <w:rFonts w:ascii="Arial" w:eastAsia="Arial" w:hAnsi="Arial" w:cs="Arial"/>
                <w:bCs/>
              </w:rPr>
              <w:t>Aplica</w:t>
            </w:r>
            <w:r>
              <w:rPr>
                <w:rFonts w:ascii="Arial" w:eastAsia="Arial" w:hAnsi="Arial" w:cs="Arial"/>
                <w:bCs/>
              </w:rPr>
              <w:t xml:space="preserve"> críticamente</w:t>
            </w:r>
            <w:r w:rsidRPr="0007623F">
              <w:rPr>
                <w:rFonts w:ascii="Arial" w:eastAsia="Arial" w:hAnsi="Arial" w:cs="Arial"/>
                <w:bCs/>
              </w:rPr>
              <w:t xml:space="preserve"> las leyes y teorías científicas conocidas para formular cuestiones e hipótesis, </w:t>
            </w:r>
            <w:r w:rsidR="00622F1D">
              <w:rPr>
                <w:rFonts w:ascii="Arial" w:eastAsia="Arial" w:hAnsi="Arial" w:cs="Arial"/>
                <w:bCs/>
              </w:rPr>
              <w:t xml:space="preserve">siempre </w:t>
            </w:r>
            <w:r w:rsidRPr="0007623F">
              <w:rPr>
                <w:rFonts w:ascii="Arial" w:eastAsia="Arial" w:hAnsi="Arial" w:cs="Arial"/>
                <w:bCs/>
              </w:rPr>
              <w:t>de manera informada y coherente con el conocimiento científico existente y diseña</w:t>
            </w:r>
            <w:r w:rsidR="00622F1D">
              <w:rPr>
                <w:rFonts w:ascii="Arial" w:eastAsia="Arial" w:hAnsi="Arial" w:cs="Arial"/>
                <w:bCs/>
              </w:rPr>
              <w:t xml:space="preserve"> a la perfección</w:t>
            </w:r>
            <w:r w:rsidRPr="0007623F">
              <w:rPr>
                <w:rFonts w:ascii="Arial" w:eastAsia="Arial" w:hAnsi="Arial" w:cs="Arial"/>
                <w:bCs/>
              </w:rPr>
              <w:t xml:space="preserve"> los procedimientos experimentales o deductivos necesarios para resolverlas o comprobarlas.</w:t>
            </w:r>
          </w:p>
        </w:tc>
        <w:tc>
          <w:tcPr>
            <w:tcW w:w="2868" w:type="dxa"/>
          </w:tcPr>
          <w:p w14:paraId="72711A15" w14:textId="181E98B1" w:rsidR="008600F0" w:rsidRDefault="00622F1D" w:rsidP="008600F0">
            <w:pPr>
              <w:spacing w:before="120"/>
              <w:jc w:val="left"/>
              <w:rPr>
                <w:rFonts w:ascii="Arial" w:eastAsia="Arial" w:hAnsi="Arial" w:cs="Arial"/>
              </w:rPr>
            </w:pPr>
            <w:r w:rsidRPr="0007623F">
              <w:rPr>
                <w:rFonts w:ascii="Arial" w:eastAsia="Arial" w:hAnsi="Arial" w:cs="Arial"/>
                <w:bCs/>
              </w:rPr>
              <w:t>Aplica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adecuada</w:t>
            </w:r>
            <w:r>
              <w:rPr>
                <w:rFonts w:ascii="Arial" w:eastAsia="Arial" w:hAnsi="Arial" w:cs="Arial"/>
                <w:bCs/>
              </w:rPr>
              <w:t>mente</w:t>
            </w:r>
            <w:r w:rsidRPr="0007623F">
              <w:rPr>
                <w:rFonts w:ascii="Arial" w:eastAsia="Arial" w:hAnsi="Arial" w:cs="Arial"/>
                <w:bCs/>
              </w:rPr>
              <w:t xml:space="preserve"> las leyes y teorías científicas conocidas para formular cuestiones e hipótesis, </w:t>
            </w:r>
            <w:r>
              <w:rPr>
                <w:rFonts w:ascii="Arial" w:eastAsia="Arial" w:hAnsi="Arial" w:cs="Arial"/>
                <w:bCs/>
              </w:rPr>
              <w:t xml:space="preserve">casi </w:t>
            </w:r>
            <w:r>
              <w:rPr>
                <w:rFonts w:ascii="Arial" w:eastAsia="Arial" w:hAnsi="Arial" w:cs="Arial"/>
                <w:bCs/>
              </w:rPr>
              <w:t xml:space="preserve">siempre </w:t>
            </w:r>
            <w:r w:rsidRPr="0007623F">
              <w:rPr>
                <w:rFonts w:ascii="Arial" w:eastAsia="Arial" w:hAnsi="Arial" w:cs="Arial"/>
                <w:bCs/>
              </w:rPr>
              <w:t>de manera informada y coherente con el conocimiento científico existente y diseña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de manera notable</w:t>
            </w:r>
            <w:r w:rsidRPr="0007623F">
              <w:rPr>
                <w:rFonts w:ascii="Arial" w:eastAsia="Arial" w:hAnsi="Arial" w:cs="Arial"/>
                <w:bCs/>
              </w:rPr>
              <w:t xml:space="preserve"> los procedimientos experimentales o deductivos necesarios para resolverlas o comprobarlas.</w:t>
            </w:r>
          </w:p>
        </w:tc>
        <w:tc>
          <w:tcPr>
            <w:tcW w:w="2868" w:type="dxa"/>
          </w:tcPr>
          <w:p w14:paraId="78028AB7" w14:textId="29A4581A" w:rsidR="008600F0" w:rsidRDefault="00622F1D" w:rsidP="008600F0">
            <w:pPr>
              <w:spacing w:before="120"/>
              <w:jc w:val="left"/>
              <w:rPr>
                <w:rFonts w:ascii="Arial" w:eastAsia="Arial" w:hAnsi="Arial" w:cs="Arial"/>
              </w:rPr>
            </w:pPr>
            <w:r w:rsidRPr="0007623F">
              <w:rPr>
                <w:rFonts w:ascii="Arial" w:eastAsia="Arial" w:hAnsi="Arial" w:cs="Arial"/>
                <w:bCs/>
              </w:rPr>
              <w:t>Aplica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con dificultad</w:t>
            </w:r>
            <w:r w:rsidRPr="0007623F">
              <w:rPr>
                <w:rFonts w:ascii="Arial" w:eastAsia="Arial" w:hAnsi="Arial" w:cs="Arial"/>
                <w:bCs/>
              </w:rPr>
              <w:t xml:space="preserve"> las leyes y teorías científicas conocidas para formular cuestiones e hipótesis, </w:t>
            </w:r>
            <w:r>
              <w:rPr>
                <w:rFonts w:ascii="Arial" w:eastAsia="Arial" w:hAnsi="Arial" w:cs="Arial"/>
                <w:bCs/>
              </w:rPr>
              <w:t>en ocasiones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07623F">
              <w:rPr>
                <w:rFonts w:ascii="Arial" w:eastAsia="Arial" w:hAnsi="Arial" w:cs="Arial"/>
                <w:bCs/>
              </w:rPr>
              <w:t>de manera informada y coherente con el conocimiento científico existente y diseña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con ayuda</w:t>
            </w:r>
            <w:r w:rsidRPr="0007623F">
              <w:rPr>
                <w:rFonts w:ascii="Arial" w:eastAsia="Arial" w:hAnsi="Arial" w:cs="Arial"/>
                <w:bCs/>
              </w:rPr>
              <w:t xml:space="preserve"> los procedimientos experimentales o deductivos necesarios para resolverlas o comprobarlas.</w:t>
            </w:r>
          </w:p>
        </w:tc>
        <w:tc>
          <w:tcPr>
            <w:tcW w:w="2868" w:type="dxa"/>
          </w:tcPr>
          <w:p w14:paraId="14908EB0" w14:textId="1F510F63" w:rsidR="008600F0" w:rsidRDefault="00D260F1" w:rsidP="008600F0">
            <w:pPr>
              <w:spacing w:before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>No es capaz de a</w:t>
            </w:r>
            <w:r w:rsidR="0007623F" w:rsidRPr="0007623F">
              <w:rPr>
                <w:rFonts w:ascii="Arial" w:eastAsia="Arial" w:hAnsi="Arial" w:cs="Arial"/>
                <w:bCs/>
              </w:rPr>
              <w:t>plica</w:t>
            </w:r>
            <w:r>
              <w:rPr>
                <w:rFonts w:ascii="Arial" w:eastAsia="Arial" w:hAnsi="Arial" w:cs="Arial"/>
                <w:bCs/>
              </w:rPr>
              <w:t>r</w:t>
            </w:r>
            <w:r w:rsidR="0007623F" w:rsidRPr="0007623F">
              <w:rPr>
                <w:rFonts w:ascii="Arial" w:eastAsia="Arial" w:hAnsi="Arial" w:cs="Arial"/>
                <w:bCs/>
              </w:rPr>
              <w:t xml:space="preserve"> las leyes y teorías científicas conocidas para formular cuestiones e hipótesis, de manera informada y coherente con el conocimiento científico existente </w:t>
            </w:r>
            <w:r>
              <w:rPr>
                <w:rFonts w:ascii="Arial" w:eastAsia="Arial" w:hAnsi="Arial" w:cs="Arial"/>
                <w:bCs/>
              </w:rPr>
              <w:t>ni</w:t>
            </w:r>
            <w:r w:rsidR="0007623F" w:rsidRPr="0007623F">
              <w:rPr>
                <w:rFonts w:ascii="Arial" w:eastAsia="Arial" w:hAnsi="Arial" w:cs="Arial"/>
                <w:bCs/>
              </w:rPr>
              <w:t xml:space="preserve"> diseñar los procedimientos experimentales o deductivos necesarios para resolverlas o comprobarlas.</w:t>
            </w:r>
          </w:p>
        </w:tc>
      </w:tr>
      <w:tr w:rsidR="00D260F1" w14:paraId="25F1825B" w14:textId="77777777" w:rsidTr="001767DA">
        <w:trPr>
          <w:trHeight w:val="920"/>
        </w:trPr>
        <w:tc>
          <w:tcPr>
            <w:tcW w:w="2682" w:type="dxa"/>
            <w:shd w:val="clear" w:color="auto" w:fill="A6CE39"/>
          </w:tcPr>
          <w:p w14:paraId="762F1DCF" w14:textId="7FEFDF45" w:rsidR="00D260F1" w:rsidRDefault="00D260F1" w:rsidP="00D260F1">
            <w:pPr>
              <w:spacing w:before="120"/>
              <w:jc w:val="left"/>
              <w:rPr>
                <w:rFonts w:ascii="Arial" w:eastAsia="Arial" w:hAnsi="Arial" w:cs="Arial"/>
                <w:b/>
                <w:color w:val="FFFFFF"/>
              </w:rPr>
            </w:pPr>
            <w:r w:rsidRPr="001767DA">
              <w:rPr>
                <w:rFonts w:ascii="Arial" w:eastAsia="Arial" w:hAnsi="Arial" w:cs="Arial"/>
                <w:b/>
                <w:color w:val="FFFFFF"/>
              </w:rPr>
              <w:t xml:space="preserve">4.1. Utilizar recursos variados, tradicionales y digitales, mejorando el aprendizaje autónomo y para mejorar la interacción con otros miembros de la comunidad </w:t>
            </w:r>
            <w:r w:rsidRPr="001767DA">
              <w:rPr>
                <w:rFonts w:ascii="Arial" w:eastAsia="Arial" w:hAnsi="Arial" w:cs="Arial"/>
                <w:b/>
                <w:color w:val="FFFFFF"/>
              </w:rPr>
              <w:lastRenderedPageBreak/>
              <w:t>educativa, con respeto hacia docentes y estudiantes y analizando críticamente las aportaciones de cada participante.</w:t>
            </w:r>
          </w:p>
        </w:tc>
        <w:tc>
          <w:tcPr>
            <w:tcW w:w="3047" w:type="dxa"/>
          </w:tcPr>
          <w:p w14:paraId="089786C3" w14:textId="5CFF4E09" w:rsidR="00D260F1" w:rsidRPr="003E3885" w:rsidRDefault="003E3885" w:rsidP="00D260F1">
            <w:pPr>
              <w:spacing w:before="120"/>
              <w:jc w:val="left"/>
              <w:rPr>
                <w:rFonts w:ascii="Arial" w:eastAsia="Arial" w:hAnsi="Arial" w:cs="Arial"/>
                <w:bCs/>
              </w:rPr>
            </w:pPr>
            <w:r w:rsidRPr="003E3885">
              <w:rPr>
                <w:rFonts w:ascii="Arial" w:eastAsia="Arial" w:hAnsi="Arial" w:cs="Arial"/>
                <w:bCs/>
              </w:rPr>
              <w:lastRenderedPageBreak/>
              <w:t xml:space="preserve">Utiliza </w:t>
            </w:r>
            <w:r>
              <w:rPr>
                <w:rFonts w:ascii="Arial" w:eastAsia="Arial" w:hAnsi="Arial" w:cs="Arial"/>
                <w:bCs/>
              </w:rPr>
              <w:t xml:space="preserve">con éxito </w:t>
            </w:r>
            <w:r w:rsidRPr="003E3885">
              <w:rPr>
                <w:rFonts w:ascii="Arial" w:eastAsia="Arial" w:hAnsi="Arial" w:cs="Arial"/>
                <w:bCs/>
              </w:rPr>
              <w:t>recursos variados, tradicionales y digitales, mejorando</w:t>
            </w:r>
            <w:r>
              <w:rPr>
                <w:rFonts w:ascii="Arial" w:eastAsia="Arial" w:hAnsi="Arial" w:cs="Arial"/>
                <w:bCs/>
              </w:rPr>
              <w:t xml:space="preserve"> siempre</w:t>
            </w:r>
            <w:r w:rsidRPr="003E3885">
              <w:rPr>
                <w:rFonts w:ascii="Arial" w:eastAsia="Arial" w:hAnsi="Arial" w:cs="Arial"/>
                <w:bCs/>
              </w:rPr>
              <w:t xml:space="preserve"> el aprendizaje autónomo y </w:t>
            </w:r>
            <w:r>
              <w:rPr>
                <w:rFonts w:ascii="Arial" w:eastAsia="Arial" w:hAnsi="Arial" w:cs="Arial"/>
                <w:bCs/>
              </w:rPr>
              <w:t xml:space="preserve">para </w:t>
            </w:r>
            <w:r w:rsidRPr="003E3885">
              <w:rPr>
                <w:rFonts w:ascii="Arial" w:eastAsia="Arial" w:hAnsi="Arial" w:cs="Arial"/>
                <w:bCs/>
              </w:rPr>
              <w:t>mejora</w:t>
            </w:r>
            <w:r>
              <w:rPr>
                <w:rFonts w:ascii="Arial" w:eastAsia="Arial" w:hAnsi="Arial" w:cs="Arial"/>
                <w:bCs/>
              </w:rPr>
              <w:t>r</w:t>
            </w:r>
            <w:r w:rsidRPr="003E3885">
              <w:rPr>
                <w:rFonts w:ascii="Arial" w:eastAsia="Arial" w:hAnsi="Arial" w:cs="Arial"/>
                <w:bCs/>
              </w:rPr>
              <w:t xml:space="preserve"> la interacción con otros miembros de la comunidad educativa, con respeto hacia docentes y estudiantes y analizando </w:t>
            </w:r>
            <w:r w:rsidRPr="003E3885">
              <w:rPr>
                <w:rFonts w:ascii="Arial" w:eastAsia="Arial" w:hAnsi="Arial" w:cs="Arial"/>
                <w:bCs/>
              </w:rPr>
              <w:lastRenderedPageBreak/>
              <w:t>críticamente las aportaciones de cada participante.</w:t>
            </w:r>
          </w:p>
        </w:tc>
        <w:tc>
          <w:tcPr>
            <w:tcW w:w="2868" w:type="dxa"/>
          </w:tcPr>
          <w:p w14:paraId="3819A45B" w14:textId="418753B2" w:rsidR="00D260F1" w:rsidRDefault="003E3885" w:rsidP="00D260F1">
            <w:pPr>
              <w:spacing w:before="120"/>
              <w:jc w:val="left"/>
              <w:rPr>
                <w:rFonts w:ascii="Arial" w:eastAsia="Arial" w:hAnsi="Arial" w:cs="Arial"/>
              </w:rPr>
            </w:pPr>
            <w:r w:rsidRPr="003E3885">
              <w:rPr>
                <w:rFonts w:ascii="Arial" w:eastAsia="Arial" w:hAnsi="Arial" w:cs="Arial"/>
                <w:bCs/>
              </w:rPr>
              <w:lastRenderedPageBreak/>
              <w:t xml:space="preserve">Utiliza </w:t>
            </w:r>
            <w:r>
              <w:rPr>
                <w:rFonts w:ascii="Arial" w:eastAsia="Arial" w:hAnsi="Arial" w:cs="Arial"/>
                <w:bCs/>
              </w:rPr>
              <w:t>mayoritariamente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E3885">
              <w:rPr>
                <w:rFonts w:ascii="Arial" w:eastAsia="Arial" w:hAnsi="Arial" w:cs="Arial"/>
                <w:bCs/>
              </w:rPr>
              <w:t>recursos variados, tradicionales y digitales, mejorando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 xml:space="preserve">casi </w:t>
            </w:r>
            <w:r>
              <w:rPr>
                <w:rFonts w:ascii="Arial" w:eastAsia="Arial" w:hAnsi="Arial" w:cs="Arial"/>
                <w:bCs/>
              </w:rPr>
              <w:t>siempre</w:t>
            </w:r>
            <w:r w:rsidRPr="003E3885">
              <w:rPr>
                <w:rFonts w:ascii="Arial" w:eastAsia="Arial" w:hAnsi="Arial" w:cs="Arial"/>
                <w:bCs/>
              </w:rPr>
              <w:t xml:space="preserve"> el aprendizaje autónomo y </w:t>
            </w:r>
            <w:r>
              <w:rPr>
                <w:rFonts w:ascii="Arial" w:eastAsia="Arial" w:hAnsi="Arial" w:cs="Arial"/>
                <w:bCs/>
              </w:rPr>
              <w:t xml:space="preserve">para </w:t>
            </w:r>
            <w:r w:rsidRPr="003E3885">
              <w:rPr>
                <w:rFonts w:ascii="Arial" w:eastAsia="Arial" w:hAnsi="Arial" w:cs="Arial"/>
                <w:bCs/>
              </w:rPr>
              <w:t>mejora</w:t>
            </w:r>
            <w:r>
              <w:rPr>
                <w:rFonts w:ascii="Arial" w:eastAsia="Arial" w:hAnsi="Arial" w:cs="Arial"/>
                <w:bCs/>
              </w:rPr>
              <w:t>r</w:t>
            </w:r>
            <w:r w:rsidRPr="003E3885">
              <w:rPr>
                <w:rFonts w:ascii="Arial" w:eastAsia="Arial" w:hAnsi="Arial" w:cs="Arial"/>
                <w:bCs/>
              </w:rPr>
              <w:t xml:space="preserve"> la interacción con otros miembros de la comunidad educativa, con respeto hacia </w:t>
            </w:r>
            <w:r w:rsidRPr="003E3885">
              <w:rPr>
                <w:rFonts w:ascii="Arial" w:eastAsia="Arial" w:hAnsi="Arial" w:cs="Arial"/>
                <w:bCs/>
              </w:rPr>
              <w:lastRenderedPageBreak/>
              <w:t xml:space="preserve">docentes y estudiantes y analizando </w:t>
            </w:r>
            <w:r>
              <w:rPr>
                <w:rFonts w:ascii="Arial" w:eastAsia="Arial" w:hAnsi="Arial" w:cs="Arial"/>
                <w:bCs/>
              </w:rPr>
              <w:t>adecuada</w:t>
            </w:r>
            <w:r w:rsidRPr="003E3885">
              <w:rPr>
                <w:rFonts w:ascii="Arial" w:eastAsia="Arial" w:hAnsi="Arial" w:cs="Arial"/>
                <w:bCs/>
              </w:rPr>
              <w:t>mente las aportaciones de cada participante.</w:t>
            </w:r>
          </w:p>
        </w:tc>
        <w:tc>
          <w:tcPr>
            <w:tcW w:w="2868" w:type="dxa"/>
          </w:tcPr>
          <w:p w14:paraId="4AC315C5" w14:textId="3C8CCCE3" w:rsidR="00D260F1" w:rsidRDefault="003E3885" w:rsidP="00D260F1">
            <w:pPr>
              <w:spacing w:before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lastRenderedPageBreak/>
              <w:t>Presenta dificultad en u</w:t>
            </w:r>
            <w:r w:rsidRPr="003E3885">
              <w:rPr>
                <w:rFonts w:ascii="Arial" w:eastAsia="Arial" w:hAnsi="Arial" w:cs="Arial"/>
                <w:bCs/>
              </w:rPr>
              <w:t>tiliza</w:t>
            </w:r>
            <w:r>
              <w:rPr>
                <w:rFonts w:ascii="Arial" w:eastAsia="Arial" w:hAnsi="Arial" w:cs="Arial"/>
                <w:bCs/>
              </w:rPr>
              <w:t>r</w:t>
            </w:r>
            <w:r w:rsidRPr="003E3885">
              <w:rPr>
                <w:rFonts w:ascii="Arial" w:eastAsia="Arial" w:hAnsi="Arial" w:cs="Arial"/>
                <w:bCs/>
              </w:rPr>
              <w:t xml:space="preserve"> recursos variados, tradicionales y digitales, mejorando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a veces</w:t>
            </w:r>
            <w:r w:rsidRPr="003E3885">
              <w:rPr>
                <w:rFonts w:ascii="Arial" w:eastAsia="Arial" w:hAnsi="Arial" w:cs="Arial"/>
                <w:bCs/>
              </w:rPr>
              <w:t xml:space="preserve"> el aprendizaje autónomo y </w:t>
            </w:r>
            <w:r>
              <w:rPr>
                <w:rFonts w:ascii="Arial" w:eastAsia="Arial" w:hAnsi="Arial" w:cs="Arial"/>
                <w:bCs/>
              </w:rPr>
              <w:t>para mejorar</w:t>
            </w:r>
            <w:r w:rsidRPr="003E3885">
              <w:rPr>
                <w:rFonts w:ascii="Arial" w:eastAsia="Arial" w:hAnsi="Arial" w:cs="Arial"/>
                <w:bCs/>
              </w:rPr>
              <w:t xml:space="preserve"> la interacción con otros miembros de la comunidad educativa, con respeto hacia </w:t>
            </w:r>
            <w:r w:rsidRPr="003E3885">
              <w:rPr>
                <w:rFonts w:ascii="Arial" w:eastAsia="Arial" w:hAnsi="Arial" w:cs="Arial"/>
                <w:bCs/>
              </w:rPr>
              <w:lastRenderedPageBreak/>
              <w:t xml:space="preserve">docentes y estudiantes y analizando </w:t>
            </w:r>
            <w:r>
              <w:rPr>
                <w:rFonts w:ascii="Arial" w:eastAsia="Arial" w:hAnsi="Arial" w:cs="Arial"/>
                <w:bCs/>
              </w:rPr>
              <w:t>raramente</w:t>
            </w:r>
            <w:r w:rsidRPr="003E3885">
              <w:rPr>
                <w:rFonts w:ascii="Arial" w:eastAsia="Arial" w:hAnsi="Arial" w:cs="Arial"/>
                <w:bCs/>
              </w:rPr>
              <w:t xml:space="preserve"> las aportaciones de cada participante.</w:t>
            </w:r>
          </w:p>
        </w:tc>
        <w:tc>
          <w:tcPr>
            <w:tcW w:w="2868" w:type="dxa"/>
          </w:tcPr>
          <w:p w14:paraId="3926F0D2" w14:textId="1E0C895E" w:rsidR="00D260F1" w:rsidRDefault="003E3885" w:rsidP="00D260F1">
            <w:pPr>
              <w:spacing w:before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lastRenderedPageBreak/>
              <w:t>No consigue u</w:t>
            </w:r>
            <w:r w:rsidRPr="003E3885">
              <w:rPr>
                <w:rFonts w:ascii="Arial" w:eastAsia="Arial" w:hAnsi="Arial" w:cs="Arial"/>
                <w:bCs/>
              </w:rPr>
              <w:t xml:space="preserve">tilizar recursos variados, tradicionales y digitales, </w:t>
            </w:r>
            <w:r>
              <w:rPr>
                <w:rFonts w:ascii="Arial" w:eastAsia="Arial" w:hAnsi="Arial" w:cs="Arial"/>
                <w:bCs/>
              </w:rPr>
              <w:t xml:space="preserve">no </w:t>
            </w:r>
            <w:r w:rsidRPr="003E3885">
              <w:rPr>
                <w:rFonts w:ascii="Arial" w:eastAsia="Arial" w:hAnsi="Arial" w:cs="Arial"/>
                <w:bCs/>
              </w:rPr>
              <w:t xml:space="preserve">mejorando el aprendizaje autónomo y para mejorar la interacción con otros miembros de la comunidad educativa, con respeto hacia </w:t>
            </w:r>
            <w:r w:rsidRPr="003E3885">
              <w:rPr>
                <w:rFonts w:ascii="Arial" w:eastAsia="Arial" w:hAnsi="Arial" w:cs="Arial"/>
                <w:bCs/>
              </w:rPr>
              <w:lastRenderedPageBreak/>
              <w:t xml:space="preserve">docentes y estudiantes y analizando </w:t>
            </w:r>
            <w:r>
              <w:rPr>
                <w:rFonts w:ascii="Arial" w:eastAsia="Arial" w:hAnsi="Arial" w:cs="Arial"/>
                <w:bCs/>
              </w:rPr>
              <w:t>difícilmente</w:t>
            </w:r>
            <w:r w:rsidRPr="003E3885">
              <w:rPr>
                <w:rFonts w:ascii="Arial" w:eastAsia="Arial" w:hAnsi="Arial" w:cs="Arial"/>
                <w:bCs/>
              </w:rPr>
              <w:t xml:space="preserve"> las aportaciones de cada participante.</w:t>
            </w:r>
          </w:p>
        </w:tc>
      </w:tr>
      <w:tr w:rsidR="00D260F1" w14:paraId="132BD2F7" w14:textId="77777777" w:rsidTr="001767DA">
        <w:trPr>
          <w:trHeight w:val="920"/>
        </w:trPr>
        <w:tc>
          <w:tcPr>
            <w:tcW w:w="2682" w:type="dxa"/>
            <w:shd w:val="clear" w:color="auto" w:fill="A6CE39"/>
          </w:tcPr>
          <w:p w14:paraId="4F6B36ED" w14:textId="0721CE88" w:rsidR="00D260F1" w:rsidRDefault="00D260F1" w:rsidP="00D260F1">
            <w:pPr>
              <w:spacing w:before="120"/>
              <w:jc w:val="left"/>
              <w:rPr>
                <w:rFonts w:ascii="Arial" w:eastAsia="Arial" w:hAnsi="Arial" w:cs="Arial"/>
                <w:b/>
                <w:color w:val="FFFFFF"/>
              </w:rPr>
            </w:pPr>
            <w:r w:rsidRPr="001767DA">
              <w:rPr>
                <w:rFonts w:ascii="Arial" w:eastAsia="Arial" w:hAnsi="Arial" w:cs="Arial"/>
                <w:b/>
                <w:color w:val="FFFFFF"/>
              </w:rPr>
              <w:lastRenderedPageBreak/>
              <w:t>4.2. Trabajar de forma adecuada y versátil con medios variados, tradicionales y digitales, en la consulta de información y la creación de contenidos, seleccionando con criterio las fuentes más fiables y desechando las menos adecuadas para la mejora del aprendizaje propio y colectivo.</w:t>
            </w:r>
          </w:p>
        </w:tc>
        <w:tc>
          <w:tcPr>
            <w:tcW w:w="3047" w:type="dxa"/>
          </w:tcPr>
          <w:p w14:paraId="5F26F963" w14:textId="4115007A" w:rsidR="00D260F1" w:rsidRPr="003E3885" w:rsidRDefault="003E3885" w:rsidP="00D260F1">
            <w:pPr>
              <w:spacing w:before="120"/>
              <w:jc w:val="left"/>
              <w:rPr>
                <w:rFonts w:ascii="Arial" w:eastAsia="Arial" w:hAnsi="Arial" w:cs="Arial"/>
                <w:bCs/>
              </w:rPr>
            </w:pPr>
            <w:r w:rsidRPr="003E3885">
              <w:rPr>
                <w:rFonts w:ascii="Arial" w:eastAsia="Arial" w:hAnsi="Arial" w:cs="Arial"/>
                <w:bCs/>
              </w:rPr>
              <w:t xml:space="preserve">Trabaja de forma </w:t>
            </w:r>
            <w:r>
              <w:rPr>
                <w:rFonts w:ascii="Arial" w:eastAsia="Arial" w:hAnsi="Arial" w:cs="Arial"/>
                <w:bCs/>
              </w:rPr>
              <w:t xml:space="preserve">muy </w:t>
            </w:r>
            <w:r w:rsidRPr="003E3885">
              <w:rPr>
                <w:rFonts w:ascii="Arial" w:eastAsia="Arial" w:hAnsi="Arial" w:cs="Arial"/>
                <w:bCs/>
              </w:rPr>
              <w:t>adecuada y versátil con medios variados, tradicionales y digitales, en la consulta de información y la creación de contenidos, seleccionando</w:t>
            </w:r>
            <w:r>
              <w:rPr>
                <w:rFonts w:ascii="Arial" w:eastAsia="Arial" w:hAnsi="Arial" w:cs="Arial"/>
                <w:bCs/>
              </w:rPr>
              <w:t xml:space="preserve"> en todos los casos</w:t>
            </w:r>
            <w:r w:rsidRPr="003E3885">
              <w:rPr>
                <w:rFonts w:ascii="Arial" w:eastAsia="Arial" w:hAnsi="Arial" w:cs="Arial"/>
                <w:bCs/>
              </w:rPr>
              <w:t xml:space="preserve"> con criterio las fuentes más fiables y desechando las menos adecuadas para la mejora del aprendizaje propio y colectivo.</w:t>
            </w:r>
          </w:p>
        </w:tc>
        <w:tc>
          <w:tcPr>
            <w:tcW w:w="2868" w:type="dxa"/>
          </w:tcPr>
          <w:p w14:paraId="753A3C41" w14:textId="6901D0A6" w:rsidR="00D260F1" w:rsidRDefault="003E3885" w:rsidP="00D260F1">
            <w:pPr>
              <w:spacing w:before="120"/>
              <w:jc w:val="left"/>
              <w:rPr>
                <w:rFonts w:ascii="Arial" w:eastAsia="Arial" w:hAnsi="Arial" w:cs="Arial"/>
              </w:rPr>
            </w:pPr>
            <w:r w:rsidRPr="003E3885">
              <w:rPr>
                <w:rFonts w:ascii="Arial" w:eastAsia="Arial" w:hAnsi="Arial" w:cs="Arial"/>
                <w:bCs/>
              </w:rPr>
              <w:t>Trabaja de forma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3E3885">
              <w:rPr>
                <w:rFonts w:ascii="Arial" w:eastAsia="Arial" w:hAnsi="Arial" w:cs="Arial"/>
                <w:bCs/>
              </w:rPr>
              <w:t>adecuada y versátil con medios variados, tradicionales y digitales, en la consulta de información y la creación de contenidos, seleccionando</w:t>
            </w:r>
            <w:r>
              <w:rPr>
                <w:rFonts w:ascii="Arial" w:eastAsia="Arial" w:hAnsi="Arial" w:cs="Arial"/>
                <w:bCs/>
              </w:rPr>
              <w:t xml:space="preserve"> en</w:t>
            </w:r>
            <w:r>
              <w:rPr>
                <w:rFonts w:ascii="Arial" w:eastAsia="Arial" w:hAnsi="Arial" w:cs="Arial"/>
                <w:bCs/>
              </w:rPr>
              <w:t xml:space="preserve"> casi</w:t>
            </w:r>
            <w:r>
              <w:rPr>
                <w:rFonts w:ascii="Arial" w:eastAsia="Arial" w:hAnsi="Arial" w:cs="Arial"/>
                <w:bCs/>
              </w:rPr>
              <w:t xml:space="preserve"> todos los casos</w:t>
            </w:r>
            <w:r w:rsidRPr="003E3885">
              <w:rPr>
                <w:rFonts w:ascii="Arial" w:eastAsia="Arial" w:hAnsi="Arial" w:cs="Arial"/>
                <w:bCs/>
              </w:rPr>
              <w:t xml:space="preserve"> con criterio las fuentes más fiables y desechando las menos adecuadas para la mejora del aprendizaje propio y colectivo.</w:t>
            </w:r>
          </w:p>
        </w:tc>
        <w:tc>
          <w:tcPr>
            <w:tcW w:w="2868" w:type="dxa"/>
          </w:tcPr>
          <w:p w14:paraId="56267C07" w14:textId="768A6AC3" w:rsidR="00D260F1" w:rsidRDefault="003E3885" w:rsidP="00D260F1">
            <w:pPr>
              <w:spacing w:before="120"/>
              <w:jc w:val="left"/>
              <w:rPr>
                <w:rFonts w:ascii="Arial" w:eastAsia="Arial" w:hAnsi="Arial" w:cs="Arial"/>
              </w:rPr>
            </w:pPr>
            <w:r w:rsidRPr="003E3885">
              <w:rPr>
                <w:rFonts w:ascii="Arial" w:eastAsia="Arial" w:hAnsi="Arial" w:cs="Arial"/>
                <w:bCs/>
              </w:rPr>
              <w:t xml:space="preserve">Trabaja </w:t>
            </w:r>
            <w:r>
              <w:rPr>
                <w:rFonts w:ascii="Arial" w:eastAsia="Arial" w:hAnsi="Arial" w:cs="Arial"/>
                <w:bCs/>
              </w:rPr>
              <w:t xml:space="preserve">con dificultad </w:t>
            </w:r>
            <w:r w:rsidRPr="003E3885">
              <w:rPr>
                <w:rFonts w:ascii="Arial" w:eastAsia="Arial" w:hAnsi="Arial" w:cs="Arial"/>
                <w:bCs/>
              </w:rPr>
              <w:t>de forma adecuada y versátil con medios variados, tradicionales y digitales, en la consulta de información y la creación de contenidos, seleccionando</w:t>
            </w:r>
            <w:r>
              <w:rPr>
                <w:rFonts w:ascii="Arial" w:eastAsia="Arial" w:hAnsi="Arial" w:cs="Arial"/>
                <w:bCs/>
              </w:rPr>
              <w:t xml:space="preserve"> en </w:t>
            </w:r>
            <w:r>
              <w:rPr>
                <w:rFonts w:ascii="Arial" w:eastAsia="Arial" w:hAnsi="Arial" w:cs="Arial"/>
                <w:bCs/>
              </w:rPr>
              <w:t>ocasiones</w:t>
            </w:r>
            <w:r w:rsidRPr="003E3885">
              <w:rPr>
                <w:rFonts w:ascii="Arial" w:eastAsia="Arial" w:hAnsi="Arial" w:cs="Arial"/>
                <w:bCs/>
              </w:rPr>
              <w:t xml:space="preserve"> con criterio las fuentes más fiables y desechando las menos adecuadas para la mejora del aprendizaje propio y colectivo.</w:t>
            </w:r>
          </w:p>
        </w:tc>
        <w:tc>
          <w:tcPr>
            <w:tcW w:w="2868" w:type="dxa"/>
          </w:tcPr>
          <w:p w14:paraId="1D710079" w14:textId="47FA40C9" w:rsidR="00D260F1" w:rsidRDefault="003E3885" w:rsidP="00D260F1">
            <w:pPr>
              <w:spacing w:before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>No es capaz de t</w:t>
            </w:r>
            <w:r w:rsidRPr="003E3885">
              <w:rPr>
                <w:rFonts w:ascii="Arial" w:eastAsia="Arial" w:hAnsi="Arial" w:cs="Arial"/>
                <w:bCs/>
              </w:rPr>
              <w:t xml:space="preserve">rabajar de forma adecuada y versátil con medios variados, tradicionales y digitales, en la consulta de información y la creación de contenidos, seleccionando </w:t>
            </w:r>
            <w:r w:rsidR="00681090">
              <w:rPr>
                <w:rFonts w:ascii="Arial" w:eastAsia="Arial" w:hAnsi="Arial" w:cs="Arial"/>
                <w:bCs/>
              </w:rPr>
              <w:t xml:space="preserve">raramente </w:t>
            </w:r>
            <w:r w:rsidRPr="003E3885">
              <w:rPr>
                <w:rFonts w:ascii="Arial" w:eastAsia="Arial" w:hAnsi="Arial" w:cs="Arial"/>
                <w:bCs/>
              </w:rPr>
              <w:t>con criterio las fuentes más fiables y desechando las menos adecuadas para la mejora del aprendizaje propio y colectivo.</w:t>
            </w:r>
          </w:p>
        </w:tc>
      </w:tr>
    </w:tbl>
    <w:p w14:paraId="3C176B80" w14:textId="5AEB4799" w:rsidR="00331C06" w:rsidRPr="001767DA" w:rsidRDefault="00331C06">
      <w:pPr>
        <w:rPr>
          <w:rFonts w:ascii="Arial" w:eastAsia="Arial" w:hAnsi="Arial" w:cs="Arial"/>
          <w:b/>
          <w:color w:val="FFFFFF"/>
        </w:rPr>
      </w:pPr>
    </w:p>
    <w:sectPr w:rsidR="00331C06" w:rsidRPr="001767DA">
      <w:headerReference w:type="default" r:id="rId8"/>
      <w:footerReference w:type="default" r:id="rId9"/>
      <w:pgSz w:w="16838" w:h="11906" w:orient="landscape"/>
      <w:pgMar w:top="1077" w:right="1429" w:bottom="748" w:left="1701" w:header="0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5090" w14:textId="77777777" w:rsidR="006253FE" w:rsidRDefault="006253FE">
      <w:pPr>
        <w:spacing w:after="0"/>
      </w:pPr>
      <w:r>
        <w:separator/>
      </w:r>
    </w:p>
  </w:endnote>
  <w:endnote w:type="continuationSeparator" w:id="0">
    <w:p w14:paraId="4DD19B76" w14:textId="77777777" w:rsidR="006253FE" w:rsidRDefault="006253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RA Serif 1.1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charset w:val="00"/>
    <w:family w:val="swiss"/>
    <w:pitch w:val="variable"/>
    <w:sig w:usb0="80000067" w:usb1="00000000" w:usb2="00000000" w:usb3="00000000" w:csb0="000001FB" w:csb1="00000000"/>
  </w:font>
  <w:font w:name="SRA Sans 1.0">
    <w:altName w:val="Calibri"/>
    <w:panose1 w:val="00000000000000000000"/>
    <w:charset w:val="00"/>
    <w:family w:val="modern"/>
    <w:notTrueType/>
    <w:pitch w:val="variable"/>
    <w:sig w:usb0="80000003" w:usb1="00000048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A736" w14:textId="77777777" w:rsidR="00331C06" w:rsidRDefault="00331C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b/>
        <w:color w:val="808080"/>
        <w:sz w:val="16"/>
        <w:szCs w:val="16"/>
      </w:rPr>
    </w:pPr>
  </w:p>
  <w:p w14:paraId="345A8D79" w14:textId="20116BBF" w:rsidR="00331C06" w:rsidRDefault="00A22F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>Física y Química 3º ESO</w:t>
    </w:r>
    <w:r>
      <w:rPr>
        <w:b/>
        <w:color w:val="808080"/>
        <w:sz w:val="16"/>
        <w:szCs w:val="16"/>
      </w:rPr>
      <w:br/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49456E1" wp14:editId="19D5A120">
          <wp:simplePos x="0" y="0"/>
          <wp:positionH relativeFrom="column">
            <wp:posOffset>91442</wp:posOffset>
          </wp:positionH>
          <wp:positionV relativeFrom="paragraph">
            <wp:posOffset>104140</wp:posOffset>
          </wp:positionV>
          <wp:extent cx="371475" cy="361950"/>
          <wp:effectExtent l="0" t="0" r="0" b="0"/>
          <wp:wrapSquare wrapText="bothSides" distT="0" distB="0" distL="114300" distR="114300"/>
          <wp:docPr id="13" name="image2.jpg" descr="Imagen que contiene 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n que contiene Icon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47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F2200B" w14:textId="77777777" w:rsidR="00331C06" w:rsidRDefault="00000000">
    <w:pPr>
      <w:tabs>
        <w:tab w:val="right" w:pos="13183"/>
      </w:tabs>
      <w:rPr>
        <w:rFonts w:ascii="Times" w:eastAsia="Times" w:hAnsi="Times" w:cs="Times"/>
      </w:rPr>
    </w:pPr>
    <w:r>
      <w:rPr>
        <w:color w:val="545454"/>
        <w:sz w:val="16"/>
        <w:szCs w:val="16"/>
        <w:highlight w:val="white"/>
      </w:rPr>
      <w:t xml:space="preserve">     © </w:t>
    </w:r>
    <w:r>
      <w:rPr>
        <w:color w:val="808080"/>
        <w:sz w:val="16"/>
        <w:szCs w:val="16"/>
      </w:rPr>
      <w:t>McGraw Hill</w:t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PAGE</w:instrText>
    </w:r>
    <w:r>
      <w:rPr>
        <w:color w:val="808080"/>
        <w:sz w:val="18"/>
        <w:szCs w:val="18"/>
      </w:rPr>
      <w:fldChar w:fldCharType="separate"/>
    </w:r>
    <w:r w:rsidR="002E3F4E">
      <w:rPr>
        <w:noProof/>
        <w:color w:val="808080"/>
        <w:sz w:val="18"/>
        <w:szCs w:val="18"/>
      </w:rPr>
      <w:t>1</w:t>
    </w:r>
    <w:r>
      <w:rPr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961BB" w14:textId="77777777" w:rsidR="006253FE" w:rsidRDefault="006253FE">
      <w:pPr>
        <w:spacing w:after="0"/>
      </w:pPr>
      <w:r>
        <w:separator/>
      </w:r>
    </w:p>
  </w:footnote>
  <w:footnote w:type="continuationSeparator" w:id="0">
    <w:p w14:paraId="752E4111" w14:textId="77777777" w:rsidR="006253FE" w:rsidRDefault="006253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B43F" w14:textId="77777777" w:rsidR="00331C06" w:rsidRDefault="002E3F4E">
    <w:pPr>
      <w:tabs>
        <w:tab w:val="left" w:pos="709"/>
      </w:tabs>
      <w:spacing w:after="0"/>
      <w:jc w:val="left"/>
      <w:rPr>
        <w:b/>
        <w:color w:val="000000"/>
        <w:sz w:val="24"/>
        <w:szCs w:val="24"/>
      </w:rPr>
    </w:pPr>
    <w:r>
      <w:rPr>
        <w:noProof/>
        <w:lang w:val="es-ES_tradnl"/>
      </w:rPr>
      <w:drawing>
        <wp:anchor distT="0" distB="0" distL="0" distR="0" simplePos="0" relativeHeight="251662336" behindDoc="1" locked="0" layoutInCell="1" hidden="0" allowOverlap="1" wp14:anchorId="66B8DB6B" wp14:editId="5CC67409">
          <wp:simplePos x="0" y="0"/>
          <wp:positionH relativeFrom="column">
            <wp:posOffset>6982333</wp:posOffset>
          </wp:positionH>
          <wp:positionV relativeFrom="paragraph">
            <wp:posOffset>5715</wp:posOffset>
          </wp:positionV>
          <wp:extent cx="2028190" cy="770890"/>
          <wp:effectExtent l="0" t="0" r="0" b="0"/>
          <wp:wrapNone/>
          <wp:docPr id="1673664376" name="image1.png" descr="Interfaz de usuario gráfica, Texto, Aplicación, Chat o mensaje de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z de usuario gráfica, Texto, Aplicación, Chat o mensaje de texto&#10;&#10;Descripción generada automáticamente"/>
                  <pic:cNvPicPr preferRelativeResize="0"/>
                </pic:nvPicPr>
                <pic:blipFill>
                  <a:blip r:embed="rId1"/>
                  <a:srcRect t="12345" b="-12345"/>
                  <a:stretch>
                    <a:fillRect/>
                  </a:stretch>
                </pic:blipFill>
                <pic:spPr>
                  <a:xfrm>
                    <a:off x="0" y="0"/>
                    <a:ext cx="2028190" cy="770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5699E6" w14:textId="77777777" w:rsidR="00331C06" w:rsidRDefault="00331C06">
    <w:pPr>
      <w:tabs>
        <w:tab w:val="left" w:pos="1333"/>
      </w:tabs>
      <w:spacing w:after="0"/>
      <w:jc w:val="left"/>
      <w:rPr>
        <w:b/>
        <w:color w:val="000000"/>
        <w:sz w:val="18"/>
        <w:szCs w:val="18"/>
      </w:rPr>
    </w:pPr>
  </w:p>
  <w:p w14:paraId="415ACB32" w14:textId="77777777" w:rsidR="00331C06" w:rsidRDefault="00331C06">
    <w:pPr>
      <w:tabs>
        <w:tab w:val="left" w:pos="1440"/>
      </w:tabs>
      <w:spacing w:after="0"/>
      <w:ind w:left="-360"/>
      <w:jc w:val="left"/>
      <w:rPr>
        <w:b/>
        <w:color w:val="000000"/>
        <w:sz w:val="24"/>
        <w:szCs w:val="24"/>
      </w:rPr>
    </w:pPr>
  </w:p>
  <w:p w14:paraId="5332114F" w14:textId="77777777" w:rsidR="00331C06" w:rsidRPr="002E3F4E" w:rsidRDefault="00000000">
    <w:pPr>
      <w:pBdr>
        <w:top w:val="nil"/>
        <w:left w:val="nil"/>
        <w:bottom w:val="nil"/>
        <w:right w:val="nil"/>
        <w:between w:val="nil"/>
      </w:pBdr>
      <w:tabs>
        <w:tab w:val="left" w:pos="720"/>
      </w:tabs>
      <w:spacing w:after="0"/>
      <w:jc w:val="left"/>
      <w:rPr>
        <w:b/>
        <w:color w:val="A6CE39"/>
        <w:sz w:val="44"/>
        <w:szCs w:val="44"/>
      </w:rPr>
    </w:pPr>
    <w:r w:rsidRPr="002E3F4E">
      <w:rPr>
        <w:b/>
        <w:color w:val="A6CE39"/>
        <w:sz w:val="44"/>
        <w:szCs w:val="44"/>
      </w:rPr>
      <w:t>UNIDAD 2. Rúbrica de evaluación</w:t>
    </w:r>
  </w:p>
  <w:p w14:paraId="42CEDCDD" w14:textId="77777777" w:rsidR="00331C06" w:rsidRDefault="00000000">
    <w:pPr>
      <w:tabs>
        <w:tab w:val="left" w:pos="849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45E57C8" wp14:editId="725A7DAD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1" name="Conector recto de flech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FFFFF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758E9"/>
    <w:multiLevelType w:val="multilevel"/>
    <w:tmpl w:val="34C0F09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87752906">
    <w:abstractNumId w:val="0"/>
  </w:num>
  <w:num w:numId="2" w16cid:durableId="729157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8309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06"/>
    <w:rsid w:val="0007623F"/>
    <w:rsid w:val="001767DA"/>
    <w:rsid w:val="002A3A88"/>
    <w:rsid w:val="002B66BA"/>
    <w:rsid w:val="002E3F4E"/>
    <w:rsid w:val="00322C59"/>
    <w:rsid w:val="00331C06"/>
    <w:rsid w:val="003E3885"/>
    <w:rsid w:val="00452A49"/>
    <w:rsid w:val="00622F1D"/>
    <w:rsid w:val="006253FE"/>
    <w:rsid w:val="00681090"/>
    <w:rsid w:val="0077624E"/>
    <w:rsid w:val="008600F0"/>
    <w:rsid w:val="008F7E6A"/>
    <w:rsid w:val="00927F18"/>
    <w:rsid w:val="009515CD"/>
    <w:rsid w:val="00A22F84"/>
    <w:rsid w:val="00BC0B0E"/>
    <w:rsid w:val="00C60B91"/>
    <w:rsid w:val="00D260F1"/>
    <w:rsid w:val="00E07BEE"/>
    <w:rsid w:val="00E5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57DE"/>
  <w15:docId w15:val="{275582A8-BDCB-4EF4-8410-8557D80B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lang w:val="es-ES" w:eastAsia="en-GB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616"/>
    <w:rPr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F7A87"/>
    <w:pPr>
      <w:keepNext/>
      <w:spacing w:before="240" w:line="360" w:lineRule="exact"/>
      <w:jc w:val="left"/>
      <w:outlineLvl w:val="0"/>
    </w:pPr>
    <w:rPr>
      <w:rFonts w:cs="Arial"/>
      <w:b/>
      <w:bCs/>
      <w:kern w:val="32"/>
      <w:sz w:val="36"/>
      <w:szCs w:val="36"/>
      <w:lang w:val="ca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A87"/>
    <w:pPr>
      <w:keepNext/>
      <w:spacing w:before="240" w:after="80" w:line="32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F7A87"/>
    <w:pPr>
      <w:keepNext/>
      <w:spacing w:before="240" w:after="40" w:line="280" w:lineRule="exact"/>
      <w:jc w:val="left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1720B"/>
    <w:pPr>
      <w:spacing w:before="240" w:after="60"/>
      <w:jc w:val="center"/>
      <w:outlineLvl w:val="0"/>
    </w:pPr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rsid w:val="00BF7A87"/>
    <w:rPr>
      <w:rFonts w:ascii="Arial" w:hAnsi="Arial" w:cs="Arial"/>
      <w:b/>
      <w:bCs/>
      <w:iCs/>
      <w:sz w:val="28"/>
      <w:szCs w:val="28"/>
      <w:lang w:val="es-ES" w:eastAsia="es-ES" w:bidi="ar-SA"/>
    </w:rPr>
  </w:style>
  <w:style w:type="paragraph" w:styleId="Encabezado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50A7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F7A87"/>
    <w:rPr>
      <w:rFonts w:ascii="Arial" w:hAnsi="Arial" w:cs="Arial"/>
      <w:b/>
      <w:bCs/>
      <w:kern w:val="32"/>
      <w:sz w:val="36"/>
      <w:szCs w:val="36"/>
      <w:lang w:val="ca-ES" w:eastAsia="es-ES" w:bidi="ar-SA"/>
    </w:rPr>
  </w:style>
  <w:style w:type="paragraph" w:styleId="Piedepgina">
    <w:name w:val="footer"/>
    <w:basedOn w:val="Normal"/>
    <w:link w:val="PiedepginaCar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/>
    <w:semiHidden/>
    <w:rsid w:val="00186463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86463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86463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86463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86463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86463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86463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86463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186463"/>
  </w:style>
  <w:style w:type="paragraph" w:customStyle="1" w:styleId="ENUNCIADO">
    <w:name w:val="ENUNCIADO"/>
    <w:basedOn w:val="Normal"/>
    <w:rsid w:val="007D7616"/>
    <w:pPr>
      <w:widowControl w:val="0"/>
      <w:autoSpaceDE w:val="0"/>
      <w:autoSpaceDN w:val="0"/>
      <w:adjustRightInd w:val="0"/>
      <w:spacing w:before="120" w:after="60"/>
      <w:textAlignment w:val="center"/>
    </w:pPr>
    <w:rPr>
      <w:rFonts w:cs="Calibri"/>
      <w:b/>
      <w:color w:val="000000"/>
      <w:szCs w:val="19"/>
      <w:lang w:val="es-ES_tradnl" w:eastAsia="en-US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D97595"/>
    <w:pPr>
      <w:spacing w:after="0"/>
      <w:ind w:left="340"/>
    </w:pPr>
    <w:rPr>
      <w:rFonts w:ascii="Futura Std Book" w:hAnsi="Futura Std Book" w:cs="Futura Std Book"/>
      <w:sz w:val="24"/>
      <w:szCs w:val="24"/>
      <w:lang w:val="en-US"/>
    </w:rPr>
  </w:style>
  <w:style w:type="paragraph" w:styleId="Sangradetextonormal">
    <w:name w:val="Body Text Indent"/>
    <w:basedOn w:val="Normal"/>
    <w:rsid w:val="00D97595"/>
    <w:pPr>
      <w:spacing w:after="0"/>
      <w:ind w:left="340"/>
    </w:pPr>
    <w:rPr>
      <w:rFonts w:ascii="Futura Std Book" w:hAnsi="Futura Std Book" w:cs="Futura Std Book"/>
      <w:szCs w:val="19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60"/>
      <w:jc w:val="center"/>
    </w:pPr>
    <w:rPr>
      <w:rFonts w:ascii="SRA Serif 1.1" w:eastAsia="SRA Serif 1.1" w:hAnsi="SRA Serif 1.1" w:cs="SRA Serif 1.1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1720B"/>
    <w:rPr>
      <w:rFonts w:ascii="SRA Serif 1.1" w:eastAsiaTheme="majorEastAsia" w:hAnsi="SRA Serif 1.1" w:cstheme="majorBidi"/>
      <w:sz w:val="24"/>
      <w:szCs w:val="24"/>
    </w:rPr>
  </w:style>
  <w:style w:type="character" w:customStyle="1" w:styleId="TtuloCar">
    <w:name w:val="Título Car"/>
    <w:basedOn w:val="Fuentedeprrafopredeter"/>
    <w:link w:val="Ttulo"/>
    <w:rsid w:val="0091720B"/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34"/>
    <w:qFormat/>
    <w:rsid w:val="0091720B"/>
    <w:pPr>
      <w:ind w:left="708"/>
    </w:pPr>
  </w:style>
  <w:style w:type="character" w:customStyle="1" w:styleId="PiedepginaCar">
    <w:name w:val="Pie de página Car"/>
    <w:basedOn w:val="Fuentedeprrafopredeter"/>
    <w:link w:val="Piedepgina"/>
    <w:rsid w:val="00414D00"/>
    <w:rPr>
      <w:rFonts w:ascii="SRA Sans 1.0" w:hAnsi="SRA Sans 1.0"/>
      <w:szCs w:val="22"/>
    </w:rPr>
  </w:style>
  <w:style w:type="paragraph" w:customStyle="1" w:styleId="paragraph">
    <w:name w:val="paragraph"/>
    <w:basedOn w:val="Normal"/>
    <w:link w:val="paragraphCar"/>
    <w:rsid w:val="008328A0"/>
    <w:pPr>
      <w:spacing w:before="100" w:beforeAutospacing="1" w:after="100" w:afterAutospacing="1"/>
      <w:jc w:val="left"/>
    </w:pPr>
    <w:rPr>
      <w:rFonts w:ascii="Times" w:hAnsi="Times"/>
      <w:szCs w:val="20"/>
      <w:lang w:val="en-US" w:eastAsia="en-US"/>
    </w:rPr>
  </w:style>
  <w:style w:type="character" w:customStyle="1" w:styleId="ng-directive">
    <w:name w:val="ng-directive"/>
    <w:basedOn w:val="Fuentedeprrafopredeter"/>
    <w:rsid w:val="008328A0"/>
  </w:style>
  <w:style w:type="paragraph" w:customStyle="1" w:styleId="TXT">
    <w:name w:val="_TXT"/>
    <w:basedOn w:val="paragraph"/>
    <w:link w:val="TXTCar"/>
    <w:qFormat/>
    <w:rsid w:val="00E22981"/>
    <w:pPr>
      <w:spacing w:before="0" w:beforeAutospacing="0" w:after="120" w:afterAutospacing="0" w:line="260" w:lineRule="exact"/>
      <w:jc w:val="both"/>
    </w:pPr>
    <w:rPr>
      <w:rFonts w:ascii="Verdana" w:hAnsi="Verdana"/>
      <w:color w:val="404040"/>
      <w:sz w:val="22"/>
    </w:rPr>
  </w:style>
  <w:style w:type="paragraph" w:customStyle="1" w:styleId="TIT1">
    <w:name w:val="_TIT1"/>
    <w:basedOn w:val="Normal"/>
    <w:link w:val="TIT1Car"/>
    <w:qFormat/>
    <w:rsid w:val="009C1438"/>
    <w:pPr>
      <w:spacing w:before="360"/>
    </w:pPr>
    <w:rPr>
      <w:b/>
      <w:bCs/>
      <w:sz w:val="44"/>
      <w:szCs w:val="44"/>
      <w:lang w:val="en-US"/>
    </w:rPr>
  </w:style>
  <w:style w:type="character" w:customStyle="1" w:styleId="paragraphCar">
    <w:name w:val="paragraph Car"/>
    <w:basedOn w:val="Fuentedeprrafopredeter"/>
    <w:link w:val="paragraph"/>
    <w:rsid w:val="004837C2"/>
    <w:rPr>
      <w:rFonts w:ascii="Times" w:hAnsi="Times"/>
      <w:lang w:val="en-US" w:eastAsia="en-US"/>
    </w:rPr>
  </w:style>
  <w:style w:type="character" w:customStyle="1" w:styleId="TXTCar">
    <w:name w:val="_TXT Car"/>
    <w:basedOn w:val="paragraphCar"/>
    <w:link w:val="TXT"/>
    <w:rsid w:val="00E22981"/>
    <w:rPr>
      <w:rFonts w:ascii="Verdana" w:hAnsi="Verdana"/>
      <w:color w:val="404040"/>
      <w:sz w:val="22"/>
      <w:lang w:val="en-US" w:eastAsia="en-US"/>
    </w:rPr>
  </w:style>
  <w:style w:type="character" w:customStyle="1" w:styleId="TIT1Car">
    <w:name w:val="_TIT1 Car"/>
    <w:basedOn w:val="Fuentedeprrafopredeter"/>
    <w:link w:val="TIT1"/>
    <w:rsid w:val="009C1438"/>
    <w:rPr>
      <w:rFonts w:ascii="Verdana" w:hAnsi="Verdana"/>
      <w:b/>
      <w:bCs/>
      <w:sz w:val="44"/>
      <w:szCs w:val="44"/>
      <w:lang w:val="en-US"/>
    </w:rPr>
  </w:style>
  <w:style w:type="paragraph" w:customStyle="1" w:styleId="TIT2">
    <w:name w:val="_TIT2"/>
    <w:basedOn w:val="Normal"/>
    <w:qFormat/>
    <w:rsid w:val="009C1438"/>
    <w:pPr>
      <w:tabs>
        <w:tab w:val="left" w:pos="426"/>
      </w:tabs>
      <w:spacing w:before="280"/>
    </w:pPr>
    <w:rPr>
      <w:b/>
      <w:bCs/>
      <w:color w:val="808080" w:themeColor="background1" w:themeShade="80"/>
      <w:sz w:val="36"/>
      <w:szCs w:val="36"/>
      <w:lang w:val="en-US"/>
    </w:rPr>
  </w:style>
  <w:style w:type="paragraph" w:customStyle="1" w:styleId="TIT3">
    <w:name w:val="_TIT3"/>
    <w:basedOn w:val="Normal"/>
    <w:qFormat/>
    <w:rsid w:val="009C1438"/>
    <w:pPr>
      <w:tabs>
        <w:tab w:val="left" w:pos="426"/>
      </w:tabs>
      <w:spacing w:before="200"/>
    </w:pPr>
    <w:rPr>
      <w:b/>
      <w:bCs/>
      <w:sz w:val="32"/>
      <w:szCs w:val="32"/>
      <w:lang w:val="en-US"/>
    </w:rPr>
  </w:style>
  <w:style w:type="table" w:styleId="Tablaconcuadrcula">
    <w:name w:val="Table Grid"/>
    <w:basedOn w:val="Tablanormal"/>
    <w:uiPriority w:val="59"/>
    <w:rsid w:val="005645C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nota">
    <w:name w:val="Note Heading"/>
    <w:basedOn w:val="Normal"/>
    <w:next w:val="Normal"/>
    <w:link w:val="EncabezadodenotaCar"/>
    <w:rsid w:val="007D7616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rsid w:val="007D7616"/>
    <w:rPr>
      <w:rFonts w:ascii="Verdana" w:hAnsi="Verdana"/>
      <w:szCs w:val="22"/>
    </w:rPr>
  </w:style>
  <w:style w:type="paragraph" w:styleId="Listaconnmeros2">
    <w:name w:val="List Number 2"/>
    <w:basedOn w:val="Normal"/>
    <w:rsid w:val="007D7616"/>
    <w:pPr>
      <w:numPr>
        <w:numId w:val="1"/>
      </w:numPr>
      <w:contextualSpacing/>
    </w:pPr>
  </w:style>
  <w:style w:type="paragraph" w:styleId="Listaconvietas2">
    <w:name w:val="List Bullet 2"/>
    <w:basedOn w:val="Normal"/>
    <w:rsid w:val="007D7616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rsid w:val="007D7616"/>
    <w:pPr>
      <w:tabs>
        <w:tab w:val="num" w:pos="720"/>
      </w:tabs>
      <w:ind w:left="720" w:hanging="720"/>
      <w:contextualSpacing/>
    </w:pPr>
  </w:style>
  <w:style w:type="paragraph" w:customStyle="1" w:styleId="TabEncabezado">
    <w:name w:val="_Tab_Encabezado"/>
    <w:basedOn w:val="Normal"/>
    <w:qFormat/>
    <w:rsid w:val="007D7616"/>
    <w:pPr>
      <w:jc w:val="center"/>
    </w:pPr>
    <w:rPr>
      <w:rFonts w:eastAsiaTheme="minorHAnsi" w:cstheme="minorBidi"/>
      <w:color w:val="FFFFFF" w:themeColor="background1"/>
      <w:sz w:val="24"/>
      <w:lang w:eastAsia="en-US"/>
    </w:rPr>
  </w:style>
  <w:style w:type="paragraph" w:customStyle="1" w:styleId="TitEncabezado">
    <w:name w:val="_Tit_Encabezado"/>
    <w:basedOn w:val="Normal"/>
    <w:qFormat/>
    <w:rsid w:val="00A77582"/>
    <w:pPr>
      <w:tabs>
        <w:tab w:val="left" w:pos="720"/>
      </w:tabs>
      <w:spacing w:after="0"/>
      <w:jc w:val="left"/>
    </w:pPr>
    <w:rPr>
      <w:rFonts w:cs="Calibri Light"/>
      <w:b/>
      <w:color w:val="31A6B3"/>
      <w:sz w:val="44"/>
      <w:szCs w:val="44"/>
      <w14:textOutline w14:w="9525" w14:cap="rnd" w14:cmpd="sng" w14:algn="ctr">
        <w14:noFill/>
        <w14:prstDash w14:val="solid"/>
        <w14:bevel/>
      </w14:textOutline>
    </w:rPr>
  </w:style>
  <w:style w:type="table" w:customStyle="1" w:styleId="Tablaconcuadrcula1clara-nfasis51">
    <w:name w:val="Tabla con cuadrícula 1 clara - Énfasis 51"/>
    <w:basedOn w:val="Tablanormal"/>
    <w:uiPriority w:val="46"/>
    <w:rsid w:val="0010128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437DD"/>
    <w:pPr>
      <w:spacing w:after="120"/>
      <w:ind w:left="0"/>
    </w:pPr>
    <w:rPr>
      <w:rFonts w:ascii="Verdana" w:hAnsi="Verdana" w:cs="Times New Roman"/>
      <w:b/>
      <w:bCs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A437DD"/>
    <w:rPr>
      <w:rFonts w:ascii="Futura Std Book" w:hAnsi="Futura Std Book" w:cs="Futura Std Book"/>
      <w:sz w:val="24"/>
      <w:szCs w:val="24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437DD"/>
    <w:rPr>
      <w:rFonts w:ascii="Verdana" w:hAnsi="Verdana" w:cs="Futura Std Book"/>
      <w:b/>
      <w:bCs/>
      <w:sz w:val="24"/>
      <w:szCs w:val="24"/>
      <w:lang w:val="en-US"/>
    </w:rPr>
  </w:style>
  <w:style w:type="paragraph" w:styleId="Revisin">
    <w:name w:val="Revision"/>
    <w:hidden/>
    <w:uiPriority w:val="99"/>
    <w:semiHidden/>
    <w:rsid w:val="00D7747D"/>
    <w:rPr>
      <w:szCs w:val="22"/>
    </w:rPr>
  </w:style>
  <w:style w:type="table" w:customStyle="1" w:styleId="a">
    <w:basedOn w:val="TableNormal0"/>
    <w:rPr>
      <w:rFonts w:ascii="Calibri" w:eastAsia="Calibri" w:hAnsi="Calibri" w:cs="Calibri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3CDDC"/>
        </w:tcBorders>
      </w:tcPr>
    </w:tblStylePr>
    <w:tblStylePr w:type="lastRow">
      <w:rPr>
        <w:b/>
      </w:rPr>
      <w:tblPr/>
      <w:tcPr>
        <w:tcBorders>
          <w:top w:val="single" w:sz="4" w:space="0" w:color="93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0"/>
    <w:rPr>
      <w:rFonts w:ascii="Calibri" w:eastAsia="Calibri" w:hAnsi="Calibri" w:cs="Calibri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3CDDC"/>
        </w:tcBorders>
      </w:tcPr>
    </w:tblStylePr>
    <w:tblStylePr w:type="lastRow">
      <w:rPr>
        <w:b/>
      </w:rPr>
      <w:tblPr/>
      <w:tcPr>
        <w:tcBorders>
          <w:top w:val="single" w:sz="4" w:space="0" w:color="93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0"/>
    <w:rPr>
      <w:rFonts w:ascii="Calibri" w:eastAsia="Calibri" w:hAnsi="Calibri" w:cs="Calibri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3CDDC"/>
        </w:tcBorders>
      </w:tcPr>
    </w:tblStylePr>
    <w:tblStylePr w:type="lastRow">
      <w:rPr>
        <w:b/>
      </w:rPr>
      <w:tblPr/>
      <w:tcPr>
        <w:tcBorders>
          <w:top w:val="single" w:sz="4" w:space="0" w:color="93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2">
    <w:basedOn w:val="TableNormal0"/>
    <w:rPr>
      <w:rFonts w:ascii="Calibri" w:eastAsia="Calibri" w:hAnsi="Calibri" w:cs="Calibri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3CDDC"/>
        </w:tcBorders>
      </w:tcPr>
    </w:tblStylePr>
    <w:tblStylePr w:type="lastRow">
      <w:rPr>
        <w:b/>
      </w:rPr>
      <w:tblPr/>
      <w:tcPr>
        <w:tcBorders>
          <w:top w:val="single" w:sz="4" w:space="0" w:color="93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acTIlUJP5uQ5/LC0uBkDvUpLHA==">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1FDC410-5CD5-42AB-AA7C-B7175E488582}"/>
</file>

<file path=customXml/itemProps3.xml><?xml version="1.0" encoding="utf-8"?>
<ds:datastoreItem xmlns:ds="http://schemas.openxmlformats.org/officeDocument/2006/customXml" ds:itemID="{4AF1FC55-5381-495C-86F6-00D837E8AD7E}"/>
</file>

<file path=customXml/itemProps4.xml><?xml version="1.0" encoding="utf-8"?>
<ds:datastoreItem xmlns:ds="http://schemas.openxmlformats.org/officeDocument/2006/customXml" ds:itemID="{641F1F98-0191-440B-980B-EE9058F939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cp:lastModifiedBy>Jose Eusamio</cp:lastModifiedBy>
  <cp:revision>4</cp:revision>
  <dcterms:created xsi:type="dcterms:W3CDTF">2026-03-10T21:06:00Z</dcterms:created>
  <dcterms:modified xsi:type="dcterms:W3CDTF">2026-03-10T21:34:00Z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