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17F4E" w:rsidP="39FD3713" w:rsidRDefault="00BA4817" w14:paraId="00000001" w14:textId="059327CC">
      <w:pPr>
        <w:pStyle w:val="Normal0"/>
        <w:tabs>
          <w:tab w:val="left" w:pos="426"/>
        </w:tabs>
        <w:spacing w:before="200" w:beforeAutospacing="off" w:after="120" w:afterAutospacing="off" w:line="259" w:lineRule="auto"/>
        <w:ind w:left="0" w:right="0"/>
        <w:jc w:val="left"/>
        <w:rPr>
          <w:noProof w:val="0"/>
          <w:lang w:val="es"/>
        </w:rPr>
      </w:pPr>
      <w:r w:rsidRPr="39FD3713" w:rsidR="2A107975">
        <w:rPr>
          <w:rFonts w:ascii="Arial" w:hAnsi="Arial" w:eastAsia="Arial" w:cs="Arial"/>
          <w:b w:val="1"/>
          <w:bCs w:val="1"/>
          <w:i w:val="0"/>
          <w:iCs w:val="0"/>
          <w:caps w:val="0"/>
          <w:smallCaps w:val="0"/>
          <w:noProof w:val="0"/>
          <w:color w:val="95378B"/>
          <w:sz w:val="34"/>
          <w:szCs w:val="34"/>
          <w:lang w:val="es"/>
        </w:rPr>
        <w:t>FICHA DE EVALUACIÓN DE RETO · UNIDAD 1</w:t>
      </w:r>
    </w:p>
    <w:tbl>
      <w:tblPr>
        <w:tblW w:w="9630" w:type="dxa"/>
        <w:tblInd w:w="2"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000080" w:sz="6" w:space="0"/>
          <w:insideV w:val="single" w:color="000080" w:sz="6" w:space="0"/>
        </w:tblBorders>
        <w:tblLayout w:type="fixed"/>
        <w:tblLook w:val="0400" w:firstRow="0" w:lastRow="0" w:firstColumn="0" w:lastColumn="0" w:noHBand="0" w:noVBand="1"/>
      </w:tblPr>
      <w:tblGrid>
        <w:gridCol w:w="1785"/>
        <w:gridCol w:w="555"/>
        <w:gridCol w:w="750"/>
        <w:gridCol w:w="525"/>
        <w:gridCol w:w="105"/>
        <w:gridCol w:w="1530"/>
        <w:gridCol w:w="780"/>
        <w:gridCol w:w="750"/>
        <w:gridCol w:w="1515"/>
        <w:gridCol w:w="1335"/>
      </w:tblGrid>
      <w:tr w:rsidR="00317F4E" w:rsidTr="2E078C20" w14:paraId="0006AE92" w14:textId="77777777">
        <w:trPr>
          <w:trHeight w:val="200"/>
        </w:trPr>
        <w:tc>
          <w:tcPr>
            <w:tcW w:w="9630" w:type="dxa"/>
            <w:gridSpan w:val="10"/>
            <w:tcBorders>
              <w:right w:val="single" w:color="9BBB59" w:themeColor="accent3" w:sz="8" w:space="0"/>
            </w:tcBorders>
            <w:shd w:val="clear" w:color="auto" w:fill="95378B"/>
            <w:tcMar/>
          </w:tcPr>
          <w:p w:rsidR="00317F4E" w:rsidRDefault="00BA4817" w14:paraId="00000002" w14:textId="77777777">
            <w:pPr>
              <w:pStyle w:val="Normal1"/>
              <w:spacing w:before="60" w:after="60"/>
              <w:jc w:val="center"/>
              <w:rPr>
                <w:rFonts w:ascii="Arial" w:hAnsi="Arial" w:eastAsia="Arial" w:cs="Arial"/>
                <w:color w:val="FFFFFF"/>
              </w:rPr>
            </w:pPr>
            <w:r>
              <w:rPr>
                <w:rFonts w:ascii="Arial" w:hAnsi="Arial" w:eastAsia="Arial" w:cs="Arial"/>
                <w:color w:val="FFFFFF"/>
              </w:rPr>
              <w:t>Identificación</w:t>
            </w:r>
          </w:p>
        </w:tc>
      </w:tr>
      <w:tr w:rsidR="00317F4E" w:rsidTr="2E078C20" w14:paraId="701B24E4" w14:textId="77777777">
        <w:trPr>
          <w:trHeight w:val="200"/>
        </w:trPr>
        <w:tc>
          <w:tcPr>
            <w:tcW w:w="2340" w:type="dxa"/>
            <w:gridSpan w:val="2"/>
            <w:shd w:val="clear" w:color="auto" w:fill="D4B2D4"/>
            <w:tcMar/>
            <w:vAlign w:val="center"/>
          </w:tcPr>
          <w:p w:rsidR="00317F4E" w:rsidRDefault="00BA4817" w14:paraId="0000000C" w14:textId="77777777">
            <w:pPr>
              <w:pStyle w:val="Normal1"/>
              <w:spacing w:before="60" w:after="60"/>
              <w:jc w:val="left"/>
              <w:rPr>
                <w:rFonts w:ascii="Arial" w:hAnsi="Arial" w:eastAsia="Arial" w:cs="Arial"/>
                <w:color w:val="000000"/>
              </w:rPr>
            </w:pPr>
            <w:r>
              <w:rPr>
                <w:rFonts w:ascii="Arial" w:hAnsi="Arial" w:eastAsia="Arial" w:cs="Arial"/>
                <w:color w:val="000000"/>
              </w:rPr>
              <w:t>Título</w:t>
            </w:r>
          </w:p>
        </w:tc>
        <w:tc>
          <w:tcPr>
            <w:tcW w:w="7290" w:type="dxa"/>
            <w:gridSpan w:val="8"/>
            <w:tcBorders>
              <w:right w:val="single" w:color="9BBB59" w:themeColor="accent3" w:sz="8" w:space="0"/>
            </w:tcBorders>
            <w:tcMar/>
          </w:tcPr>
          <w:p w:rsidR="00317F4E" w:rsidRDefault="00BA4817" w14:paraId="0000000E" w14:textId="77777777">
            <w:pPr>
              <w:pStyle w:val="Normal1"/>
              <w:spacing w:before="60" w:after="60"/>
              <w:rPr>
                <w:rFonts w:ascii="Arial" w:hAnsi="Arial" w:eastAsia="Arial" w:cs="Arial"/>
                <w:color w:val="000000"/>
              </w:rPr>
            </w:pPr>
            <w:r>
              <w:rPr>
                <w:rFonts w:ascii="Arial" w:hAnsi="Arial" w:eastAsia="Arial" w:cs="Arial"/>
                <w:color w:val="000000"/>
              </w:rPr>
              <w:t>Unidad 1: Entre monjes y juglares</w:t>
            </w:r>
          </w:p>
        </w:tc>
      </w:tr>
      <w:tr w:rsidR="00317F4E" w:rsidTr="2E078C20" w14:paraId="431BA64F" w14:textId="77777777">
        <w:trPr>
          <w:trHeight w:val="200"/>
        </w:trPr>
        <w:tc>
          <w:tcPr>
            <w:tcW w:w="2340" w:type="dxa"/>
            <w:gridSpan w:val="2"/>
            <w:shd w:val="clear" w:color="auto" w:fill="D4B2D4"/>
            <w:tcMar/>
            <w:vAlign w:val="center"/>
          </w:tcPr>
          <w:p w:rsidR="00317F4E" w:rsidRDefault="00BA4817" w14:paraId="00000016" w14:textId="77777777">
            <w:pPr>
              <w:pStyle w:val="Normal1"/>
              <w:spacing w:before="60" w:after="60"/>
              <w:jc w:val="left"/>
              <w:rPr>
                <w:rFonts w:ascii="Arial" w:hAnsi="Arial" w:eastAsia="Arial" w:cs="Arial"/>
                <w:color w:val="000000"/>
              </w:rPr>
            </w:pPr>
            <w:r>
              <w:rPr>
                <w:rFonts w:ascii="Arial" w:hAnsi="Arial" w:eastAsia="Arial" w:cs="Arial"/>
                <w:color w:val="000000"/>
              </w:rPr>
              <w:t>Etapa</w:t>
            </w:r>
          </w:p>
        </w:tc>
        <w:tc>
          <w:tcPr>
            <w:tcW w:w="1380" w:type="dxa"/>
            <w:gridSpan w:val="3"/>
            <w:tcMar/>
          </w:tcPr>
          <w:p w:rsidR="00317F4E" w:rsidRDefault="00BA4817" w14:paraId="00000018" w14:textId="77777777">
            <w:pPr>
              <w:pStyle w:val="Normal1"/>
              <w:spacing w:before="60" w:after="60"/>
              <w:rPr>
                <w:rFonts w:ascii="Arial" w:hAnsi="Arial" w:eastAsia="Arial" w:cs="Arial"/>
                <w:color w:val="000000"/>
              </w:rPr>
            </w:pPr>
            <w:r>
              <w:rPr>
                <w:rFonts w:ascii="Arial" w:hAnsi="Arial" w:eastAsia="Arial" w:cs="Arial"/>
                <w:color w:val="000000"/>
              </w:rPr>
              <w:t>ESO</w:t>
            </w:r>
          </w:p>
        </w:tc>
        <w:tc>
          <w:tcPr>
            <w:tcW w:w="1530" w:type="dxa"/>
            <w:shd w:val="clear" w:color="auto" w:fill="D4B2D4"/>
            <w:tcMar/>
          </w:tcPr>
          <w:p w:rsidR="00317F4E" w:rsidRDefault="00BA4817" w14:paraId="0000001B" w14:textId="77777777">
            <w:pPr>
              <w:pStyle w:val="Normal1"/>
              <w:spacing w:before="60" w:after="60"/>
              <w:rPr>
                <w:rFonts w:ascii="Arial" w:hAnsi="Arial" w:eastAsia="Arial" w:cs="Arial"/>
                <w:color w:val="000000"/>
              </w:rPr>
            </w:pPr>
            <w:r>
              <w:rPr>
                <w:rFonts w:ascii="Arial" w:hAnsi="Arial" w:eastAsia="Arial" w:cs="Arial"/>
                <w:color w:val="000000"/>
              </w:rPr>
              <w:t>Ciclo</w:t>
            </w:r>
          </w:p>
        </w:tc>
        <w:tc>
          <w:tcPr>
            <w:tcW w:w="1530" w:type="dxa"/>
            <w:gridSpan w:val="2"/>
            <w:tcMar/>
          </w:tcPr>
          <w:p w:rsidR="00317F4E" w:rsidRDefault="00BA4817" w14:paraId="0000001C" w14:textId="77777777">
            <w:pPr>
              <w:pStyle w:val="Normal1"/>
              <w:spacing w:before="60" w:after="60"/>
              <w:rPr>
                <w:rFonts w:ascii="Arial" w:hAnsi="Arial" w:eastAsia="Arial" w:cs="Arial"/>
                <w:color w:val="000000"/>
              </w:rPr>
            </w:pPr>
            <w:r>
              <w:rPr>
                <w:rFonts w:ascii="Arial" w:hAnsi="Arial" w:eastAsia="Arial" w:cs="Arial"/>
                <w:color w:val="000000"/>
              </w:rPr>
              <w:t>Primero</w:t>
            </w:r>
          </w:p>
        </w:tc>
        <w:tc>
          <w:tcPr>
            <w:tcW w:w="1515" w:type="dxa"/>
            <w:shd w:val="clear" w:color="auto" w:fill="D4B2D4"/>
            <w:tcMar/>
          </w:tcPr>
          <w:p w:rsidR="00317F4E" w:rsidRDefault="00BA4817" w14:paraId="0000001E" w14:textId="77777777">
            <w:pPr>
              <w:pStyle w:val="Normal1"/>
              <w:spacing w:before="60" w:after="60"/>
              <w:rPr>
                <w:rFonts w:ascii="Arial" w:hAnsi="Arial" w:eastAsia="Arial" w:cs="Arial"/>
                <w:color w:val="000000"/>
              </w:rPr>
            </w:pPr>
            <w:r>
              <w:rPr>
                <w:rFonts w:ascii="Arial" w:hAnsi="Arial" w:eastAsia="Arial" w:cs="Arial"/>
                <w:color w:val="000000"/>
              </w:rPr>
              <w:t>Curso</w:t>
            </w:r>
          </w:p>
        </w:tc>
        <w:tc>
          <w:tcPr>
            <w:tcW w:w="1335" w:type="dxa"/>
            <w:tcMar/>
          </w:tcPr>
          <w:p w:rsidR="00317F4E" w:rsidRDefault="00BA4817" w14:paraId="0000001F" w14:textId="77777777">
            <w:pPr>
              <w:pStyle w:val="Normal1"/>
              <w:spacing w:before="60" w:after="60"/>
              <w:rPr>
                <w:rFonts w:ascii="Arial" w:hAnsi="Arial" w:eastAsia="Arial" w:cs="Arial"/>
                <w:color w:val="000000"/>
              </w:rPr>
            </w:pPr>
            <w:r>
              <w:rPr>
                <w:rFonts w:ascii="Arial" w:hAnsi="Arial" w:eastAsia="Arial" w:cs="Arial"/>
                <w:color w:val="000000"/>
              </w:rPr>
              <w:t>ESO</w:t>
            </w:r>
          </w:p>
        </w:tc>
      </w:tr>
      <w:tr w:rsidR="00317F4E" w:rsidTr="2E078C20" w14:paraId="58C7207D" w14:textId="77777777">
        <w:trPr>
          <w:trHeight w:val="200"/>
        </w:trPr>
        <w:tc>
          <w:tcPr>
            <w:tcW w:w="2340" w:type="dxa"/>
            <w:gridSpan w:val="2"/>
            <w:shd w:val="clear" w:color="auto" w:fill="D4B2D4"/>
            <w:tcMar/>
            <w:vAlign w:val="center"/>
          </w:tcPr>
          <w:p w:rsidR="00317F4E" w:rsidRDefault="00BA4817" w14:paraId="00000020" w14:textId="77777777">
            <w:pPr>
              <w:pStyle w:val="Normal1"/>
              <w:spacing w:before="60" w:after="60"/>
              <w:jc w:val="left"/>
              <w:rPr>
                <w:rFonts w:ascii="Arial" w:hAnsi="Arial" w:eastAsia="Arial" w:cs="Arial"/>
                <w:color w:val="000000"/>
              </w:rPr>
            </w:pPr>
            <w:r>
              <w:rPr>
                <w:rFonts w:ascii="Arial" w:hAnsi="Arial" w:eastAsia="Arial" w:cs="Arial"/>
                <w:color w:val="000000"/>
              </w:rPr>
              <w:t>Área/materia</w:t>
            </w:r>
          </w:p>
        </w:tc>
        <w:tc>
          <w:tcPr>
            <w:tcW w:w="7290" w:type="dxa"/>
            <w:gridSpan w:val="8"/>
            <w:tcBorders>
              <w:right w:val="single" w:color="9BBB59" w:themeColor="accent3" w:sz="8" w:space="0"/>
            </w:tcBorders>
            <w:tcMar/>
          </w:tcPr>
          <w:p w:rsidR="00317F4E" w:rsidRDefault="00BA4817" w14:paraId="00000022" w14:textId="77777777">
            <w:pPr>
              <w:pStyle w:val="Normal1"/>
              <w:spacing w:before="60" w:after="60"/>
              <w:rPr>
                <w:rFonts w:ascii="Arial" w:hAnsi="Arial" w:eastAsia="Arial" w:cs="Arial"/>
                <w:color w:val="000000"/>
              </w:rPr>
            </w:pPr>
            <w:r>
              <w:rPr>
                <w:rFonts w:ascii="Arial" w:hAnsi="Arial" w:eastAsia="Arial" w:cs="Arial"/>
                <w:color w:val="000000"/>
              </w:rPr>
              <w:t>Música</w:t>
            </w:r>
          </w:p>
        </w:tc>
      </w:tr>
      <w:tr w:rsidR="00317F4E" w:rsidTr="2E078C20" w14:paraId="77B53CC8" w14:textId="77777777">
        <w:trPr>
          <w:trHeight w:val="200"/>
        </w:trPr>
        <w:tc>
          <w:tcPr>
            <w:tcW w:w="2340" w:type="dxa"/>
            <w:gridSpan w:val="2"/>
            <w:shd w:val="clear" w:color="auto" w:fill="D4B2D4"/>
            <w:tcMar/>
            <w:vAlign w:val="center"/>
          </w:tcPr>
          <w:p w:rsidR="00317F4E" w:rsidRDefault="00BA4817" w14:paraId="0000002A" w14:textId="77777777">
            <w:pPr>
              <w:pStyle w:val="Normal1"/>
              <w:spacing w:before="60" w:after="60"/>
              <w:jc w:val="left"/>
              <w:rPr>
                <w:rFonts w:ascii="Arial" w:hAnsi="Arial" w:eastAsia="Arial" w:cs="Arial"/>
                <w:color w:val="000000"/>
              </w:rPr>
            </w:pPr>
            <w:r>
              <w:rPr>
                <w:rFonts w:ascii="Arial" w:hAnsi="Arial" w:eastAsia="Arial" w:cs="Arial"/>
                <w:color w:val="000000"/>
              </w:rPr>
              <w:t>Descripción</w:t>
            </w:r>
          </w:p>
        </w:tc>
        <w:tc>
          <w:tcPr>
            <w:tcW w:w="7290" w:type="dxa"/>
            <w:gridSpan w:val="8"/>
            <w:tcBorders>
              <w:right w:val="single" w:color="9BBB59" w:themeColor="accent3" w:sz="8" w:space="0"/>
            </w:tcBorders>
            <w:tcMar/>
          </w:tcPr>
          <w:p w:rsidR="00317F4E" w:rsidRDefault="00BA4817" w14:paraId="0000002C" w14:textId="77777777">
            <w:pPr>
              <w:pStyle w:val="Normal1"/>
              <w:spacing w:before="60" w:after="60"/>
              <w:rPr>
                <w:rFonts w:ascii="Arial" w:hAnsi="Arial" w:eastAsia="Arial" w:cs="Arial"/>
                <w:color w:val="000000"/>
              </w:rPr>
            </w:pPr>
            <w:r>
              <w:rPr>
                <w:rFonts w:ascii="Arial" w:hAnsi="Arial" w:eastAsia="Arial" w:cs="Arial"/>
                <w:color w:val="000000"/>
              </w:rPr>
              <w:t>Investigar obras actuales que integren la estética medieval a través de la identificación de 'instrumentos sospechosos', la comparación de su uso original y actual, y la síntesis de los hallazgos en un póster digital interactivo.</w:t>
            </w:r>
          </w:p>
        </w:tc>
      </w:tr>
      <w:tr w:rsidR="00317F4E" w:rsidTr="2E078C20" w14:paraId="1FC7444D" w14:textId="77777777">
        <w:trPr>
          <w:trHeight w:val="200"/>
        </w:trPr>
        <w:tc>
          <w:tcPr>
            <w:tcW w:w="2340" w:type="dxa"/>
            <w:gridSpan w:val="2"/>
            <w:shd w:val="clear" w:color="auto" w:fill="D4B2D4"/>
            <w:tcMar/>
            <w:vAlign w:val="center"/>
          </w:tcPr>
          <w:p w:rsidR="00317F4E" w:rsidRDefault="00BA4817" w14:paraId="00000034" w14:textId="77777777">
            <w:pPr>
              <w:pStyle w:val="Normal1"/>
              <w:spacing w:before="60" w:after="60"/>
              <w:jc w:val="left"/>
              <w:rPr>
                <w:rFonts w:ascii="Arial" w:hAnsi="Arial" w:eastAsia="Arial" w:cs="Arial"/>
                <w:color w:val="000000"/>
              </w:rPr>
            </w:pPr>
            <w:r>
              <w:rPr>
                <w:rFonts w:ascii="Arial" w:hAnsi="Arial" w:eastAsia="Arial" w:cs="Arial"/>
                <w:color w:val="000000"/>
              </w:rPr>
              <w:t>Transversalidad</w:t>
            </w:r>
          </w:p>
        </w:tc>
        <w:tc>
          <w:tcPr>
            <w:tcW w:w="7290" w:type="dxa"/>
            <w:gridSpan w:val="8"/>
            <w:tcBorders>
              <w:right w:val="single" w:color="9BBB59" w:themeColor="accent3" w:sz="8" w:space="0"/>
            </w:tcBorders>
            <w:tcMar/>
          </w:tcPr>
          <w:p w:rsidR="00317F4E" w:rsidRDefault="00BA4817" w14:paraId="00000036" w14:textId="77777777">
            <w:pPr>
              <w:pStyle w:val="Normal1"/>
              <w:numPr>
                <w:ilvl w:val="0"/>
                <w:numId w:val="1"/>
              </w:numPr>
              <w:spacing w:after="60"/>
              <w:rPr>
                <w:rFonts w:ascii="Arial" w:hAnsi="Arial" w:eastAsia="Arial" w:cs="Arial"/>
                <w:i/>
                <w:iCs/>
                <w:color w:val="000000"/>
              </w:rPr>
            </w:pPr>
            <w:r>
              <w:rPr>
                <w:rFonts w:ascii="Arial" w:hAnsi="Arial" w:eastAsia="Arial" w:cs="Arial"/>
                <w:i/>
                <w:iCs/>
                <w:color w:val="000000"/>
              </w:rPr>
              <w:t xml:space="preserve">Historia: </w:t>
            </w:r>
            <w:r>
              <w:rPr>
                <w:rFonts w:ascii="Arial" w:hAnsi="Arial" w:eastAsia="Arial" w:cs="Arial"/>
                <w:color w:val="000000"/>
              </w:rPr>
              <w:t>estudio del sistema feudal a partir de la diferencia entre la vida en los monasterios y la vida de los juglares. También, el estudio de la música árabe se puede relacionar con cómo el intercambio cultural en la Península Ibérica influyó en los instrumentos que llegaron a Europa.</w:t>
            </w:r>
          </w:p>
          <w:p w:rsidR="00317F4E" w:rsidRDefault="00BA4817" w14:paraId="00000037" w14:textId="77777777">
            <w:pPr>
              <w:pStyle w:val="Normal1"/>
              <w:numPr>
                <w:ilvl w:val="0"/>
                <w:numId w:val="1"/>
              </w:numPr>
              <w:spacing w:after="60"/>
              <w:rPr>
                <w:rFonts w:ascii="Arial" w:hAnsi="Arial" w:eastAsia="Arial" w:cs="Arial"/>
                <w:color w:val="000000"/>
              </w:rPr>
            </w:pPr>
            <w:r>
              <w:rPr>
                <w:rFonts w:ascii="Arial" w:hAnsi="Arial" w:eastAsia="Arial" w:cs="Arial"/>
                <w:i/>
                <w:iCs/>
                <w:color w:val="000000"/>
              </w:rPr>
              <w:t>Lengua Castellana y Literatura</w:t>
            </w:r>
            <w:r>
              <w:rPr>
                <w:rFonts w:ascii="Arial" w:hAnsi="Arial" w:eastAsia="Arial" w:cs="Arial"/>
                <w:color w:val="000000"/>
              </w:rPr>
              <w:t xml:space="preserve">: el estudio de los juglares está relacionado con la literatura medieval. </w:t>
            </w:r>
          </w:p>
          <w:p w:rsidR="00317F4E" w:rsidRDefault="00BA4817" w14:paraId="00000038" w14:textId="77777777">
            <w:pPr>
              <w:pStyle w:val="Normal1"/>
              <w:numPr>
                <w:ilvl w:val="0"/>
                <w:numId w:val="1"/>
              </w:numPr>
              <w:spacing w:after="60"/>
              <w:rPr>
                <w:rFonts w:ascii="Arial" w:hAnsi="Arial" w:eastAsia="Arial" w:cs="Arial"/>
                <w:color w:val="000000"/>
              </w:rPr>
            </w:pPr>
            <w:r>
              <w:rPr>
                <w:rFonts w:ascii="Arial" w:hAnsi="Arial" w:eastAsia="Arial" w:cs="Arial"/>
                <w:i/>
                <w:iCs/>
                <w:color w:val="000000"/>
              </w:rPr>
              <w:t>Matemáticas</w:t>
            </w:r>
            <w:r>
              <w:rPr>
                <w:rFonts w:ascii="Arial" w:hAnsi="Arial" w:eastAsia="Arial" w:cs="Arial"/>
                <w:color w:val="000000"/>
              </w:rPr>
              <w:t>: el compás y los ritmos musicales son matemáticas.</w:t>
            </w:r>
          </w:p>
          <w:p w:rsidR="00317F4E" w:rsidRDefault="00BA4817" w14:paraId="00000039" w14:textId="77777777">
            <w:pPr>
              <w:pStyle w:val="Normal1"/>
              <w:numPr>
                <w:ilvl w:val="0"/>
                <w:numId w:val="1"/>
              </w:numPr>
              <w:spacing w:after="60"/>
              <w:rPr>
                <w:rFonts w:ascii="Arial" w:hAnsi="Arial" w:eastAsia="Arial" w:cs="Arial"/>
                <w:i/>
                <w:iCs/>
                <w:color w:val="000000"/>
              </w:rPr>
            </w:pPr>
            <w:r>
              <w:rPr>
                <w:rFonts w:ascii="Arial" w:hAnsi="Arial" w:eastAsia="Arial" w:cs="Arial"/>
                <w:i/>
                <w:iCs/>
                <w:color w:val="000000"/>
              </w:rPr>
              <w:t xml:space="preserve">Educación plástica y visual: </w:t>
            </w:r>
            <w:r>
              <w:rPr>
                <w:rFonts w:ascii="Arial" w:hAnsi="Arial" w:eastAsia="Arial" w:cs="Arial"/>
                <w:color w:val="000000"/>
              </w:rPr>
              <w:t>la creación del póster final implica que los alumnos aprendan a organizar la información con colores y formas para que el resultado sea visualmente atractivo y fácil de entender.</w:t>
            </w:r>
          </w:p>
        </w:tc>
      </w:tr>
      <w:tr w:rsidR="00317F4E" w:rsidTr="2E078C20" w14:paraId="09EE3B78" w14:textId="77777777">
        <w:trPr>
          <w:trHeight w:val="200"/>
        </w:trPr>
        <w:tc>
          <w:tcPr>
            <w:tcW w:w="2340" w:type="dxa"/>
            <w:gridSpan w:val="2"/>
            <w:shd w:val="clear" w:color="auto" w:fill="D4B2D4"/>
            <w:tcMar/>
            <w:vAlign w:val="center"/>
          </w:tcPr>
          <w:p w:rsidR="00317F4E" w:rsidRDefault="00BA4817" w14:paraId="00000041" w14:textId="77777777">
            <w:pPr>
              <w:pStyle w:val="Normal1"/>
              <w:spacing w:before="60" w:after="60"/>
              <w:jc w:val="left"/>
              <w:rPr>
                <w:rFonts w:ascii="Arial" w:hAnsi="Arial" w:eastAsia="Arial" w:cs="Arial"/>
                <w:color w:val="000000"/>
              </w:rPr>
            </w:pPr>
            <w:r>
              <w:rPr>
                <w:rFonts w:ascii="Arial" w:hAnsi="Arial" w:eastAsia="Arial" w:cs="Arial"/>
                <w:color w:val="000000"/>
              </w:rPr>
              <w:t>Finalidad</w:t>
            </w:r>
          </w:p>
        </w:tc>
        <w:tc>
          <w:tcPr>
            <w:tcW w:w="7290" w:type="dxa"/>
            <w:gridSpan w:val="8"/>
            <w:tcBorders>
              <w:right w:val="single" w:color="9BBB59" w:themeColor="accent3" w:sz="8" w:space="0"/>
            </w:tcBorders>
            <w:tcMar/>
          </w:tcPr>
          <w:p w:rsidR="00317F4E" w:rsidRDefault="00BA4817" w14:paraId="00000043" w14:textId="77777777">
            <w:pPr>
              <w:pStyle w:val="Normal1"/>
              <w:spacing w:before="60" w:after="60"/>
              <w:rPr>
                <w:rFonts w:ascii="Arial" w:hAnsi="Arial" w:eastAsia="Arial" w:cs="Arial"/>
                <w:color w:val="000000"/>
              </w:rPr>
            </w:pPr>
            <w:r>
              <w:rPr>
                <w:rFonts w:ascii="Arial" w:hAnsi="Arial" w:eastAsia="Arial" w:cs="Arial"/>
                <w:color w:val="000000"/>
              </w:rPr>
              <w:t>Se pretende que el alumnado favorezca la comprensión del patrimonio musical medieval conectándolo con la cultura contemporánea, desarrollando el pensamiento crítico, la competencia digital y la capacidad de análisis auditivo mediante la investigación y creación de contenidos multimedia.</w:t>
            </w:r>
          </w:p>
        </w:tc>
      </w:tr>
      <w:tr w:rsidR="00317F4E" w:rsidTr="2E078C20" w14:paraId="5F4C4E23" w14:textId="77777777">
        <w:trPr>
          <w:trHeight w:val="200"/>
        </w:trPr>
        <w:tc>
          <w:tcPr>
            <w:tcW w:w="2340" w:type="dxa"/>
            <w:gridSpan w:val="2"/>
            <w:shd w:val="clear" w:color="auto" w:fill="D4B2D4"/>
            <w:tcMar/>
            <w:vAlign w:val="center"/>
          </w:tcPr>
          <w:p w:rsidR="00317F4E" w:rsidRDefault="00BA4817" w14:paraId="0000004B" w14:textId="77777777">
            <w:pPr>
              <w:pStyle w:val="Normal1"/>
              <w:spacing w:before="60" w:after="60"/>
              <w:jc w:val="left"/>
              <w:rPr>
                <w:rFonts w:ascii="Arial" w:hAnsi="Arial" w:eastAsia="Arial" w:cs="Arial"/>
                <w:color w:val="000000"/>
              </w:rPr>
            </w:pPr>
            <w:r>
              <w:rPr>
                <w:rFonts w:ascii="Arial" w:hAnsi="Arial" w:eastAsia="Arial" w:cs="Arial"/>
                <w:color w:val="000000"/>
              </w:rPr>
              <w:t>Temporalización</w:t>
            </w:r>
          </w:p>
        </w:tc>
        <w:tc>
          <w:tcPr>
            <w:tcW w:w="7290" w:type="dxa"/>
            <w:gridSpan w:val="8"/>
            <w:tcBorders>
              <w:right w:val="single" w:color="9BBB59" w:themeColor="accent3" w:sz="8" w:space="0"/>
            </w:tcBorders>
            <w:tcMar/>
          </w:tcPr>
          <w:p w:rsidR="00317F4E" w:rsidRDefault="00BA4817" w14:paraId="0000004D" w14:textId="77777777">
            <w:pPr>
              <w:pStyle w:val="Normal1"/>
              <w:spacing w:before="60" w:after="60"/>
              <w:rPr>
                <w:rFonts w:ascii="Arial" w:hAnsi="Arial" w:eastAsia="Arial" w:cs="Arial"/>
                <w:color w:val="000000"/>
              </w:rPr>
            </w:pPr>
            <w:r>
              <w:rPr>
                <w:rFonts w:ascii="Arial" w:hAnsi="Arial" w:eastAsia="Arial" w:cs="Arial"/>
                <w:color w:val="000000"/>
              </w:rPr>
              <w:t>8 sesiones</w:t>
            </w:r>
          </w:p>
        </w:tc>
      </w:tr>
      <w:tr w:rsidR="00317F4E" w:rsidTr="2E078C20" w14:paraId="70D66E2A" w14:textId="77777777">
        <w:trPr>
          <w:trHeight w:val="200"/>
        </w:trPr>
        <w:tc>
          <w:tcPr>
            <w:tcW w:w="9630" w:type="dxa"/>
            <w:gridSpan w:val="10"/>
            <w:tcBorders>
              <w:right w:val="single" w:color="9BBB59" w:themeColor="accent3" w:sz="8" w:space="0"/>
            </w:tcBorders>
            <w:shd w:val="clear" w:color="auto" w:fill="95378B"/>
            <w:tcMar/>
          </w:tcPr>
          <w:p w:rsidR="00317F4E" w:rsidRDefault="00BA4817" w14:paraId="00000055" w14:textId="77777777">
            <w:pPr>
              <w:pStyle w:val="Normal1"/>
              <w:spacing w:before="60" w:after="60"/>
              <w:jc w:val="center"/>
              <w:rPr>
                <w:rFonts w:ascii="Arial" w:hAnsi="Arial" w:eastAsia="Arial" w:cs="Arial"/>
                <w:color w:val="FFFFFF"/>
              </w:rPr>
            </w:pPr>
            <w:r>
              <w:rPr>
                <w:rFonts w:ascii="Arial" w:hAnsi="Arial" w:eastAsia="Arial" w:cs="Arial"/>
                <w:color w:val="FFFFFF"/>
              </w:rPr>
              <w:t>Elementos curriculares</w:t>
            </w:r>
          </w:p>
        </w:tc>
      </w:tr>
      <w:tr w:rsidR="00317F4E" w:rsidTr="2E078C20" w14:paraId="338AA5C4" w14:textId="77777777">
        <w:trPr>
          <w:trHeight w:val="200"/>
        </w:trPr>
        <w:tc>
          <w:tcPr>
            <w:tcW w:w="2340" w:type="dxa"/>
            <w:gridSpan w:val="2"/>
            <w:shd w:val="clear" w:color="auto" w:fill="D4B2D4"/>
            <w:tcMar/>
            <w:vAlign w:val="center"/>
          </w:tcPr>
          <w:p w:rsidR="00317F4E" w:rsidRDefault="00BA4817" w14:paraId="0000005F" w14:textId="77777777">
            <w:pPr>
              <w:pStyle w:val="Normal1"/>
              <w:spacing w:before="60" w:after="60"/>
              <w:jc w:val="left"/>
              <w:rPr>
                <w:rFonts w:ascii="Arial" w:hAnsi="Arial" w:eastAsia="Arial" w:cs="Arial"/>
                <w:color w:val="000000"/>
              </w:rPr>
            </w:pPr>
            <w:r>
              <w:rPr>
                <w:rFonts w:ascii="Arial" w:hAnsi="Arial" w:eastAsia="Arial" w:cs="Arial"/>
                <w:color w:val="000000"/>
              </w:rPr>
              <w:t>Objetivos ESO</w:t>
            </w:r>
          </w:p>
        </w:tc>
        <w:tc>
          <w:tcPr>
            <w:tcW w:w="7290" w:type="dxa"/>
            <w:gridSpan w:val="8"/>
            <w:tcBorders>
              <w:right w:val="single" w:color="9BBB59" w:themeColor="accent3" w:sz="8" w:space="0"/>
            </w:tcBorders>
            <w:tcMar/>
          </w:tcPr>
          <w:p w:rsidR="00317F4E" w:rsidRDefault="00BA4817" w14:paraId="00000061" w14:textId="77777777">
            <w:pPr>
              <w:pStyle w:val="Normal1"/>
              <w:spacing w:before="60" w:after="60"/>
              <w:rPr>
                <w:rFonts w:ascii="Arial" w:hAnsi="Arial" w:eastAsia="Arial" w:cs="Arial"/>
                <w:color w:val="000000"/>
              </w:rPr>
            </w:pPr>
            <w:r>
              <w:rPr>
                <w:rFonts w:ascii="Arial" w:hAnsi="Arial" w:eastAsia="Arial" w:cs="Arial"/>
                <w:color w:val="000000"/>
              </w:rPr>
              <w:t>Lista de objetivos a trabajar:</w:t>
            </w:r>
          </w:p>
          <w:tbl>
            <w:tblPr>
              <w:tblStyle w:val="a6"/>
              <w:tblW w:w="6493" w:type="dxa"/>
              <w:tblInd w:w="2" w:type="dxa"/>
              <w:tblLayout w:type="fixed"/>
              <w:tblLook w:val="0400" w:firstRow="0" w:lastRow="0" w:firstColumn="0" w:lastColumn="0" w:noHBand="0" w:noVBand="1"/>
            </w:tblPr>
            <w:tblGrid>
              <w:gridCol w:w="542"/>
              <w:gridCol w:w="541"/>
              <w:gridCol w:w="541"/>
              <w:gridCol w:w="541"/>
              <w:gridCol w:w="541"/>
              <w:gridCol w:w="541"/>
              <w:gridCol w:w="541"/>
              <w:gridCol w:w="541"/>
              <w:gridCol w:w="541"/>
              <w:gridCol w:w="541"/>
              <w:gridCol w:w="542"/>
              <w:gridCol w:w="540"/>
            </w:tblGrid>
            <w:tr w:rsidR="00317F4E" w14:paraId="465BA134" w14:textId="77777777">
              <w:tc>
                <w:tcPr>
                  <w:tcW w:w="542"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317F4E" w:rsidRDefault="00BA4817" w14:paraId="00000062"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a)</w:t>
                  </w:r>
                </w:p>
              </w:tc>
              <w:tc>
                <w:tcPr>
                  <w:tcW w:w="541"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317F4E" w:rsidRDefault="00BA4817" w14:paraId="00000063"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b)</w:t>
                  </w:r>
                </w:p>
              </w:tc>
              <w:tc>
                <w:tcPr>
                  <w:tcW w:w="541"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317F4E" w:rsidRDefault="00BA4817" w14:paraId="00000064"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c)</w:t>
                  </w:r>
                </w:p>
              </w:tc>
              <w:tc>
                <w:tcPr>
                  <w:tcW w:w="541"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317F4E" w:rsidRDefault="00BA4817" w14:paraId="00000065"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d)</w:t>
                  </w:r>
                </w:p>
              </w:tc>
              <w:tc>
                <w:tcPr>
                  <w:tcW w:w="541"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317F4E" w:rsidRDefault="00BA4817" w14:paraId="00000066"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e)</w:t>
                  </w:r>
                </w:p>
              </w:tc>
              <w:tc>
                <w:tcPr>
                  <w:tcW w:w="541"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317F4E" w:rsidRDefault="00BA4817" w14:paraId="00000067"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f)</w:t>
                  </w:r>
                </w:p>
              </w:tc>
              <w:tc>
                <w:tcPr>
                  <w:tcW w:w="541"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317F4E" w:rsidRDefault="00BA4817" w14:paraId="00000068"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g)</w:t>
                  </w:r>
                </w:p>
              </w:tc>
              <w:tc>
                <w:tcPr>
                  <w:tcW w:w="541"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317F4E" w:rsidRDefault="00BA4817" w14:paraId="00000069"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h)</w:t>
                  </w:r>
                </w:p>
              </w:tc>
              <w:tc>
                <w:tcPr>
                  <w:tcW w:w="541"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317F4E" w:rsidRDefault="00BA4817" w14:paraId="0000006A"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i)</w:t>
                  </w:r>
                </w:p>
              </w:tc>
              <w:tc>
                <w:tcPr>
                  <w:tcW w:w="541"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317F4E" w:rsidRDefault="00BA4817" w14:paraId="0000006B"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j)</w:t>
                  </w:r>
                </w:p>
              </w:tc>
              <w:tc>
                <w:tcPr>
                  <w:tcW w:w="542"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317F4E" w:rsidRDefault="00BA4817" w14:paraId="0000006C"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k)</w:t>
                  </w:r>
                </w:p>
              </w:tc>
              <w:tc>
                <w:tcPr>
                  <w:tcW w:w="540" w:type="dxa"/>
                  <w:tcBorders>
                    <w:top w:val="single" w:color="9BBB59" w:sz="8" w:space="0"/>
                    <w:left w:val="single" w:color="9BBB59" w:sz="8" w:space="0"/>
                    <w:bottom w:val="single" w:color="000080" w:sz="6" w:space="0"/>
                    <w:right w:val="single" w:color="9BBB59" w:sz="8" w:space="0"/>
                  </w:tcBorders>
                  <w:shd w:val="clear" w:color="auto" w:fill="D4B2D4"/>
                  <w:vAlign w:val="center"/>
                </w:tcPr>
                <w:p w:rsidR="00317F4E" w:rsidRDefault="00BA4817" w14:paraId="0000006D"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l)</w:t>
                  </w:r>
                </w:p>
              </w:tc>
            </w:tr>
            <w:tr w:rsidR="00317F4E" w14:paraId="24F8D0FB" w14:textId="77777777">
              <w:tc>
                <w:tcPr>
                  <w:tcW w:w="542" w:type="dxa"/>
                  <w:tcBorders>
                    <w:right w:val="single" w:color="9BBB59" w:sz="8" w:space="0"/>
                  </w:tcBorders>
                  <w:vAlign w:val="center"/>
                </w:tcPr>
                <w:p w:rsidR="00317F4E" w:rsidRDefault="00317F4E" w14:paraId="0000006E"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p>
              </w:tc>
              <w:tc>
                <w:tcPr>
                  <w:tcW w:w="541" w:type="dxa"/>
                  <w:tcBorders>
                    <w:left w:val="single" w:color="9BBB59" w:sz="8" w:space="0"/>
                    <w:right w:val="single" w:color="9BBB59" w:sz="8" w:space="0"/>
                  </w:tcBorders>
                  <w:vAlign w:val="center"/>
                </w:tcPr>
                <w:p w:rsidR="00317F4E" w:rsidRDefault="00BA4817" w14:paraId="0000006F"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X</w:t>
                  </w:r>
                </w:p>
              </w:tc>
              <w:tc>
                <w:tcPr>
                  <w:tcW w:w="541" w:type="dxa"/>
                  <w:tcBorders>
                    <w:left w:val="single" w:color="9BBB59" w:sz="8" w:space="0"/>
                    <w:right w:val="single" w:color="9BBB59" w:sz="8" w:space="0"/>
                  </w:tcBorders>
                  <w:vAlign w:val="center"/>
                </w:tcPr>
                <w:p w:rsidR="00317F4E" w:rsidRDefault="00BA4817" w14:paraId="00000070"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X</w:t>
                  </w:r>
                </w:p>
              </w:tc>
              <w:tc>
                <w:tcPr>
                  <w:tcW w:w="541" w:type="dxa"/>
                  <w:tcBorders>
                    <w:left w:val="single" w:color="9BBB59" w:sz="8" w:space="0"/>
                    <w:right w:val="single" w:color="9BBB59" w:sz="8" w:space="0"/>
                  </w:tcBorders>
                  <w:vAlign w:val="center"/>
                </w:tcPr>
                <w:p w:rsidR="00317F4E" w:rsidRDefault="00317F4E" w14:paraId="00000071"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p>
              </w:tc>
              <w:tc>
                <w:tcPr>
                  <w:tcW w:w="541" w:type="dxa"/>
                  <w:tcBorders>
                    <w:left w:val="single" w:color="9BBB59" w:sz="8" w:space="0"/>
                    <w:right w:val="single" w:color="9BBB59" w:sz="8" w:space="0"/>
                  </w:tcBorders>
                  <w:vAlign w:val="center"/>
                </w:tcPr>
                <w:p w:rsidR="00317F4E" w:rsidRDefault="00BA4817" w14:paraId="00000072"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X</w:t>
                  </w:r>
                </w:p>
              </w:tc>
              <w:tc>
                <w:tcPr>
                  <w:tcW w:w="541" w:type="dxa"/>
                  <w:tcBorders>
                    <w:left w:val="single" w:color="9BBB59" w:sz="8" w:space="0"/>
                    <w:right w:val="single" w:color="9BBB59" w:sz="8" w:space="0"/>
                  </w:tcBorders>
                  <w:vAlign w:val="center"/>
                </w:tcPr>
                <w:p w:rsidR="00317F4E" w:rsidRDefault="00317F4E" w14:paraId="00000073"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p>
              </w:tc>
              <w:tc>
                <w:tcPr>
                  <w:tcW w:w="541" w:type="dxa"/>
                  <w:tcBorders>
                    <w:left w:val="single" w:color="9BBB59" w:sz="8" w:space="0"/>
                    <w:right w:val="single" w:color="9BBB59" w:sz="8" w:space="0"/>
                  </w:tcBorders>
                  <w:vAlign w:val="center"/>
                </w:tcPr>
                <w:p w:rsidR="00317F4E" w:rsidRDefault="00BA4817" w14:paraId="00000074"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X</w:t>
                  </w:r>
                </w:p>
              </w:tc>
              <w:tc>
                <w:tcPr>
                  <w:tcW w:w="541" w:type="dxa"/>
                  <w:tcBorders>
                    <w:left w:val="single" w:color="9BBB59" w:sz="8" w:space="0"/>
                    <w:right w:val="single" w:color="9BBB59" w:sz="8" w:space="0"/>
                  </w:tcBorders>
                  <w:vAlign w:val="center"/>
                </w:tcPr>
                <w:p w:rsidR="00317F4E" w:rsidRDefault="00BA4817" w14:paraId="00000075"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X</w:t>
                  </w:r>
                </w:p>
              </w:tc>
              <w:tc>
                <w:tcPr>
                  <w:tcW w:w="541" w:type="dxa"/>
                  <w:tcBorders>
                    <w:left w:val="single" w:color="9BBB59" w:sz="8" w:space="0"/>
                    <w:right w:val="single" w:color="9BBB59" w:sz="8" w:space="0"/>
                  </w:tcBorders>
                  <w:vAlign w:val="center"/>
                </w:tcPr>
                <w:p w:rsidR="00317F4E" w:rsidRDefault="00317F4E" w14:paraId="00000076"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p>
              </w:tc>
              <w:tc>
                <w:tcPr>
                  <w:tcW w:w="541" w:type="dxa"/>
                  <w:tcBorders>
                    <w:left w:val="single" w:color="9BBB59" w:sz="8" w:space="0"/>
                    <w:right w:val="single" w:color="9BBB59" w:sz="8" w:space="0"/>
                  </w:tcBorders>
                  <w:vAlign w:val="center"/>
                </w:tcPr>
                <w:p w:rsidR="00317F4E" w:rsidRDefault="00BA4817" w14:paraId="00000077"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X</w:t>
                  </w:r>
                </w:p>
              </w:tc>
              <w:tc>
                <w:tcPr>
                  <w:tcW w:w="542" w:type="dxa"/>
                  <w:tcBorders>
                    <w:left w:val="single" w:color="9BBB59" w:sz="8" w:space="0"/>
                    <w:right w:val="single" w:color="9BBB59" w:sz="8" w:space="0"/>
                  </w:tcBorders>
                  <w:vAlign w:val="center"/>
                </w:tcPr>
                <w:p w:rsidR="00317F4E" w:rsidRDefault="00317F4E" w14:paraId="00000078"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p>
              </w:tc>
              <w:tc>
                <w:tcPr>
                  <w:tcW w:w="540" w:type="dxa"/>
                  <w:tcBorders>
                    <w:left w:val="single" w:color="9BBB59" w:sz="8" w:space="0"/>
                  </w:tcBorders>
                  <w:vAlign w:val="center"/>
                </w:tcPr>
                <w:p w:rsidR="00317F4E" w:rsidRDefault="00BA4817" w14:paraId="00000079" w14:textId="77777777">
                  <w:pPr>
                    <w:pStyle w:val="Normal1"/>
                    <w:widowControl w:val="0"/>
                    <w:pBdr>
                      <w:top w:val="nil"/>
                      <w:left w:val="nil"/>
                      <w:bottom w:val="nil"/>
                      <w:right w:val="nil"/>
                      <w:between w:val="nil"/>
                    </w:pBdr>
                    <w:spacing w:before="60" w:after="60"/>
                    <w:jc w:val="center"/>
                    <w:rPr>
                      <w:rFonts w:ascii="Arial" w:hAnsi="Arial" w:eastAsia="Arial" w:cs="Arial"/>
                      <w:sz w:val="22"/>
                      <w:szCs w:val="22"/>
                    </w:rPr>
                  </w:pPr>
                  <w:r>
                    <w:rPr>
                      <w:rFonts w:ascii="Arial" w:hAnsi="Arial" w:eastAsia="Arial" w:cs="Arial"/>
                      <w:sz w:val="22"/>
                      <w:szCs w:val="22"/>
                    </w:rPr>
                    <w:t>X</w:t>
                  </w:r>
                </w:p>
              </w:tc>
            </w:tr>
          </w:tbl>
          <w:p w:rsidR="00317F4E" w:rsidRDefault="00317F4E" w14:paraId="0000007A" w14:textId="77777777">
            <w:pPr>
              <w:pStyle w:val="Normal1"/>
              <w:spacing w:before="60" w:after="60"/>
              <w:rPr>
                <w:rFonts w:ascii="Arial" w:hAnsi="Arial" w:eastAsia="Arial" w:cs="Arial"/>
                <w:color w:val="000000"/>
              </w:rPr>
            </w:pPr>
          </w:p>
        </w:tc>
      </w:tr>
      <w:tr w:rsidR="00317F4E" w:rsidTr="2E078C20" w14:paraId="7796E000" w14:textId="77777777">
        <w:trPr>
          <w:trHeight w:val="200"/>
        </w:trPr>
        <w:tc>
          <w:tcPr>
            <w:tcW w:w="2340" w:type="dxa"/>
            <w:gridSpan w:val="2"/>
            <w:shd w:val="clear" w:color="auto" w:fill="D4B2D4"/>
            <w:tcMar/>
            <w:vAlign w:val="center"/>
          </w:tcPr>
          <w:p w:rsidR="00317F4E" w:rsidRDefault="00BA4817" w14:paraId="00000082" w14:textId="77777777">
            <w:pPr>
              <w:pStyle w:val="Normal1"/>
              <w:spacing w:before="60" w:after="60"/>
              <w:jc w:val="left"/>
              <w:rPr>
                <w:rFonts w:ascii="Arial" w:hAnsi="Arial" w:eastAsia="Arial" w:cs="Arial"/>
                <w:color w:val="000000"/>
              </w:rPr>
            </w:pPr>
            <w:r>
              <w:rPr>
                <w:rFonts w:ascii="Arial" w:hAnsi="Arial" w:eastAsia="Arial" w:cs="Arial"/>
                <w:color w:val="000000"/>
              </w:rPr>
              <w:t>Saber básico</w:t>
            </w:r>
          </w:p>
        </w:tc>
        <w:tc>
          <w:tcPr>
            <w:tcW w:w="7290" w:type="dxa"/>
            <w:gridSpan w:val="8"/>
            <w:tcBorders>
              <w:right w:val="single" w:color="9BBB59" w:themeColor="accent3" w:sz="8" w:space="0"/>
            </w:tcBorders>
            <w:tcMar/>
            <w:vAlign w:val="center"/>
          </w:tcPr>
          <w:p w:rsidR="00317F4E" w:rsidRDefault="00BA4817" w14:paraId="00000084" w14:textId="77777777">
            <w:pPr>
              <w:pStyle w:val="Normal1"/>
              <w:spacing w:after="0"/>
              <w:jc w:val="left"/>
              <w:rPr>
                <w:rFonts w:ascii="Arial" w:hAnsi="Arial" w:eastAsia="Arial" w:cs="Arial"/>
                <w:b/>
                <w:bCs/>
                <w:color w:val="000000"/>
              </w:rPr>
            </w:pPr>
            <w:r>
              <w:rPr>
                <w:rFonts w:ascii="Arial" w:hAnsi="Arial" w:eastAsia="Arial" w:cs="Arial"/>
                <w:b/>
                <w:bCs/>
                <w:color w:val="000000"/>
              </w:rPr>
              <w:t>A. Escucha y percepción</w:t>
            </w:r>
          </w:p>
          <w:p w:rsidR="00317F4E" w:rsidRDefault="00BA4817" w14:paraId="00000085" w14:textId="77777777">
            <w:pPr>
              <w:pStyle w:val="Normal1"/>
              <w:spacing w:after="0"/>
              <w:jc w:val="left"/>
              <w:rPr>
                <w:rFonts w:ascii="Arial" w:hAnsi="Arial" w:eastAsia="Arial" w:cs="Arial"/>
                <w:color w:val="000000"/>
              </w:rPr>
            </w:pPr>
            <w:sdt>
              <w:sdtPr>
                <w:tag w:val="goog_rdk_0"/>
                <w:id w:val="944813464"/>
              </w:sdtPr>
              <w:sdtEndPr/>
              <w:sdtContent>
                <w:r>
                  <w:rPr>
                    <w:rFonts w:ascii="Arial Unicode MS" w:hAnsi="Arial Unicode MS" w:eastAsia="Arial Unicode MS" w:cs="Arial Unicode MS"/>
                    <w:color w:val="000000"/>
                  </w:rPr>
                  <w:t>−</w:t>
                </w:r>
                <w:r>
                  <w:rPr>
                    <w:rFonts w:ascii="Arial Unicode MS" w:hAnsi="Arial Unicode MS" w:eastAsia="Arial Unicode MS" w:cs="Arial Unicode MS"/>
                    <w:color w:val="000000"/>
                  </w:rPr>
                  <w:t xml:space="preserve"> Obras musicales y dancísticas: análisis, descripción y valoración de sus características básicas. Géneros de la música y la danza.</w:t>
                </w:r>
              </w:sdtContent>
            </w:sdt>
          </w:p>
          <w:p w:rsidR="00317F4E" w:rsidP="39FD3713" w:rsidRDefault="00BA4817" w14:paraId="00000086" w14:textId="77777777">
            <w:pPr>
              <w:pStyle w:val="Normal1"/>
              <w:spacing w:after="0"/>
              <w:jc w:val="left"/>
              <w:rPr>
                <w:rFonts w:ascii="Arial" w:hAnsi="Arial" w:eastAsia="Arial" w:cs="Arial"/>
                <w:color w:val="000000"/>
                <w:lang w:val="es-ES"/>
              </w:rPr>
            </w:pPr>
            <w:sdt>
              <w:sdtPr>
                <w:id w:val="-1642583300"/>
                <w:tag w:val="goog_rdk_1"/>
                <w:placeholder>
                  <w:docPart w:val="DefaultPlaceholder_1081868574"/>
                </w:placeholder>
              </w:sdtPr>
              <w:sdtContent>
                <w:r w:rsidRPr="39FD3713" w:rsidR="00BA4817">
                  <w:rPr>
                    <w:rFonts w:ascii="Arial Unicode MS" w:hAnsi="Arial Unicode MS" w:eastAsia="Arial Unicode MS" w:cs="Arial Unicode MS"/>
                    <w:color w:val="000000" w:themeColor="text1" w:themeTint="FF" w:themeShade="FF"/>
                    <w:lang w:val="es-ES"/>
                  </w:rPr>
                  <w:t>−</w:t>
                </w:r>
                <w:r w:rsidRPr="39FD3713" w:rsidR="00BA4817">
                  <w:rPr>
                    <w:rFonts w:ascii="Arial Unicode MS" w:hAnsi="Arial Unicode MS" w:eastAsia="Arial Unicode MS" w:cs="Arial Unicode MS"/>
                    <w:color w:val="000000" w:themeColor="text1" w:themeTint="FF" w:themeShade="FF"/>
                    <w:lang w:val="es-ES"/>
                  </w:rPr>
                  <w:t xml:space="preserve"> </w:t>
                </w:r>
                <w:r w:rsidRPr="39FD3713" w:rsidR="00BA4817">
                  <w:rPr>
                    <w:rFonts w:ascii="Arial Unicode MS" w:hAnsi="Arial Unicode MS" w:eastAsia="Arial Unicode MS" w:cs="Arial Unicode MS"/>
                    <w:color w:val="000000" w:themeColor="text1" w:themeTint="FF" w:themeShade="FF"/>
                    <w:lang w:val="es-ES"/>
                  </w:rPr>
                  <w:t>Compositores y compositoras</w:t>
                </w:r>
                <w:r w:rsidRPr="39FD3713" w:rsidR="00BA4817">
                  <w:rPr>
                    <w:rFonts w:ascii="Arial Unicode MS" w:hAnsi="Arial Unicode MS" w:eastAsia="Arial Unicode MS" w:cs="Arial Unicode MS"/>
                    <w:color w:val="000000" w:themeColor="text1" w:themeTint="FF" w:themeShade="FF"/>
                    <w:lang w:val="es-ES"/>
                  </w:rPr>
                  <w:t>, artistas e intérpretes internacionales, nacionales, regionales y locales.</w:t>
                </w:r>
              </w:sdtContent>
            </w:sdt>
          </w:p>
          <w:p w:rsidR="00317F4E" w:rsidRDefault="00BA4817" w14:paraId="00000087" w14:textId="77777777">
            <w:pPr>
              <w:pStyle w:val="Normal1"/>
              <w:spacing w:after="0"/>
              <w:jc w:val="left"/>
              <w:rPr>
                <w:rFonts w:ascii="Arial" w:hAnsi="Arial" w:eastAsia="Arial" w:cs="Arial"/>
                <w:color w:val="000000"/>
              </w:rPr>
            </w:pPr>
            <w:r>
              <w:rPr>
                <w:rFonts w:ascii="Arial" w:hAnsi="Arial" w:eastAsia="Arial" w:cs="Arial"/>
                <w:color w:val="000000"/>
              </w:rPr>
              <w:t>- Voces e instrumentos: clasificación general de los instrumentos por familias y características. Agrupaciones.</w:t>
            </w:r>
          </w:p>
          <w:p w:rsidR="00317F4E" w:rsidRDefault="00BA4817" w14:paraId="00000088" w14:textId="77777777">
            <w:pPr>
              <w:pStyle w:val="Normal1"/>
              <w:spacing w:after="0"/>
              <w:jc w:val="left"/>
              <w:rPr>
                <w:rFonts w:ascii="Arial" w:hAnsi="Arial" w:eastAsia="Arial" w:cs="Arial"/>
                <w:color w:val="000000"/>
              </w:rPr>
            </w:pPr>
            <w:r>
              <w:rPr>
                <w:rFonts w:ascii="Arial" w:hAnsi="Arial" w:eastAsia="Arial" w:cs="Arial"/>
                <w:color w:val="000000"/>
              </w:rPr>
              <w:t>- Conciertos, actuaciones musicales y otras manifestaciones artístico-musicales en vivo y registradas.</w:t>
            </w:r>
          </w:p>
          <w:p w:rsidR="00317F4E" w:rsidRDefault="00BA4817" w14:paraId="00000089" w14:textId="77777777">
            <w:pPr>
              <w:pStyle w:val="Normal1"/>
              <w:spacing w:after="0"/>
              <w:jc w:val="left"/>
              <w:rPr>
                <w:rFonts w:ascii="Arial" w:hAnsi="Arial" w:eastAsia="Arial" w:cs="Arial"/>
                <w:color w:val="000000"/>
              </w:rPr>
            </w:pPr>
            <w:sdt>
              <w:sdtPr>
                <w:tag w:val="goog_rdk_2"/>
                <w:id w:val="-1163875279"/>
              </w:sdtPr>
              <w:sdtEndPr/>
              <w:sdtContent>
                <w:r>
                  <w:rPr>
                    <w:rFonts w:ascii="Arial Unicode MS" w:hAnsi="Arial Unicode MS" w:eastAsia="Arial Unicode MS" w:cs="Arial Unicode MS"/>
                    <w:color w:val="000000"/>
                  </w:rPr>
                  <w:t>−</w:t>
                </w:r>
                <w:r>
                  <w:rPr>
                    <w:rFonts w:ascii="Arial Unicode MS" w:hAnsi="Arial Unicode MS" w:eastAsia="Arial Unicode MS" w:cs="Arial Unicode MS"/>
                    <w:color w:val="000000"/>
                  </w:rPr>
                  <w:t xml:space="preserve"> Estrategias de búsqueda, selección y reelaboración de información fiable, pertinente y de calidad.</w:t>
                </w:r>
              </w:sdtContent>
            </w:sdt>
          </w:p>
          <w:p w:rsidR="00317F4E" w:rsidRDefault="00BA4817" w14:paraId="0000008A" w14:textId="77777777">
            <w:pPr>
              <w:pStyle w:val="Normal1"/>
              <w:spacing w:after="0"/>
              <w:jc w:val="left"/>
              <w:rPr>
                <w:rFonts w:ascii="Arial" w:hAnsi="Arial" w:eastAsia="Arial" w:cs="Arial"/>
                <w:color w:val="000000"/>
              </w:rPr>
            </w:pPr>
            <w:r>
              <w:rPr>
                <w:rFonts w:ascii="Arial" w:hAnsi="Arial" w:eastAsia="Arial" w:cs="Arial"/>
                <w:color w:val="000000"/>
              </w:rPr>
              <w:t>- Normas de comportamiento básicas en la recepción musical: respeto y valoración</w:t>
            </w:r>
          </w:p>
          <w:p w:rsidR="00317F4E" w:rsidRDefault="00317F4E" w14:paraId="0000008B" w14:textId="77777777">
            <w:pPr>
              <w:pStyle w:val="Normal1"/>
              <w:spacing w:after="0"/>
              <w:jc w:val="left"/>
              <w:rPr>
                <w:rFonts w:ascii="Arial" w:hAnsi="Arial" w:eastAsia="Arial" w:cs="Arial"/>
                <w:color w:val="000000"/>
              </w:rPr>
            </w:pPr>
          </w:p>
          <w:p w:rsidR="00317F4E" w:rsidRDefault="00BA4817" w14:paraId="0000008C" w14:textId="77777777">
            <w:pPr>
              <w:pStyle w:val="Normal1"/>
              <w:spacing w:after="0"/>
              <w:jc w:val="left"/>
              <w:rPr>
                <w:rFonts w:ascii="Arial" w:hAnsi="Arial" w:eastAsia="Arial" w:cs="Arial"/>
                <w:b/>
                <w:bCs/>
                <w:color w:val="000000"/>
              </w:rPr>
            </w:pPr>
            <w:r>
              <w:rPr>
                <w:rFonts w:ascii="Arial" w:hAnsi="Arial" w:eastAsia="Arial" w:cs="Arial"/>
                <w:b/>
                <w:bCs/>
                <w:color w:val="000000"/>
              </w:rPr>
              <w:t>B. Interpretación, improvisación y creación escénica</w:t>
            </w:r>
          </w:p>
          <w:p w:rsidR="00317F4E" w:rsidRDefault="00BA4817" w14:paraId="0000008D" w14:textId="77777777">
            <w:pPr>
              <w:pStyle w:val="Normal1"/>
              <w:spacing w:after="0"/>
              <w:jc w:val="left"/>
              <w:rPr>
                <w:rFonts w:ascii="Arial" w:hAnsi="Arial" w:eastAsia="Arial" w:cs="Arial"/>
                <w:color w:val="000000"/>
              </w:rPr>
            </w:pPr>
            <w:sdt>
              <w:sdtPr>
                <w:tag w:val="goog_rdk_3"/>
                <w:id w:val="1515272249"/>
              </w:sdtPr>
              <w:sdtEndPr/>
              <w:sdtContent>
                <w:r>
                  <w:rPr>
                    <w:rFonts w:ascii="Arial Unicode MS" w:hAnsi="Arial Unicode MS" w:eastAsia="Arial Unicode MS" w:cs="Arial Unicode MS"/>
                    <w:color w:val="000000"/>
                  </w:rPr>
                  <w:t>−</w:t>
                </w:r>
                <w:r>
                  <w:rPr>
                    <w:rFonts w:ascii="Arial Unicode MS" w:hAnsi="Arial Unicode MS" w:eastAsia="Arial Unicode MS" w:cs="Arial Unicode MS"/>
                    <w:color w:val="000000"/>
                  </w:rPr>
                  <w:t xml:space="preserve"> La partitura: identificación y aplicación de grafías, lectura y escritura musical.</w:t>
                </w:r>
              </w:sdtContent>
            </w:sdt>
          </w:p>
          <w:p w:rsidR="00317F4E" w:rsidP="39FD3713" w:rsidRDefault="00BA4817" w14:paraId="0000008E" w14:textId="77777777">
            <w:pPr>
              <w:pStyle w:val="Normal1"/>
              <w:spacing w:after="0"/>
              <w:jc w:val="left"/>
              <w:rPr>
                <w:rFonts w:ascii="Arial" w:hAnsi="Arial" w:eastAsia="Arial" w:cs="Arial"/>
                <w:color w:val="000000"/>
                <w:lang w:val="es-ES"/>
              </w:rPr>
            </w:pPr>
            <w:sdt>
              <w:sdtPr>
                <w:id w:val="120925476"/>
                <w:tag w:val="goog_rdk_4"/>
                <w:placeholder>
                  <w:docPart w:val="DefaultPlaceholder_1081868574"/>
                </w:placeholder>
              </w:sdtPr>
              <w:sdtContent>
                <w:r w:rsidRPr="39FD3713" w:rsidR="00BA4817">
                  <w:rPr>
                    <w:rFonts w:ascii="Arial Unicode MS" w:hAnsi="Arial Unicode MS" w:eastAsia="Arial Unicode MS" w:cs="Arial Unicode MS"/>
                    <w:color w:val="000000" w:themeColor="text1" w:themeTint="FF" w:themeShade="FF"/>
                    <w:lang w:val="es-ES"/>
                  </w:rPr>
                  <w:t>−</w:t>
                </w:r>
                <w:r w:rsidRPr="39FD3713" w:rsidR="00BA4817">
                  <w:rPr>
                    <w:rFonts w:ascii="Arial Unicode MS" w:hAnsi="Arial Unicode MS" w:eastAsia="Arial Unicode MS" w:cs="Arial Unicode MS"/>
                    <w:color w:val="000000" w:themeColor="text1" w:themeTint="FF" w:themeShade="FF"/>
                    <w:lang w:val="es-ES"/>
                  </w:rPr>
                  <w:t xml:space="preserve"> Elementos básicos del lenguaje musical: parámetros del sonido, intervalos. Tonalidad: escalas musicales, la armadura y acordes básicos. Texturas. </w:t>
                </w:r>
                <w:r w:rsidRPr="39FD3713" w:rsidR="00BA4817">
                  <w:rPr>
                    <w:rFonts w:ascii="Arial Unicode MS" w:hAnsi="Arial Unicode MS" w:eastAsia="Arial Unicode MS" w:cs="Arial Unicode MS"/>
                    <w:color w:val="000000" w:themeColor="text1" w:themeTint="FF" w:themeShade="FF"/>
                    <w:lang w:val="es-ES"/>
                  </w:rPr>
                  <w:t>Formas musicales a lo largo de los periodos históricos y en la actualidad.</w:t>
                </w:r>
              </w:sdtContent>
            </w:sdt>
          </w:p>
          <w:p w:rsidR="00317F4E" w:rsidRDefault="00BA4817" w14:paraId="0000008F" w14:textId="77777777">
            <w:pPr>
              <w:pStyle w:val="Normal1"/>
              <w:spacing w:after="0"/>
              <w:jc w:val="left"/>
              <w:rPr>
                <w:rFonts w:ascii="Arial" w:hAnsi="Arial" w:eastAsia="Arial" w:cs="Arial"/>
                <w:color w:val="000000"/>
              </w:rPr>
            </w:pPr>
            <w:sdt>
              <w:sdtPr>
                <w:tag w:val="goog_rdk_5"/>
                <w:id w:val="-723522972"/>
              </w:sdtPr>
              <w:sdtEndPr/>
              <w:sdtContent>
                <w:r>
                  <w:rPr>
                    <w:rFonts w:ascii="Arial Unicode MS" w:hAnsi="Arial Unicode MS" w:eastAsia="Arial Unicode MS" w:cs="Arial Unicode MS"/>
                    <w:color w:val="000000"/>
                  </w:rPr>
                  <w:t>−</w:t>
                </w:r>
                <w:r>
                  <w:rPr>
                    <w:rFonts w:ascii="Arial Unicode MS" w:hAnsi="Arial Unicode MS" w:eastAsia="Arial Unicode MS" w:cs="Arial Unicode MS"/>
                    <w:color w:val="000000"/>
                  </w:rPr>
                  <w:t xml:space="preserve"> Principales géneros musicales y escénicos del patrimonio cultural.</w:t>
                </w:r>
              </w:sdtContent>
            </w:sdt>
          </w:p>
          <w:p w:rsidR="00317F4E" w:rsidRDefault="00BA4817" w14:paraId="00000090" w14:textId="77777777">
            <w:pPr>
              <w:pStyle w:val="Normal1"/>
              <w:spacing w:after="0"/>
              <w:jc w:val="left"/>
              <w:rPr>
                <w:rFonts w:ascii="Arial" w:hAnsi="Arial" w:eastAsia="Arial" w:cs="Arial"/>
                <w:color w:val="000000"/>
              </w:rPr>
            </w:pPr>
            <w:sdt>
              <w:sdtPr>
                <w:tag w:val="goog_rdk_6"/>
                <w:id w:val="-74092279"/>
              </w:sdtPr>
              <w:sdtEndPr/>
              <w:sdtContent>
                <w:r>
                  <w:rPr>
                    <w:rFonts w:ascii="Arial Unicode MS" w:hAnsi="Arial Unicode MS" w:eastAsia="Arial Unicode MS" w:cs="Arial Unicode MS"/>
                    <w:color w:val="000000"/>
                  </w:rPr>
                  <w:t>−</w:t>
                </w:r>
                <w:r>
                  <w:rPr>
                    <w:rFonts w:ascii="Arial Unicode MS" w:hAnsi="Arial Unicode MS" w:eastAsia="Arial Unicode MS" w:cs="Arial Unicode MS"/>
                    <w:color w:val="000000"/>
                  </w:rPr>
                  <w:t xml:space="preserve"> Repertorio vocal, instrumental o corporal individual o grupal de distintos tipos de música del patrimonio musical propio y de otras culturas.</w:t>
                </w:r>
              </w:sdtContent>
            </w:sdt>
          </w:p>
          <w:p w:rsidR="00317F4E" w:rsidRDefault="00BA4817" w14:paraId="00000091" w14:textId="77777777">
            <w:pPr>
              <w:pStyle w:val="Normal1"/>
              <w:spacing w:after="0"/>
              <w:jc w:val="left"/>
              <w:rPr>
                <w:rFonts w:ascii="Arial" w:hAnsi="Arial" w:eastAsia="Arial" w:cs="Arial"/>
                <w:color w:val="000000"/>
              </w:rPr>
            </w:pPr>
            <w:sdt>
              <w:sdtPr>
                <w:tag w:val="goog_rdk_7"/>
                <w:id w:val="-911372285"/>
              </w:sdtPr>
              <w:sdtEndPr/>
              <w:sdtContent>
                <w:r>
                  <w:rPr>
                    <w:rFonts w:ascii="Arial Unicode MS" w:hAnsi="Arial Unicode MS" w:eastAsia="Arial Unicode MS" w:cs="Arial Unicode MS"/>
                    <w:color w:val="000000"/>
                  </w:rPr>
                  <w:t>−</w:t>
                </w:r>
                <w:r>
                  <w:rPr>
                    <w:rFonts w:ascii="Arial Unicode MS" w:hAnsi="Arial Unicode MS" w:eastAsia="Arial Unicode MS" w:cs="Arial Unicode MS"/>
                    <w:color w:val="000000"/>
                  </w:rPr>
                  <w:t xml:space="preserve"> Proyectos musicales y audiovisuales: empleo de la voz, el cuerpo, los instrumentos musicales, los medios y las aplicaciones tecnológicas.</w:t>
                </w:r>
              </w:sdtContent>
            </w:sdt>
          </w:p>
          <w:p w:rsidR="00317F4E" w:rsidRDefault="00BA4817" w14:paraId="00000092" w14:textId="77777777">
            <w:pPr>
              <w:pStyle w:val="Normal1"/>
              <w:spacing w:after="0"/>
              <w:jc w:val="left"/>
              <w:rPr>
                <w:rFonts w:ascii="Arial" w:hAnsi="Arial" w:eastAsia="Arial" w:cs="Arial"/>
                <w:color w:val="000000"/>
              </w:rPr>
            </w:pPr>
            <w:r>
              <w:rPr>
                <w:rFonts w:ascii="Arial" w:hAnsi="Arial" w:eastAsia="Arial" w:cs="Arial"/>
                <w:b/>
                <w:bCs/>
                <w:color w:val="000000"/>
              </w:rPr>
              <w:t>-</w:t>
            </w:r>
            <w:r>
              <w:rPr>
                <w:rFonts w:ascii="Arial" w:hAnsi="Arial" w:eastAsia="Arial" w:cs="Arial"/>
                <w:color w:val="000000"/>
              </w:rPr>
              <w:t xml:space="preserve"> Normas de comportamiento y participación en actividades musicales.</w:t>
            </w:r>
          </w:p>
          <w:p w:rsidR="00317F4E" w:rsidRDefault="00317F4E" w14:paraId="00000093" w14:textId="77777777">
            <w:pPr>
              <w:pStyle w:val="Normal1"/>
              <w:spacing w:after="0"/>
              <w:jc w:val="left"/>
              <w:rPr>
                <w:rFonts w:ascii="Arial" w:hAnsi="Arial" w:eastAsia="Arial" w:cs="Arial"/>
                <w:color w:val="000000"/>
              </w:rPr>
            </w:pPr>
          </w:p>
          <w:p w:rsidR="00317F4E" w:rsidRDefault="00BA4817" w14:paraId="00000094" w14:textId="77777777">
            <w:pPr>
              <w:pStyle w:val="Normal1"/>
              <w:spacing w:after="0"/>
              <w:jc w:val="left"/>
              <w:rPr>
                <w:rFonts w:ascii="Arial" w:hAnsi="Arial" w:eastAsia="Arial" w:cs="Arial"/>
                <w:b/>
                <w:bCs/>
                <w:color w:val="000000"/>
              </w:rPr>
            </w:pPr>
            <w:r>
              <w:rPr>
                <w:rFonts w:ascii="Arial" w:hAnsi="Arial" w:eastAsia="Arial" w:cs="Arial"/>
                <w:b/>
                <w:bCs/>
                <w:color w:val="000000"/>
              </w:rPr>
              <w:t>C. Contextos y culturas</w:t>
            </w:r>
          </w:p>
          <w:p w:rsidR="00317F4E" w:rsidRDefault="00BA4817" w14:paraId="00000095" w14:textId="77777777">
            <w:pPr>
              <w:pStyle w:val="Normal1"/>
              <w:spacing w:after="0"/>
              <w:jc w:val="left"/>
              <w:rPr>
                <w:rFonts w:ascii="Arial" w:hAnsi="Arial" w:eastAsia="Arial" w:cs="Arial"/>
                <w:color w:val="000000"/>
              </w:rPr>
            </w:pPr>
            <w:sdt>
              <w:sdtPr>
                <w:tag w:val="goog_rdk_8"/>
                <w:id w:val="-129779599"/>
              </w:sdtPr>
              <w:sdtEndPr/>
              <w:sdtContent>
                <w:r>
                  <w:rPr>
                    <w:rFonts w:ascii="Arial Unicode MS" w:hAnsi="Arial Unicode MS" w:eastAsia="Arial Unicode MS" w:cs="Arial Unicode MS"/>
                    <w:color w:val="000000"/>
                  </w:rPr>
                  <w:t>− </w:t>
                </w:r>
                <w:r>
                  <w:rPr>
                    <w:rFonts w:ascii="Arial Unicode MS" w:hAnsi="Arial Unicode MS" w:eastAsia="Arial Unicode MS" w:cs="Arial Unicode MS"/>
                    <w:color w:val="000000"/>
                  </w:rPr>
                  <w:t>Historia de la música y de la danza occidental: periodos, características, géneros, voces, instrumentos y agrupaciones.</w:t>
                </w:r>
              </w:sdtContent>
            </w:sdt>
          </w:p>
          <w:p w:rsidR="00317F4E" w:rsidRDefault="00BA4817" w14:paraId="00000096" w14:textId="77777777">
            <w:pPr>
              <w:pStyle w:val="Normal1"/>
              <w:spacing w:after="0"/>
              <w:jc w:val="left"/>
              <w:rPr>
                <w:rFonts w:ascii="Arial" w:hAnsi="Arial" w:eastAsia="Arial" w:cs="Arial"/>
                <w:color w:val="000000"/>
              </w:rPr>
            </w:pPr>
            <w:r>
              <w:rPr>
                <w:rFonts w:ascii="Arial" w:hAnsi="Arial" w:eastAsia="Arial" w:cs="Arial"/>
                <w:color w:val="000000"/>
              </w:rPr>
              <w:t>- Tradiciones musicales y dancísticas de otras culturas del mundo.</w:t>
            </w:r>
          </w:p>
          <w:p w:rsidR="00317F4E" w:rsidRDefault="00BA4817" w14:paraId="00000097" w14:textId="77777777">
            <w:pPr>
              <w:pStyle w:val="Normal1"/>
              <w:spacing w:after="0"/>
              <w:jc w:val="left"/>
              <w:rPr>
                <w:rFonts w:ascii="Arial" w:hAnsi="Arial" w:eastAsia="Arial" w:cs="Arial"/>
                <w:color w:val="000000"/>
              </w:rPr>
            </w:pPr>
            <w:sdt>
              <w:sdtPr>
                <w:tag w:val="goog_rdk_9"/>
                <w:id w:val="-2016194005"/>
              </w:sdtPr>
              <w:sdtEndPr/>
              <w:sdtContent>
                <w:r>
                  <w:rPr>
                    <w:rFonts w:ascii="Arial Unicode MS" w:hAnsi="Arial Unicode MS" w:eastAsia="Arial Unicode MS" w:cs="Arial Unicode MS"/>
                    <w:color w:val="000000"/>
                  </w:rPr>
                  <w:t>− </w:t>
                </w:r>
                <w:r>
                  <w:rPr>
                    <w:rFonts w:ascii="Arial Unicode MS" w:hAnsi="Arial Unicode MS" w:eastAsia="Arial Unicode MS" w:cs="Arial Unicode MS"/>
                    <w:color w:val="000000"/>
                  </w:rPr>
                  <w:t>Músicas populares, urbanas y contemporáneas.</w:t>
                </w:r>
              </w:sdtContent>
            </w:sdt>
          </w:p>
        </w:tc>
      </w:tr>
      <w:tr w:rsidR="00317F4E" w:rsidTr="2E078C20" w14:paraId="318B3E86" w14:textId="77777777">
        <w:trPr>
          <w:trHeight w:val="200"/>
        </w:trPr>
        <w:tc>
          <w:tcPr>
            <w:tcW w:w="1785" w:type="dxa"/>
            <w:shd w:val="clear" w:color="auto" w:fill="D4B2D4"/>
            <w:tcMar/>
            <w:vAlign w:val="center"/>
          </w:tcPr>
          <w:p w:rsidR="00317F4E" w:rsidRDefault="00BA4817" w14:paraId="0000009F" w14:textId="77777777">
            <w:pPr>
              <w:pStyle w:val="Normal1"/>
              <w:spacing w:before="60" w:after="60"/>
              <w:jc w:val="center"/>
              <w:rPr>
                <w:rFonts w:ascii="Arial" w:hAnsi="Arial" w:eastAsia="Arial" w:cs="Arial"/>
                <w:color w:val="000000"/>
              </w:rPr>
            </w:pPr>
            <w:r>
              <w:rPr>
                <w:rFonts w:ascii="Arial" w:hAnsi="Arial" w:eastAsia="Arial" w:cs="Arial"/>
                <w:color w:val="000000"/>
              </w:rPr>
              <w:t>Competencias específicas</w:t>
            </w:r>
          </w:p>
        </w:tc>
        <w:tc>
          <w:tcPr>
            <w:tcW w:w="1305" w:type="dxa"/>
            <w:gridSpan w:val="2"/>
            <w:shd w:val="clear" w:color="auto" w:fill="D4B2D4"/>
            <w:tcMar/>
            <w:vAlign w:val="center"/>
          </w:tcPr>
          <w:p w:rsidR="00317F4E" w:rsidRDefault="00BA4817" w14:paraId="000000A0" w14:textId="77777777">
            <w:pPr>
              <w:pStyle w:val="Normal1"/>
              <w:spacing w:before="60" w:after="60"/>
              <w:jc w:val="center"/>
              <w:rPr>
                <w:rFonts w:ascii="Arial" w:hAnsi="Arial" w:eastAsia="Arial" w:cs="Arial"/>
                <w:color w:val="000000"/>
              </w:rPr>
            </w:pPr>
            <w:r>
              <w:rPr>
                <w:rFonts w:ascii="Arial" w:hAnsi="Arial" w:eastAsia="Arial" w:cs="Arial"/>
                <w:color w:val="000000"/>
              </w:rPr>
              <w:t>Criterios de evaluación</w:t>
            </w:r>
          </w:p>
        </w:tc>
        <w:tc>
          <w:tcPr>
            <w:tcW w:w="6540" w:type="dxa"/>
            <w:gridSpan w:val="7"/>
            <w:tcBorders>
              <w:right w:val="single" w:color="9BBB59" w:themeColor="accent3" w:sz="8" w:space="0"/>
            </w:tcBorders>
            <w:shd w:val="clear" w:color="auto" w:fill="D4B2D4"/>
            <w:tcMar/>
            <w:vAlign w:val="center"/>
          </w:tcPr>
          <w:p w:rsidR="00317F4E" w:rsidRDefault="00BA4817" w14:paraId="000000A2" w14:textId="77777777">
            <w:pPr>
              <w:pStyle w:val="Normal1"/>
              <w:spacing w:before="60" w:after="60"/>
              <w:jc w:val="center"/>
              <w:rPr>
                <w:rFonts w:ascii="Arial" w:hAnsi="Arial" w:eastAsia="Arial" w:cs="Arial"/>
                <w:color w:val="000000"/>
              </w:rPr>
            </w:pPr>
            <w:r>
              <w:rPr>
                <w:rFonts w:ascii="Arial" w:hAnsi="Arial" w:eastAsia="Arial" w:cs="Arial"/>
                <w:color w:val="000000"/>
              </w:rPr>
              <w:t>Descriptor operativo</w:t>
            </w:r>
          </w:p>
        </w:tc>
      </w:tr>
      <w:tr w:rsidR="00317F4E" w:rsidTr="2E078C20" w14:paraId="1F4C1E0D" w14:textId="77777777">
        <w:trPr>
          <w:trHeight w:val="200"/>
        </w:trPr>
        <w:tc>
          <w:tcPr>
            <w:tcW w:w="1785" w:type="dxa"/>
            <w:tcMar/>
            <w:vAlign w:val="center"/>
          </w:tcPr>
          <w:p w:rsidR="00317F4E" w:rsidRDefault="00BA4817" w14:paraId="000000A9" w14:textId="77777777">
            <w:pPr>
              <w:pStyle w:val="Normal1"/>
              <w:spacing w:before="60" w:after="60"/>
              <w:ind w:left="227" w:hanging="227"/>
              <w:jc w:val="center"/>
              <w:rPr>
                <w:rFonts w:ascii="Arial" w:hAnsi="Arial" w:eastAsia="Arial" w:cs="Arial"/>
                <w:color w:val="000000"/>
              </w:rPr>
            </w:pPr>
            <w:r>
              <w:rPr>
                <w:rFonts w:ascii="Arial" w:hAnsi="Arial" w:eastAsia="Arial" w:cs="Arial"/>
                <w:color w:val="000000"/>
              </w:rPr>
              <w:t>1</w:t>
            </w:r>
          </w:p>
        </w:tc>
        <w:tc>
          <w:tcPr>
            <w:tcW w:w="1305" w:type="dxa"/>
            <w:gridSpan w:val="2"/>
            <w:tcMar/>
            <w:vAlign w:val="center"/>
          </w:tcPr>
          <w:p w:rsidR="00317F4E" w:rsidRDefault="00BA4817" w14:paraId="000000AA" w14:textId="77777777">
            <w:pPr>
              <w:pStyle w:val="Normal1"/>
              <w:spacing w:before="60" w:after="60"/>
              <w:ind w:left="227" w:hanging="227"/>
              <w:jc w:val="center"/>
              <w:rPr>
                <w:rFonts w:ascii="Arial" w:hAnsi="Arial" w:eastAsia="Arial" w:cs="Arial"/>
                <w:color w:val="000000"/>
              </w:rPr>
            </w:pPr>
            <w:r>
              <w:rPr>
                <w:rFonts w:ascii="Arial" w:hAnsi="Arial" w:eastAsia="Arial" w:cs="Arial"/>
                <w:color w:val="000000"/>
              </w:rPr>
              <w:t>1.1</w:t>
            </w:r>
          </w:p>
        </w:tc>
        <w:tc>
          <w:tcPr>
            <w:tcW w:w="6540" w:type="dxa"/>
            <w:gridSpan w:val="7"/>
            <w:tcBorders>
              <w:right w:val="single" w:color="9BBB59" w:themeColor="accent3" w:sz="8" w:space="0"/>
            </w:tcBorders>
            <w:tcMar/>
            <w:vAlign w:val="center"/>
          </w:tcPr>
          <w:p w:rsidR="00317F4E" w:rsidRDefault="00BA4817" w14:paraId="000000AC" w14:textId="77777777">
            <w:pPr>
              <w:pStyle w:val="Normal1"/>
              <w:spacing w:before="60" w:after="60"/>
              <w:ind w:left="227" w:hanging="227"/>
              <w:jc w:val="center"/>
              <w:rPr>
                <w:rFonts w:ascii="Arial" w:hAnsi="Arial" w:eastAsia="Arial" w:cs="Arial"/>
                <w:color w:val="000000"/>
              </w:rPr>
            </w:pPr>
            <w:r>
              <w:rPr>
                <w:rFonts w:ascii="Arial" w:hAnsi="Arial" w:eastAsia="Arial" w:cs="Arial"/>
                <w:color w:val="000000"/>
              </w:rPr>
              <w:t>CCL2, CCL3, CP3, CD1, CD2, CPSAA3, CC1, CCEC1 y CCEC2</w:t>
            </w:r>
          </w:p>
        </w:tc>
      </w:tr>
      <w:tr w:rsidR="00317F4E" w:rsidTr="2E078C20" w14:paraId="05D1BAF1" w14:textId="77777777">
        <w:trPr>
          <w:trHeight w:val="220"/>
        </w:trPr>
        <w:tc>
          <w:tcPr>
            <w:tcW w:w="1785" w:type="dxa"/>
            <w:vMerge w:val="restart"/>
            <w:tcBorders>
              <w:bottom w:val="single" w:color="FFFFFF" w:themeColor="background1" w:sz="6" w:space="0"/>
            </w:tcBorders>
            <w:tcMar/>
            <w:vAlign w:val="center"/>
          </w:tcPr>
          <w:p w:rsidR="00317F4E" w:rsidRDefault="00BA4817" w14:paraId="000000B3" w14:textId="77777777">
            <w:pPr>
              <w:pStyle w:val="Normal1"/>
              <w:spacing w:before="60" w:after="60"/>
              <w:ind w:left="227" w:hanging="227"/>
              <w:jc w:val="center"/>
              <w:rPr>
                <w:rFonts w:ascii="Arial" w:hAnsi="Arial" w:eastAsia="Arial" w:cs="Arial"/>
                <w:color w:val="000000"/>
              </w:rPr>
            </w:pPr>
            <w:r>
              <w:rPr>
                <w:rFonts w:ascii="Arial" w:hAnsi="Arial" w:eastAsia="Arial" w:cs="Arial"/>
                <w:color w:val="000000"/>
              </w:rPr>
              <w:t>3</w:t>
            </w:r>
          </w:p>
        </w:tc>
        <w:tc>
          <w:tcPr>
            <w:tcW w:w="1305" w:type="dxa"/>
            <w:gridSpan w:val="2"/>
            <w:tcMar/>
            <w:vAlign w:val="center"/>
          </w:tcPr>
          <w:p w:rsidR="00317F4E" w:rsidRDefault="00BA4817" w14:paraId="000000B4" w14:textId="77777777">
            <w:pPr>
              <w:pStyle w:val="Normal1"/>
              <w:spacing w:before="60" w:after="60"/>
              <w:ind w:left="227" w:hanging="227"/>
              <w:jc w:val="center"/>
              <w:rPr>
                <w:rFonts w:ascii="Arial" w:hAnsi="Arial" w:eastAsia="Arial" w:cs="Arial"/>
                <w:color w:val="000000"/>
              </w:rPr>
            </w:pPr>
            <w:r>
              <w:rPr>
                <w:rFonts w:ascii="Arial" w:hAnsi="Arial" w:eastAsia="Arial" w:cs="Arial"/>
                <w:color w:val="000000"/>
              </w:rPr>
              <w:t>3.1</w:t>
            </w:r>
          </w:p>
        </w:tc>
        <w:tc>
          <w:tcPr>
            <w:tcW w:w="6540" w:type="dxa"/>
            <w:gridSpan w:val="7"/>
            <w:vMerge w:val="restart"/>
            <w:tcBorders>
              <w:right w:val="single" w:color="9BBB59" w:themeColor="accent3" w:sz="8" w:space="0"/>
            </w:tcBorders>
            <w:tcMar/>
            <w:vAlign w:val="center"/>
          </w:tcPr>
          <w:p w:rsidR="00317F4E" w:rsidRDefault="00BA4817" w14:paraId="000000B6" w14:textId="77777777">
            <w:pPr>
              <w:pStyle w:val="Normal1"/>
              <w:spacing w:before="60" w:after="60"/>
              <w:ind w:left="227"/>
              <w:jc w:val="center"/>
              <w:rPr>
                <w:rFonts w:ascii="Arial" w:hAnsi="Arial" w:eastAsia="Arial" w:cs="Arial"/>
                <w:color w:val="000000"/>
              </w:rPr>
            </w:pPr>
            <w:r>
              <w:rPr>
                <w:rFonts w:ascii="Arial" w:hAnsi="Arial" w:eastAsia="Arial" w:cs="Arial"/>
                <w:color w:val="000000"/>
              </w:rPr>
              <w:t>CCL1, CD2, CPSAA1, CPSAA3, CC1, CE1, CCEC3</w:t>
            </w:r>
          </w:p>
        </w:tc>
      </w:tr>
      <w:tr w:rsidR="00317F4E" w:rsidTr="2E078C20" w14:paraId="3D77ADB0" w14:textId="77777777">
        <w:trPr>
          <w:trHeight w:val="220"/>
        </w:trPr>
        <w:tc>
          <w:tcPr>
            <w:tcW w:w="1785" w:type="dxa"/>
            <w:vMerge/>
            <w:tcBorders/>
            <w:tcMar/>
            <w:vAlign w:val="center"/>
          </w:tcPr>
          <w:p w:rsidR="00317F4E" w:rsidRDefault="00317F4E" w14:paraId="000000BD" w14:textId="77777777">
            <w:pPr>
              <w:pStyle w:val="Normal1"/>
              <w:spacing w:after="0"/>
              <w:jc w:val="center"/>
              <w:rPr>
                <w:rFonts w:ascii="Arial" w:hAnsi="Arial" w:eastAsia="Arial" w:cs="Arial"/>
                <w:color w:val="000000"/>
              </w:rPr>
            </w:pPr>
          </w:p>
        </w:tc>
        <w:tc>
          <w:tcPr>
            <w:tcW w:w="1305" w:type="dxa"/>
            <w:gridSpan w:val="2"/>
            <w:tcMar/>
            <w:vAlign w:val="center"/>
          </w:tcPr>
          <w:p w:rsidR="00317F4E" w:rsidRDefault="00BA4817" w14:paraId="000000BE" w14:textId="77777777">
            <w:pPr>
              <w:pStyle w:val="Normal1"/>
              <w:spacing w:before="60" w:after="60"/>
              <w:ind w:left="227" w:hanging="227"/>
              <w:jc w:val="center"/>
              <w:rPr>
                <w:rFonts w:ascii="Arial" w:hAnsi="Arial" w:eastAsia="Arial" w:cs="Arial"/>
                <w:color w:val="000000"/>
              </w:rPr>
            </w:pPr>
            <w:r>
              <w:rPr>
                <w:rFonts w:ascii="Arial" w:hAnsi="Arial" w:eastAsia="Arial" w:cs="Arial"/>
                <w:color w:val="000000"/>
              </w:rPr>
              <w:t>3.2</w:t>
            </w:r>
          </w:p>
        </w:tc>
        <w:tc>
          <w:tcPr>
            <w:tcW w:w="6540" w:type="dxa"/>
            <w:gridSpan w:val="7"/>
            <w:vMerge/>
            <w:tcBorders/>
            <w:tcMar/>
            <w:vAlign w:val="center"/>
          </w:tcPr>
          <w:p w:rsidR="00317F4E" w:rsidRDefault="00317F4E" w14:paraId="000000C0" w14:textId="77777777">
            <w:pPr>
              <w:pStyle w:val="Normal1"/>
              <w:spacing w:after="0"/>
              <w:jc w:val="center"/>
              <w:rPr>
                <w:rFonts w:ascii="Arial" w:hAnsi="Arial" w:eastAsia="Arial" w:cs="Arial"/>
                <w:color w:val="000000"/>
              </w:rPr>
            </w:pPr>
          </w:p>
        </w:tc>
      </w:tr>
      <w:tr w:rsidR="00317F4E" w:rsidTr="2E078C20" w14:paraId="36B5C53E" w14:textId="77777777">
        <w:trPr>
          <w:trHeight w:val="220"/>
        </w:trPr>
        <w:tc>
          <w:tcPr>
            <w:tcW w:w="1785" w:type="dxa"/>
            <w:tcMar/>
            <w:vAlign w:val="center"/>
          </w:tcPr>
          <w:p w:rsidR="00317F4E" w:rsidRDefault="00BA4817" w14:paraId="000000C7" w14:textId="77777777">
            <w:pPr>
              <w:pStyle w:val="Normal1"/>
              <w:spacing w:before="60" w:after="60"/>
              <w:ind w:left="227" w:hanging="227"/>
              <w:jc w:val="center"/>
              <w:rPr>
                <w:rFonts w:ascii="Arial" w:hAnsi="Arial" w:eastAsia="Arial" w:cs="Arial"/>
                <w:color w:val="000000"/>
              </w:rPr>
            </w:pPr>
            <w:r>
              <w:rPr>
                <w:rFonts w:ascii="Arial" w:hAnsi="Arial" w:eastAsia="Arial" w:cs="Arial"/>
                <w:color w:val="000000"/>
              </w:rPr>
              <w:t>4</w:t>
            </w:r>
          </w:p>
        </w:tc>
        <w:tc>
          <w:tcPr>
            <w:tcW w:w="1305" w:type="dxa"/>
            <w:gridSpan w:val="2"/>
            <w:tcMar/>
            <w:vAlign w:val="center"/>
          </w:tcPr>
          <w:p w:rsidR="00317F4E" w:rsidRDefault="00BA4817" w14:paraId="000000C8" w14:textId="77777777">
            <w:pPr>
              <w:pStyle w:val="Normal1"/>
              <w:spacing w:before="60" w:after="60"/>
              <w:ind w:left="227" w:hanging="227"/>
              <w:jc w:val="center"/>
              <w:rPr>
                <w:rFonts w:ascii="Arial" w:hAnsi="Arial" w:eastAsia="Arial" w:cs="Arial"/>
                <w:color w:val="000000"/>
              </w:rPr>
            </w:pPr>
            <w:r>
              <w:rPr>
                <w:rFonts w:ascii="Arial" w:hAnsi="Arial" w:eastAsia="Arial" w:cs="Arial"/>
                <w:color w:val="000000"/>
              </w:rPr>
              <w:t>4.2</w:t>
            </w:r>
          </w:p>
        </w:tc>
        <w:tc>
          <w:tcPr>
            <w:tcW w:w="6540" w:type="dxa"/>
            <w:gridSpan w:val="7"/>
            <w:tcBorders>
              <w:right w:val="single" w:color="9BBB59" w:themeColor="accent3" w:sz="8" w:space="0"/>
            </w:tcBorders>
            <w:tcMar/>
            <w:vAlign w:val="center"/>
          </w:tcPr>
          <w:p w:rsidR="00317F4E" w:rsidRDefault="00BA4817" w14:paraId="000000CA" w14:textId="77777777">
            <w:pPr>
              <w:pStyle w:val="Normal1"/>
              <w:spacing w:before="60" w:after="60"/>
              <w:ind w:left="227" w:hanging="227"/>
              <w:jc w:val="center"/>
              <w:rPr>
                <w:rFonts w:ascii="Arial" w:hAnsi="Arial" w:eastAsia="Arial" w:cs="Arial"/>
                <w:color w:val="000000"/>
              </w:rPr>
            </w:pPr>
            <w:r>
              <w:rPr>
                <w:rFonts w:ascii="Arial" w:hAnsi="Arial" w:eastAsia="Arial" w:cs="Arial"/>
                <w:color w:val="000000"/>
              </w:rPr>
              <w:t>CCL1, STEM3, CD2, CPSAA3, CC1, CE1, CE3, CCEC3, CCEC4</w:t>
            </w:r>
          </w:p>
        </w:tc>
      </w:tr>
      <w:tr w:rsidR="00317F4E" w:rsidTr="2E078C20" w14:paraId="4B172ACA" w14:textId="77777777">
        <w:trPr>
          <w:trHeight w:val="454"/>
        </w:trPr>
        <w:tc>
          <w:tcPr>
            <w:tcW w:w="2340" w:type="dxa"/>
            <w:gridSpan w:val="2"/>
            <w:shd w:val="clear" w:color="auto" w:fill="D4B2D4"/>
            <w:tcMar/>
            <w:vAlign w:val="center"/>
          </w:tcPr>
          <w:p w:rsidR="00317F4E" w:rsidRDefault="00BA4817" w14:paraId="000000D1" w14:textId="77777777">
            <w:pPr>
              <w:pStyle w:val="Normal1"/>
              <w:spacing w:before="60" w:after="60"/>
              <w:jc w:val="center"/>
              <w:rPr>
                <w:rFonts w:ascii="Arial" w:hAnsi="Arial" w:eastAsia="Arial" w:cs="Arial"/>
                <w:color w:val="000000"/>
              </w:rPr>
            </w:pPr>
            <w:r>
              <w:rPr>
                <w:rFonts w:ascii="Arial" w:hAnsi="Arial" w:eastAsia="Arial" w:cs="Arial"/>
                <w:color w:val="000000"/>
              </w:rPr>
              <w:t>Elementos transversales</w:t>
            </w:r>
            <w:r>
              <w:rPr>
                <w:rFonts w:ascii="Arial" w:hAnsi="Arial" w:eastAsia="Arial" w:cs="Arial"/>
                <w:color w:val="000000"/>
                <w:vertAlign w:val="superscript"/>
              </w:rPr>
              <w:footnoteReference w:id="1"/>
            </w:r>
          </w:p>
        </w:tc>
        <w:tc>
          <w:tcPr>
            <w:tcW w:w="7290" w:type="dxa"/>
            <w:gridSpan w:val="8"/>
            <w:tcBorders>
              <w:right w:val="single" w:color="9BBB59" w:themeColor="accent3" w:sz="8" w:space="0"/>
            </w:tcBorders>
            <w:tcMar/>
            <w:vAlign w:val="center"/>
          </w:tcPr>
          <w:p w:rsidR="00317F4E" w:rsidRDefault="00BA4817" w14:paraId="000000D3" w14:textId="77777777">
            <w:pPr>
              <w:pStyle w:val="Normal1"/>
              <w:spacing w:before="60" w:after="60"/>
              <w:jc w:val="left"/>
              <w:rPr>
                <w:rFonts w:ascii="Arial" w:hAnsi="Arial" w:eastAsia="Arial" w:cs="Arial"/>
                <w:color w:val="000000"/>
              </w:rPr>
            </w:pPr>
            <w:r>
              <w:rPr>
                <w:rFonts w:ascii="Arial" w:hAnsi="Arial" w:eastAsia="Arial" w:cs="Arial"/>
                <w:color w:val="000000"/>
              </w:rPr>
              <w:t>CL, EOE, CA, IG, CR, CS, RMCI</w:t>
            </w:r>
          </w:p>
        </w:tc>
      </w:tr>
      <w:tr w:rsidR="00317F4E" w:rsidTr="2E078C20" w14:paraId="0D75A768" w14:textId="77777777">
        <w:trPr>
          <w:trHeight w:val="200"/>
        </w:trPr>
        <w:tc>
          <w:tcPr>
            <w:tcW w:w="2340" w:type="dxa"/>
            <w:gridSpan w:val="2"/>
            <w:shd w:val="clear" w:color="auto" w:fill="D4B2D4"/>
            <w:tcMar/>
          </w:tcPr>
          <w:p w:rsidR="00317F4E" w:rsidRDefault="00BA4817" w14:paraId="000000DB" w14:textId="77777777">
            <w:pPr>
              <w:pStyle w:val="Normal1"/>
              <w:spacing w:before="60" w:after="60"/>
              <w:jc w:val="center"/>
              <w:rPr>
                <w:rFonts w:ascii="Arial" w:hAnsi="Arial" w:eastAsia="Arial" w:cs="Arial"/>
                <w:color w:val="000000"/>
              </w:rPr>
            </w:pPr>
            <w:r>
              <w:rPr>
                <w:rFonts w:ascii="Arial" w:hAnsi="Arial" w:eastAsia="Arial" w:cs="Arial"/>
                <w:color w:val="000000"/>
              </w:rPr>
              <w:t>ODS implicados</w:t>
            </w:r>
          </w:p>
        </w:tc>
        <w:tc>
          <w:tcPr>
            <w:tcW w:w="7290" w:type="dxa"/>
            <w:gridSpan w:val="8"/>
            <w:tcBorders>
              <w:right w:val="single" w:color="9BBB59" w:themeColor="accent3" w:sz="8" w:space="0"/>
            </w:tcBorders>
            <w:tcMar/>
            <w:vAlign w:val="center"/>
          </w:tcPr>
          <w:p w:rsidR="00317F4E" w:rsidRDefault="00BA4817" w14:paraId="000000DD" w14:textId="77777777">
            <w:pPr>
              <w:pStyle w:val="Normal1"/>
              <w:numPr>
                <w:ilvl w:val="0"/>
                <w:numId w:val="5"/>
              </w:numPr>
              <w:spacing w:after="0"/>
              <w:jc w:val="left"/>
              <w:rPr>
                <w:rFonts w:ascii="Arial" w:hAnsi="Arial" w:eastAsia="Arial" w:cs="Arial"/>
                <w:color w:val="000000"/>
              </w:rPr>
            </w:pPr>
            <w:r>
              <w:rPr>
                <w:rFonts w:ascii="Arial" w:hAnsi="Arial" w:eastAsia="Arial" w:cs="Arial"/>
                <w:color w:val="000000"/>
              </w:rPr>
              <w:t>ODS 4: Educación de calidad.</w:t>
            </w:r>
          </w:p>
          <w:p w:rsidR="00317F4E" w:rsidRDefault="00BA4817" w14:paraId="000000DE" w14:textId="77777777">
            <w:pPr>
              <w:pStyle w:val="Normal1"/>
              <w:numPr>
                <w:ilvl w:val="0"/>
                <w:numId w:val="5"/>
              </w:numPr>
              <w:spacing w:after="0"/>
              <w:jc w:val="left"/>
              <w:rPr>
                <w:rFonts w:ascii="Arial" w:hAnsi="Arial" w:eastAsia="Arial" w:cs="Arial"/>
                <w:color w:val="000000"/>
              </w:rPr>
            </w:pPr>
            <w:r>
              <w:rPr>
                <w:rFonts w:ascii="Arial" w:hAnsi="Arial" w:eastAsia="Arial" w:cs="Arial"/>
                <w:color w:val="000000"/>
              </w:rPr>
              <w:t>ODS 10: Reducción de las desigualdades.</w:t>
            </w:r>
          </w:p>
          <w:p w:rsidR="00317F4E" w:rsidRDefault="00BA4817" w14:paraId="000000DF" w14:textId="77777777">
            <w:pPr>
              <w:pStyle w:val="Normal1"/>
              <w:numPr>
                <w:ilvl w:val="0"/>
                <w:numId w:val="5"/>
              </w:numPr>
              <w:spacing w:after="60"/>
              <w:jc w:val="left"/>
              <w:rPr>
                <w:rFonts w:ascii="Arial" w:hAnsi="Arial" w:eastAsia="Arial" w:cs="Arial"/>
                <w:color w:val="000000"/>
              </w:rPr>
            </w:pPr>
            <w:r>
              <w:rPr>
                <w:rFonts w:ascii="Arial" w:hAnsi="Arial" w:eastAsia="Arial" w:cs="Arial"/>
                <w:color w:val="000000"/>
              </w:rPr>
              <w:t>ODS 11: Ciudades y comunidades sostenibles.</w:t>
            </w:r>
          </w:p>
        </w:tc>
      </w:tr>
      <w:tr w:rsidR="00317F4E" w:rsidTr="2E078C20" w14:paraId="4B68FFB1" w14:textId="77777777">
        <w:trPr>
          <w:trHeight w:val="200"/>
        </w:trPr>
        <w:tc>
          <w:tcPr>
            <w:tcW w:w="9630" w:type="dxa"/>
            <w:gridSpan w:val="10"/>
            <w:tcBorders>
              <w:right w:val="single" w:color="9BBB59" w:themeColor="accent3" w:sz="8" w:space="0"/>
            </w:tcBorders>
            <w:shd w:val="clear" w:color="auto" w:fill="95378B"/>
            <w:tcMar/>
            <w:vAlign w:val="center"/>
          </w:tcPr>
          <w:p w:rsidR="00317F4E" w:rsidRDefault="00BA4817" w14:paraId="000000E7" w14:textId="77777777">
            <w:pPr>
              <w:pStyle w:val="Normal1"/>
              <w:spacing w:before="60" w:after="60"/>
              <w:jc w:val="center"/>
              <w:rPr>
                <w:rFonts w:ascii="Arial" w:hAnsi="Arial" w:eastAsia="Arial" w:cs="Arial"/>
                <w:color w:val="FFFFFF"/>
              </w:rPr>
            </w:pPr>
            <w:r>
              <w:rPr>
                <w:rFonts w:ascii="Arial" w:hAnsi="Arial" w:eastAsia="Arial" w:cs="Arial"/>
                <w:color w:val="FFFFFF"/>
              </w:rPr>
              <w:t>Metodología</w:t>
            </w:r>
          </w:p>
        </w:tc>
      </w:tr>
      <w:tr w:rsidR="00317F4E" w:rsidTr="2E078C20" w14:paraId="1C36D9FF" w14:textId="77777777">
        <w:trPr>
          <w:trHeight w:val="200"/>
        </w:trPr>
        <w:tc>
          <w:tcPr>
            <w:tcW w:w="2340" w:type="dxa"/>
            <w:gridSpan w:val="2"/>
            <w:vMerge w:val="restart"/>
            <w:shd w:val="clear" w:color="auto" w:fill="D4B2D4"/>
            <w:tcMar/>
            <w:vAlign w:val="center"/>
          </w:tcPr>
          <w:p w:rsidR="00317F4E" w:rsidRDefault="00BA4817" w14:paraId="000000F1" w14:textId="77777777">
            <w:pPr>
              <w:pStyle w:val="Normal1"/>
              <w:spacing w:before="60" w:after="60"/>
              <w:jc w:val="center"/>
              <w:rPr>
                <w:rFonts w:ascii="Arial" w:hAnsi="Arial" w:eastAsia="Arial" w:cs="Arial"/>
                <w:color w:val="000000"/>
              </w:rPr>
            </w:pPr>
            <w:r>
              <w:rPr>
                <w:rFonts w:ascii="Arial" w:hAnsi="Arial" w:eastAsia="Arial" w:cs="Arial"/>
                <w:color w:val="000000"/>
              </w:rPr>
              <w:t>Recursos didácticos</w:t>
            </w:r>
          </w:p>
        </w:tc>
        <w:tc>
          <w:tcPr>
            <w:tcW w:w="3690" w:type="dxa"/>
            <w:gridSpan w:val="5"/>
            <w:shd w:val="clear" w:color="auto" w:fill="D4B2D4"/>
            <w:tcMar/>
          </w:tcPr>
          <w:p w:rsidR="00317F4E" w:rsidRDefault="00BA4817" w14:paraId="000000F3" w14:textId="77777777">
            <w:pPr>
              <w:pStyle w:val="Normal1"/>
              <w:spacing w:before="60" w:after="60"/>
              <w:jc w:val="center"/>
              <w:rPr>
                <w:rFonts w:ascii="Arial" w:hAnsi="Arial" w:eastAsia="Arial" w:cs="Arial"/>
                <w:color w:val="000000"/>
              </w:rPr>
            </w:pPr>
            <w:r>
              <w:rPr>
                <w:rFonts w:ascii="Arial" w:hAnsi="Arial" w:eastAsia="Arial" w:cs="Arial"/>
                <w:color w:val="000000"/>
              </w:rPr>
              <w:t>De carácter físico</w:t>
            </w:r>
          </w:p>
        </w:tc>
        <w:tc>
          <w:tcPr>
            <w:tcW w:w="3600" w:type="dxa"/>
            <w:gridSpan w:val="3"/>
            <w:tcBorders>
              <w:right w:val="single" w:color="9BBB59" w:themeColor="accent3" w:sz="8" w:space="0"/>
            </w:tcBorders>
            <w:shd w:val="clear" w:color="auto" w:fill="D4B2D4"/>
            <w:tcMar/>
          </w:tcPr>
          <w:p w:rsidR="00317F4E" w:rsidRDefault="00BA4817" w14:paraId="000000F8" w14:textId="77777777">
            <w:pPr>
              <w:pStyle w:val="Normal1"/>
              <w:spacing w:before="60" w:after="60"/>
              <w:jc w:val="center"/>
              <w:rPr>
                <w:rFonts w:ascii="Arial" w:hAnsi="Arial" w:eastAsia="Arial" w:cs="Arial"/>
                <w:color w:val="000000"/>
              </w:rPr>
            </w:pPr>
            <w:r>
              <w:rPr>
                <w:rFonts w:ascii="Arial" w:hAnsi="Arial" w:eastAsia="Arial" w:cs="Arial"/>
                <w:color w:val="000000"/>
              </w:rPr>
              <w:t>De carácter no físico</w:t>
            </w:r>
          </w:p>
        </w:tc>
      </w:tr>
      <w:tr w:rsidR="00317F4E" w:rsidTr="2E078C20" w14:paraId="4E586DD7" w14:textId="77777777">
        <w:trPr>
          <w:trHeight w:val="200"/>
        </w:trPr>
        <w:tc>
          <w:tcPr>
            <w:tcW w:w="2340" w:type="dxa"/>
            <w:gridSpan w:val="2"/>
            <w:vMerge/>
            <w:tcMar/>
            <w:vAlign w:val="center"/>
          </w:tcPr>
          <w:p w:rsidR="00317F4E" w:rsidRDefault="00317F4E" w14:paraId="000000FB" w14:textId="77777777">
            <w:pPr>
              <w:pStyle w:val="Normal1"/>
              <w:widowControl w:val="0"/>
              <w:pBdr>
                <w:top w:val="nil"/>
                <w:left w:val="nil"/>
                <w:bottom w:val="nil"/>
                <w:right w:val="nil"/>
                <w:between w:val="nil"/>
              </w:pBdr>
              <w:spacing w:after="0" w:line="276" w:lineRule="auto"/>
              <w:jc w:val="left"/>
              <w:rPr>
                <w:rFonts w:ascii="Arial" w:hAnsi="Arial" w:eastAsia="Arial" w:cs="Arial"/>
                <w:color w:val="000000"/>
              </w:rPr>
            </w:pPr>
          </w:p>
        </w:tc>
        <w:tc>
          <w:tcPr>
            <w:tcW w:w="3690" w:type="dxa"/>
            <w:gridSpan w:val="5"/>
            <w:tcMar/>
          </w:tcPr>
          <w:p w:rsidR="00317F4E" w:rsidRDefault="00BA4817" w14:paraId="000000FD" w14:textId="77777777">
            <w:pPr>
              <w:pStyle w:val="Normal1"/>
              <w:spacing w:before="60" w:after="60"/>
              <w:rPr>
                <w:rFonts w:ascii="Arial" w:hAnsi="Arial" w:eastAsia="Arial" w:cs="Arial"/>
                <w:color w:val="000000"/>
              </w:rPr>
            </w:pPr>
            <w:r>
              <w:rPr>
                <w:rFonts w:ascii="Arial" w:hAnsi="Arial" w:eastAsia="Arial" w:cs="Arial"/>
                <w:color w:val="000000"/>
              </w:rPr>
              <w:t>Libro de texto, proyector y pizarra, libreta, ordenadores y/o portátiles, equipo de reproducción.</w:t>
            </w:r>
          </w:p>
        </w:tc>
        <w:tc>
          <w:tcPr>
            <w:tcW w:w="3600" w:type="dxa"/>
            <w:gridSpan w:val="3"/>
            <w:tcBorders>
              <w:right w:val="single" w:color="9BBB59" w:themeColor="accent3" w:sz="8" w:space="0"/>
            </w:tcBorders>
            <w:tcMar/>
          </w:tcPr>
          <w:p w:rsidR="00317F4E" w:rsidP="39FD3713" w:rsidRDefault="00BA4817" w14:paraId="00000102" w14:textId="77777777">
            <w:pPr>
              <w:pStyle w:val="Normal1"/>
              <w:spacing w:before="60" w:after="60"/>
              <w:rPr>
                <w:rFonts w:ascii="Arial" w:hAnsi="Arial" w:eastAsia="Arial" w:cs="Arial"/>
                <w:color w:val="000000"/>
                <w:lang w:val="es-ES"/>
              </w:rPr>
            </w:pPr>
            <w:r w:rsidRPr="39FD3713" w:rsidR="00BA4817">
              <w:rPr>
                <w:rFonts w:ascii="Arial" w:hAnsi="Arial" w:eastAsia="Arial" w:cs="Arial"/>
                <w:color w:val="000000" w:themeColor="text1" w:themeTint="FF" w:themeShade="FF"/>
                <w:lang w:val="es-ES"/>
              </w:rPr>
              <w:t xml:space="preserve">Vídeos comentados en el apartado de </w:t>
            </w:r>
            <w:r w:rsidRPr="39FD3713" w:rsidR="00BA4817">
              <w:rPr>
                <w:rFonts w:ascii="Arial" w:hAnsi="Arial" w:eastAsia="Arial" w:cs="Arial"/>
                <w:i w:val="1"/>
                <w:iCs w:val="1"/>
                <w:color w:val="000000" w:themeColor="text1" w:themeTint="FF" w:themeShade="FF"/>
                <w:lang w:val="es-ES"/>
              </w:rPr>
              <w:t xml:space="preserve">Videoteca, </w:t>
            </w:r>
            <w:r w:rsidRPr="39FD3713" w:rsidR="00BA4817">
              <w:rPr>
                <w:rFonts w:ascii="Arial" w:hAnsi="Arial" w:eastAsia="Arial" w:cs="Arial"/>
                <w:color w:val="000000" w:themeColor="text1" w:themeTint="FF" w:themeShade="FF"/>
                <w:lang w:val="es-ES"/>
              </w:rPr>
              <w:t>herramientas de creación digital (</w:t>
            </w:r>
            <w:r w:rsidRPr="39FD3713" w:rsidR="00BA4817">
              <w:rPr>
                <w:rFonts w:ascii="Arial" w:hAnsi="Arial" w:eastAsia="Arial" w:cs="Arial"/>
                <w:color w:val="000000" w:themeColor="text1" w:themeTint="FF" w:themeShade="FF"/>
                <w:lang w:val="es-ES"/>
              </w:rPr>
              <w:t>Canva</w:t>
            </w:r>
            <w:r w:rsidRPr="39FD3713" w:rsidR="00BA4817">
              <w:rPr>
                <w:rFonts w:ascii="Arial" w:hAnsi="Arial" w:eastAsia="Arial" w:cs="Arial"/>
                <w:color w:val="000000" w:themeColor="text1" w:themeTint="FF" w:themeShade="FF"/>
                <w:lang w:val="es-ES"/>
              </w:rPr>
              <w:t>, PowerPoint, etc.), generador de códigos QR.</w:t>
            </w:r>
          </w:p>
        </w:tc>
      </w:tr>
      <w:tr w:rsidR="00317F4E" w:rsidTr="2E078C20" w14:paraId="23A829AE" w14:textId="77777777">
        <w:trPr>
          <w:trHeight w:val="220"/>
        </w:trPr>
        <w:tc>
          <w:tcPr>
            <w:tcW w:w="2340" w:type="dxa"/>
            <w:gridSpan w:val="2"/>
            <w:shd w:val="clear" w:color="auto" w:fill="D4B2D4"/>
            <w:tcMar/>
            <w:vAlign w:val="center"/>
          </w:tcPr>
          <w:p w:rsidR="00317F4E" w:rsidRDefault="00BA4817" w14:paraId="00000105" w14:textId="77777777">
            <w:pPr>
              <w:pStyle w:val="Normal1"/>
              <w:spacing w:before="60" w:after="60"/>
              <w:jc w:val="center"/>
              <w:rPr>
                <w:rFonts w:ascii="Arial" w:hAnsi="Arial" w:eastAsia="Arial" w:cs="Arial"/>
                <w:color w:val="000000"/>
              </w:rPr>
            </w:pPr>
            <w:r>
              <w:rPr>
                <w:rFonts w:ascii="Arial" w:hAnsi="Arial" w:eastAsia="Arial" w:cs="Arial"/>
                <w:color w:val="000000"/>
              </w:rPr>
              <w:t>Secuenciación metodológica</w:t>
            </w:r>
          </w:p>
        </w:tc>
        <w:tc>
          <w:tcPr>
            <w:tcW w:w="3690" w:type="dxa"/>
            <w:gridSpan w:val="5"/>
            <w:tcMar/>
          </w:tcPr>
          <w:p w:rsidR="00317F4E" w:rsidRDefault="00BA4817" w14:paraId="00000107" w14:textId="77777777">
            <w:pPr>
              <w:pStyle w:val="Normal1"/>
              <w:numPr>
                <w:ilvl w:val="0"/>
                <w:numId w:val="3"/>
              </w:numPr>
              <w:spacing w:before="60" w:after="60"/>
              <w:ind w:left="459"/>
              <w:jc w:val="left"/>
              <w:rPr>
                <w:rFonts w:ascii="Arial" w:hAnsi="Arial" w:eastAsia="Arial" w:cs="Arial"/>
                <w:color w:val="000000"/>
              </w:rPr>
            </w:pPr>
            <w:r>
              <w:rPr>
                <w:rFonts w:ascii="Arial" w:hAnsi="Arial" w:eastAsia="Arial" w:cs="Arial"/>
                <w:color w:val="000000"/>
              </w:rPr>
              <w:t>Exposición docente</w:t>
            </w:r>
          </w:p>
          <w:p w:rsidR="00317F4E" w:rsidRDefault="00BA4817" w14:paraId="00000108" w14:textId="77777777">
            <w:pPr>
              <w:pStyle w:val="Normal1"/>
              <w:numPr>
                <w:ilvl w:val="0"/>
                <w:numId w:val="3"/>
              </w:numPr>
              <w:spacing w:before="60" w:after="60"/>
              <w:ind w:left="459"/>
              <w:jc w:val="left"/>
              <w:rPr>
                <w:rFonts w:ascii="Arial" w:hAnsi="Arial" w:eastAsia="Arial" w:cs="Arial"/>
                <w:color w:val="000000"/>
              </w:rPr>
            </w:pPr>
            <w:r>
              <w:rPr>
                <w:rFonts w:ascii="Arial" w:hAnsi="Arial" w:eastAsia="Arial" w:cs="Arial"/>
                <w:color w:val="000000"/>
              </w:rPr>
              <w:t>Trabajo individual</w:t>
            </w:r>
          </w:p>
          <w:p w:rsidR="00317F4E" w:rsidRDefault="00BA4817" w14:paraId="00000109" w14:textId="77777777">
            <w:pPr>
              <w:pStyle w:val="Normal1"/>
              <w:numPr>
                <w:ilvl w:val="0"/>
                <w:numId w:val="3"/>
              </w:numPr>
              <w:spacing w:before="60" w:after="60"/>
              <w:ind w:left="459"/>
              <w:jc w:val="left"/>
              <w:rPr>
                <w:rFonts w:ascii="Arial" w:hAnsi="Arial" w:eastAsia="Arial" w:cs="Arial"/>
                <w:color w:val="000000"/>
              </w:rPr>
            </w:pPr>
            <w:r>
              <w:rPr>
                <w:rFonts w:ascii="Arial" w:hAnsi="Arial" w:eastAsia="Arial" w:cs="Arial"/>
                <w:color w:val="000000"/>
              </w:rPr>
              <w:t>Trabajo en común</w:t>
            </w:r>
          </w:p>
        </w:tc>
        <w:tc>
          <w:tcPr>
            <w:tcW w:w="3600" w:type="dxa"/>
            <w:gridSpan w:val="3"/>
            <w:tcBorders>
              <w:right w:val="single" w:color="9BBB59" w:themeColor="accent3" w:sz="8" w:space="0"/>
            </w:tcBorders>
            <w:tcMar/>
            <w:vAlign w:val="center"/>
          </w:tcPr>
          <w:p w:rsidR="00317F4E" w:rsidRDefault="00BA4817" w14:paraId="0000010E" w14:textId="77777777">
            <w:pPr>
              <w:pStyle w:val="Normal1"/>
              <w:numPr>
                <w:ilvl w:val="0"/>
                <w:numId w:val="2"/>
              </w:numPr>
              <w:spacing w:before="60" w:after="60"/>
              <w:ind w:left="459"/>
              <w:jc w:val="left"/>
              <w:rPr>
                <w:rFonts w:ascii="Arial" w:hAnsi="Arial" w:eastAsia="Arial" w:cs="Arial"/>
                <w:color w:val="000000"/>
              </w:rPr>
            </w:pPr>
            <w:r>
              <w:rPr>
                <w:rFonts w:ascii="Arial" w:hAnsi="Arial" w:eastAsia="Arial" w:cs="Arial"/>
                <w:color w:val="000000"/>
              </w:rPr>
              <w:t>Investigación</w:t>
            </w:r>
          </w:p>
          <w:p w:rsidR="00317F4E" w:rsidRDefault="00BA4817" w14:paraId="0000010F" w14:textId="77777777">
            <w:pPr>
              <w:pStyle w:val="Normal1"/>
              <w:numPr>
                <w:ilvl w:val="0"/>
                <w:numId w:val="2"/>
              </w:numPr>
              <w:spacing w:before="60" w:after="60"/>
              <w:ind w:left="459"/>
              <w:jc w:val="left"/>
              <w:rPr>
                <w:rFonts w:ascii="Arial" w:hAnsi="Arial" w:eastAsia="Arial" w:cs="Arial"/>
                <w:color w:val="000000"/>
              </w:rPr>
            </w:pPr>
            <w:r>
              <w:rPr>
                <w:rFonts w:ascii="Arial" w:hAnsi="Arial" w:eastAsia="Arial" w:cs="Arial"/>
                <w:color w:val="000000"/>
              </w:rPr>
              <w:t>Elaboración del estudio</w:t>
            </w:r>
          </w:p>
          <w:p w:rsidR="00317F4E" w:rsidRDefault="00BA4817" w14:paraId="00000110" w14:textId="77777777">
            <w:pPr>
              <w:pStyle w:val="Normal1"/>
              <w:numPr>
                <w:ilvl w:val="0"/>
                <w:numId w:val="2"/>
              </w:numPr>
              <w:spacing w:before="60" w:after="60"/>
              <w:ind w:left="459"/>
              <w:jc w:val="left"/>
              <w:rPr>
                <w:rFonts w:ascii="Arial" w:hAnsi="Arial" w:eastAsia="Arial" w:cs="Arial"/>
                <w:color w:val="000000"/>
              </w:rPr>
            </w:pPr>
            <w:r>
              <w:rPr>
                <w:rFonts w:ascii="Arial" w:hAnsi="Arial" w:eastAsia="Arial" w:cs="Arial"/>
                <w:color w:val="000000"/>
              </w:rPr>
              <w:t>Presentación de un póster digital</w:t>
            </w:r>
          </w:p>
        </w:tc>
      </w:tr>
      <w:tr w:rsidR="00317F4E" w:rsidTr="2E078C20" w14:paraId="77EA40A9" w14:textId="77777777">
        <w:trPr>
          <w:trHeight w:val="200"/>
        </w:trPr>
        <w:tc>
          <w:tcPr>
            <w:tcW w:w="2340" w:type="dxa"/>
            <w:gridSpan w:val="2"/>
            <w:shd w:val="clear" w:color="auto" w:fill="D4B2D4"/>
            <w:tcMar/>
            <w:vAlign w:val="center"/>
          </w:tcPr>
          <w:p w:rsidR="00317F4E" w:rsidRDefault="00BA4817" w14:paraId="00000113" w14:textId="77777777">
            <w:pPr>
              <w:pStyle w:val="Normal1"/>
              <w:spacing w:before="60" w:after="60"/>
              <w:jc w:val="center"/>
              <w:rPr>
                <w:rFonts w:ascii="Arial" w:hAnsi="Arial" w:eastAsia="Arial" w:cs="Arial"/>
                <w:color w:val="000000"/>
              </w:rPr>
            </w:pPr>
            <w:r>
              <w:rPr>
                <w:rFonts w:ascii="Arial" w:hAnsi="Arial" w:eastAsia="Arial" w:cs="Arial"/>
                <w:color w:val="000000"/>
              </w:rPr>
              <w:t>Espacios</w:t>
            </w:r>
          </w:p>
        </w:tc>
        <w:tc>
          <w:tcPr>
            <w:tcW w:w="3690" w:type="dxa"/>
            <w:gridSpan w:val="5"/>
            <w:tcMar/>
          </w:tcPr>
          <w:p w:rsidR="00317F4E" w:rsidRDefault="00BA4817" w14:paraId="00000115" w14:textId="77777777">
            <w:pPr>
              <w:pStyle w:val="Normal1"/>
              <w:numPr>
                <w:ilvl w:val="0"/>
                <w:numId w:val="4"/>
              </w:numPr>
              <w:tabs>
                <w:tab w:val="left" w:pos="1325"/>
              </w:tabs>
              <w:spacing w:before="60" w:after="60"/>
              <w:jc w:val="left"/>
              <w:rPr>
                <w:rFonts w:ascii="Arial" w:hAnsi="Arial" w:eastAsia="Arial" w:cs="Arial"/>
                <w:color w:val="000000"/>
              </w:rPr>
            </w:pPr>
            <w:r>
              <w:rPr>
                <w:rFonts w:ascii="Arial" w:hAnsi="Arial" w:eastAsia="Arial" w:cs="Arial"/>
                <w:color w:val="000000"/>
              </w:rPr>
              <w:t>Aula clase</w:t>
            </w:r>
          </w:p>
          <w:p w:rsidR="00317F4E" w:rsidRDefault="00BA4817" w14:paraId="00000116" w14:textId="77777777">
            <w:pPr>
              <w:pStyle w:val="Normal1"/>
              <w:numPr>
                <w:ilvl w:val="0"/>
                <w:numId w:val="4"/>
              </w:numPr>
              <w:tabs>
                <w:tab w:val="left" w:pos="1325"/>
              </w:tabs>
              <w:spacing w:before="60" w:after="60"/>
              <w:jc w:val="left"/>
              <w:rPr>
                <w:rFonts w:ascii="Arial" w:hAnsi="Arial" w:eastAsia="Arial" w:cs="Arial"/>
                <w:color w:val="000000"/>
              </w:rPr>
            </w:pPr>
            <w:r>
              <w:rPr>
                <w:rFonts w:ascii="Arial" w:hAnsi="Arial" w:eastAsia="Arial" w:cs="Arial"/>
                <w:color w:val="000000"/>
              </w:rPr>
              <w:t>Aula de música</w:t>
            </w:r>
          </w:p>
          <w:p w:rsidR="00317F4E" w:rsidRDefault="00BA4817" w14:paraId="00000117" w14:textId="77777777">
            <w:pPr>
              <w:pStyle w:val="Normal1"/>
              <w:numPr>
                <w:ilvl w:val="0"/>
                <w:numId w:val="4"/>
              </w:numPr>
              <w:tabs>
                <w:tab w:val="left" w:pos="1325"/>
              </w:tabs>
              <w:spacing w:before="60" w:after="60"/>
              <w:jc w:val="left"/>
              <w:rPr>
                <w:rFonts w:ascii="Arial" w:hAnsi="Arial" w:eastAsia="Arial" w:cs="Arial"/>
                <w:color w:val="000000"/>
              </w:rPr>
            </w:pPr>
            <w:r>
              <w:rPr>
                <w:rFonts w:ascii="Arial" w:hAnsi="Arial" w:eastAsia="Arial" w:cs="Arial"/>
                <w:color w:val="000000"/>
              </w:rPr>
              <w:t>Aula de informática (o portátiles)</w:t>
            </w:r>
          </w:p>
        </w:tc>
        <w:tc>
          <w:tcPr>
            <w:tcW w:w="3600" w:type="dxa"/>
            <w:gridSpan w:val="3"/>
            <w:tcBorders>
              <w:right w:val="single" w:color="9BBB59" w:themeColor="accent3" w:sz="8" w:space="0"/>
            </w:tcBorders>
            <w:tcMar/>
          </w:tcPr>
          <w:p w:rsidR="00317F4E" w:rsidRDefault="00BA4817" w14:paraId="0000011C" w14:textId="77777777">
            <w:pPr>
              <w:pStyle w:val="Normal1"/>
              <w:numPr>
                <w:ilvl w:val="0"/>
                <w:numId w:val="4"/>
              </w:numPr>
              <w:tabs>
                <w:tab w:val="left" w:pos="1325"/>
              </w:tabs>
              <w:spacing w:before="60" w:after="60"/>
              <w:jc w:val="left"/>
              <w:rPr>
                <w:rFonts w:ascii="Arial" w:hAnsi="Arial" w:eastAsia="Arial" w:cs="Arial"/>
                <w:color w:val="000000"/>
              </w:rPr>
            </w:pPr>
            <w:r>
              <w:rPr>
                <w:rFonts w:ascii="Arial" w:hAnsi="Arial" w:eastAsia="Arial" w:cs="Arial"/>
                <w:color w:val="000000"/>
              </w:rPr>
              <w:t>Trabajo fuera del centro</w:t>
            </w:r>
          </w:p>
        </w:tc>
      </w:tr>
      <w:tr w:rsidR="00317F4E" w:rsidTr="2E078C20" w14:paraId="12AB3884" w14:textId="77777777">
        <w:trPr>
          <w:trHeight w:val="200"/>
        </w:trPr>
        <w:tc>
          <w:tcPr>
            <w:tcW w:w="2340" w:type="dxa"/>
            <w:gridSpan w:val="2"/>
            <w:shd w:val="clear" w:color="auto" w:fill="D4B2D4"/>
            <w:tcMar/>
            <w:vAlign w:val="center"/>
          </w:tcPr>
          <w:p w:rsidR="00317F4E" w:rsidRDefault="00BA4817" w14:paraId="0000011F" w14:textId="77777777">
            <w:pPr>
              <w:pStyle w:val="Normal1"/>
              <w:spacing w:before="60" w:after="60"/>
              <w:jc w:val="center"/>
              <w:rPr>
                <w:rFonts w:ascii="Arial" w:hAnsi="Arial" w:eastAsia="Arial" w:cs="Arial"/>
                <w:color w:val="000000"/>
              </w:rPr>
            </w:pPr>
            <w:r>
              <w:rPr>
                <w:rFonts w:ascii="Arial" w:hAnsi="Arial" w:eastAsia="Arial" w:cs="Arial"/>
                <w:color w:val="000000"/>
              </w:rPr>
              <w:t>Agrupamientos</w:t>
            </w:r>
          </w:p>
        </w:tc>
        <w:tc>
          <w:tcPr>
            <w:tcW w:w="7290" w:type="dxa"/>
            <w:gridSpan w:val="8"/>
            <w:tcBorders>
              <w:right w:val="single" w:color="9BBB59" w:themeColor="accent3" w:sz="8" w:space="0"/>
            </w:tcBorders>
            <w:tcMar/>
          </w:tcPr>
          <w:p w:rsidR="00317F4E" w:rsidRDefault="00BA4817" w14:paraId="00000121" w14:textId="77777777">
            <w:pPr>
              <w:pStyle w:val="Normal1"/>
              <w:spacing w:before="60" w:after="60"/>
              <w:jc w:val="left"/>
              <w:rPr>
                <w:rFonts w:ascii="Arial" w:hAnsi="Arial" w:eastAsia="Arial" w:cs="Arial"/>
                <w:color w:val="000000"/>
              </w:rPr>
            </w:pPr>
            <w:r>
              <w:rPr>
                <w:rFonts w:ascii="Arial" w:hAnsi="Arial" w:eastAsia="Arial" w:cs="Arial"/>
                <w:color w:val="000000"/>
              </w:rPr>
              <w:t>Trabajo individual, grupos de 3-4 personas.</w:t>
            </w:r>
          </w:p>
        </w:tc>
      </w:tr>
      <w:tr w:rsidR="00317F4E" w:rsidTr="2E078C20" w14:paraId="271ADD8E" w14:textId="77777777">
        <w:trPr>
          <w:trHeight w:val="200"/>
        </w:trPr>
        <w:tc>
          <w:tcPr>
            <w:tcW w:w="2340" w:type="dxa"/>
            <w:gridSpan w:val="2"/>
            <w:vMerge w:val="restart"/>
            <w:tcBorders>
              <w:bottom w:val="single" w:color="9BBB59" w:themeColor="accent3" w:sz="8" w:space="0"/>
            </w:tcBorders>
            <w:shd w:val="clear" w:color="auto" w:fill="D4B2D4"/>
            <w:tcMar/>
            <w:vAlign w:val="center"/>
          </w:tcPr>
          <w:p w:rsidR="00317F4E" w:rsidRDefault="00BA4817" w14:paraId="00000129" w14:textId="77777777">
            <w:pPr>
              <w:pStyle w:val="Normal1"/>
              <w:widowControl w:val="0"/>
              <w:pBdr>
                <w:top w:val="nil"/>
                <w:left w:val="nil"/>
                <w:bottom w:val="nil"/>
                <w:right w:val="nil"/>
                <w:between w:val="nil"/>
              </w:pBdr>
              <w:spacing w:before="60" w:after="60"/>
              <w:jc w:val="center"/>
              <w:rPr>
                <w:rFonts w:ascii="Arial" w:hAnsi="Arial" w:eastAsia="Arial" w:cs="Arial"/>
                <w:color w:val="000000"/>
              </w:rPr>
            </w:pPr>
            <w:r>
              <w:rPr>
                <w:rFonts w:ascii="Arial" w:hAnsi="Arial" w:eastAsia="Arial" w:cs="Arial"/>
                <w:color w:val="000000"/>
              </w:rPr>
              <w:t>Atención a la diversidad</w:t>
            </w:r>
            <w:r>
              <w:rPr>
                <w:rFonts w:ascii="Arial" w:hAnsi="Arial" w:eastAsia="Arial" w:cs="Arial"/>
                <w:color w:val="000000"/>
                <w:vertAlign w:val="superscript"/>
              </w:rPr>
              <w:footnoteReference w:id="2"/>
            </w:r>
          </w:p>
        </w:tc>
        <w:tc>
          <w:tcPr>
            <w:tcW w:w="1275" w:type="dxa"/>
            <w:gridSpan w:val="2"/>
            <w:tcMar/>
            <w:vAlign w:val="center"/>
          </w:tcPr>
          <w:p w:rsidR="00317F4E" w:rsidRDefault="00BA4817" w14:paraId="0000012B" w14:textId="77777777">
            <w:pPr>
              <w:pStyle w:val="Normal1"/>
              <w:widowControl w:val="0"/>
              <w:pBdr>
                <w:top w:val="nil"/>
                <w:left w:val="nil"/>
                <w:bottom w:val="nil"/>
                <w:right w:val="nil"/>
                <w:between w:val="nil"/>
              </w:pBdr>
              <w:spacing w:before="60" w:after="60"/>
              <w:jc w:val="center"/>
              <w:rPr>
                <w:rFonts w:ascii="Arial" w:hAnsi="Arial" w:eastAsia="Arial" w:cs="Arial"/>
                <w:color w:val="000000"/>
              </w:rPr>
            </w:pPr>
            <w:r>
              <w:rPr>
                <w:rFonts w:ascii="Arial" w:hAnsi="Arial" w:eastAsia="Arial" w:cs="Arial"/>
                <w:color w:val="000000"/>
              </w:rPr>
              <w:t>Refuerzo</w:t>
            </w:r>
          </w:p>
        </w:tc>
        <w:tc>
          <w:tcPr>
            <w:tcW w:w="6015" w:type="dxa"/>
            <w:gridSpan w:val="6"/>
            <w:tcBorders>
              <w:right w:val="single" w:color="9BBB59" w:themeColor="accent3" w:sz="8" w:space="0"/>
            </w:tcBorders>
            <w:tcMar/>
            <w:vAlign w:val="center"/>
          </w:tcPr>
          <w:p w:rsidR="00317F4E" w:rsidRDefault="00BA4817" w14:paraId="0000012D" w14:textId="77777777">
            <w:pPr>
              <w:pStyle w:val="Normal1"/>
              <w:widowControl w:val="0"/>
              <w:spacing w:before="60" w:after="60"/>
              <w:jc w:val="left"/>
              <w:rPr>
                <w:rFonts w:ascii="Arial" w:hAnsi="Arial" w:eastAsia="Arial" w:cs="Arial"/>
                <w:color w:val="000000"/>
              </w:rPr>
            </w:pPr>
            <w:r>
              <w:rPr>
                <w:rFonts w:ascii="Arial" w:hAnsi="Arial" w:eastAsia="Arial" w:cs="Arial"/>
                <w:color w:val="000000"/>
              </w:rPr>
              <w:t>Se proporcionarán enunciados simplificados y se detallarán las respuestas esperadas.</w:t>
            </w:r>
          </w:p>
        </w:tc>
      </w:tr>
      <w:tr w:rsidR="00317F4E" w:rsidTr="2E078C20" w14:paraId="480878CF" w14:textId="77777777">
        <w:trPr>
          <w:trHeight w:val="219"/>
        </w:trPr>
        <w:tc>
          <w:tcPr>
            <w:tcW w:w="2340" w:type="dxa"/>
            <w:gridSpan w:val="2"/>
            <w:vMerge/>
            <w:tcBorders/>
            <w:tcMar/>
            <w:vAlign w:val="center"/>
          </w:tcPr>
          <w:p w:rsidR="00317F4E" w:rsidRDefault="00317F4E" w14:paraId="00000133" w14:textId="77777777">
            <w:pPr>
              <w:pStyle w:val="Normal1"/>
              <w:widowControl w:val="0"/>
              <w:pBdr>
                <w:top w:val="nil"/>
                <w:left w:val="nil"/>
                <w:bottom w:val="nil"/>
                <w:right w:val="nil"/>
                <w:between w:val="nil"/>
              </w:pBdr>
              <w:spacing w:after="0" w:line="276" w:lineRule="auto"/>
              <w:jc w:val="left"/>
              <w:rPr>
                <w:rFonts w:ascii="Arial" w:hAnsi="Arial" w:eastAsia="Arial" w:cs="Arial"/>
                <w:color w:val="000000"/>
              </w:rPr>
            </w:pPr>
          </w:p>
        </w:tc>
        <w:tc>
          <w:tcPr>
            <w:tcW w:w="1275" w:type="dxa"/>
            <w:gridSpan w:val="2"/>
            <w:tcMar/>
            <w:vAlign w:val="center"/>
          </w:tcPr>
          <w:p w:rsidR="00317F4E" w:rsidRDefault="00BA4817" w14:paraId="00000135" w14:textId="77777777">
            <w:pPr>
              <w:pStyle w:val="Normal1"/>
              <w:widowControl w:val="0"/>
              <w:pBdr>
                <w:top w:val="nil"/>
                <w:left w:val="nil"/>
                <w:bottom w:val="nil"/>
                <w:right w:val="nil"/>
                <w:between w:val="nil"/>
              </w:pBdr>
              <w:tabs>
                <w:tab w:val="left" w:pos="595"/>
                <w:tab w:val="left" w:pos="3146"/>
              </w:tabs>
              <w:spacing w:before="60" w:after="60"/>
              <w:jc w:val="left"/>
              <w:rPr>
                <w:rFonts w:ascii="Arial" w:hAnsi="Arial" w:eastAsia="Arial" w:cs="Arial"/>
                <w:color w:val="000000"/>
              </w:rPr>
            </w:pPr>
            <w:r>
              <w:rPr>
                <w:rFonts w:ascii="Arial" w:hAnsi="Arial" w:eastAsia="Arial" w:cs="Arial"/>
                <w:color w:val="000000"/>
              </w:rPr>
              <w:t>Ampliación</w:t>
            </w:r>
          </w:p>
        </w:tc>
        <w:tc>
          <w:tcPr>
            <w:tcW w:w="6015" w:type="dxa"/>
            <w:gridSpan w:val="6"/>
            <w:tcBorders>
              <w:right w:val="single" w:color="9BBB59" w:themeColor="accent3" w:sz="8" w:space="0"/>
            </w:tcBorders>
            <w:tcMar/>
            <w:vAlign w:val="center"/>
          </w:tcPr>
          <w:p w:rsidR="00317F4E" w:rsidRDefault="00BA4817" w14:paraId="00000137" w14:textId="77777777">
            <w:pPr>
              <w:pStyle w:val="Normal1"/>
              <w:widowControl w:val="0"/>
              <w:tabs>
                <w:tab w:val="left" w:pos="595"/>
                <w:tab w:val="left" w:pos="3146"/>
              </w:tabs>
              <w:spacing w:before="60" w:after="60"/>
              <w:jc w:val="left"/>
              <w:rPr>
                <w:rFonts w:ascii="Arial" w:hAnsi="Arial" w:eastAsia="Arial" w:cs="Arial"/>
                <w:color w:val="000000"/>
              </w:rPr>
            </w:pPr>
            <w:r>
              <w:rPr>
                <w:rFonts w:ascii="Arial" w:hAnsi="Arial" w:eastAsia="Arial" w:cs="Arial"/>
                <w:color w:val="000000"/>
              </w:rPr>
              <w:t>Incitar a profundizar en el tema. Actividades de mayor complejidad.</w:t>
            </w:r>
          </w:p>
        </w:tc>
      </w:tr>
    </w:tbl>
    <w:p w:rsidR="00317F4E" w:rsidRDefault="00317F4E" w14:paraId="0000013D" w14:textId="77777777">
      <w:pPr>
        <w:pStyle w:val="Normal1"/>
        <w:tabs>
          <w:tab w:val="left" w:pos="3268"/>
        </w:tabs>
        <w:rPr>
          <w:rFonts w:ascii="Arial" w:hAnsi="Arial" w:eastAsia="Arial" w:cs="Arial"/>
          <w:sz w:val="22"/>
          <w:szCs w:val="22"/>
        </w:rPr>
      </w:pPr>
    </w:p>
    <w:p w:rsidR="00317F4E" w:rsidRDefault="00BA4817" w14:paraId="0000013E" w14:textId="77777777">
      <w:pPr>
        <w:pStyle w:val="Normal1"/>
        <w:spacing w:after="0"/>
        <w:jc w:val="center"/>
        <w:rPr>
          <w:rFonts w:ascii="Arial" w:hAnsi="Arial" w:eastAsia="Arial" w:cs="Arial"/>
          <w:b/>
          <w:bCs/>
          <w:sz w:val="22"/>
          <w:szCs w:val="22"/>
        </w:rPr>
      </w:pPr>
      <w:r>
        <w:rPr>
          <w:rFonts w:ascii="Arial" w:hAnsi="Arial" w:eastAsia="Arial" w:cs="Arial"/>
          <w:b/>
          <w:bCs/>
          <w:sz w:val="22"/>
          <w:szCs w:val="22"/>
        </w:rPr>
        <w:t>Anexo I</w:t>
      </w:r>
    </w:p>
    <w:p w:rsidR="00317F4E" w:rsidRDefault="00BA4817" w14:paraId="0000013F" w14:textId="77777777">
      <w:pPr>
        <w:pStyle w:val="Normal1"/>
        <w:keepNext/>
        <w:pBdr>
          <w:top w:val="nil"/>
          <w:left w:val="nil"/>
          <w:bottom w:val="nil"/>
          <w:right w:val="nil"/>
          <w:between w:val="nil"/>
        </w:pBdr>
        <w:spacing w:before="240" w:after="80" w:line="320" w:lineRule="auto"/>
        <w:jc w:val="left"/>
        <w:rPr>
          <w:rFonts w:ascii="Arial" w:hAnsi="Arial" w:eastAsia="Arial" w:cs="Arial"/>
          <w:b/>
          <w:bCs/>
          <w:color w:val="000000"/>
          <w:sz w:val="22"/>
          <w:szCs w:val="22"/>
        </w:rPr>
      </w:pPr>
      <w:r>
        <w:rPr>
          <w:rFonts w:ascii="Arial" w:hAnsi="Arial" w:eastAsia="Arial" w:cs="Arial"/>
          <w:b/>
          <w:bCs/>
          <w:color w:val="000000"/>
          <w:sz w:val="22"/>
          <w:szCs w:val="22"/>
        </w:rPr>
        <w:t>ELEMENTOS TRANSVERSALES</w:t>
      </w:r>
    </w:p>
    <w:p w:rsidR="00317F4E" w:rsidRDefault="00BA4817" w14:paraId="00000140" w14:textId="77777777">
      <w:pPr>
        <w:pStyle w:val="Normal1"/>
        <w:spacing w:before="120" w:line="276" w:lineRule="auto"/>
        <w:rPr>
          <w:rFonts w:ascii="Arial" w:hAnsi="Arial" w:eastAsia="Arial" w:cs="Arial"/>
          <w:sz w:val="22"/>
          <w:szCs w:val="22"/>
        </w:rPr>
      </w:pPr>
      <w:r>
        <w:rPr>
          <w:rFonts w:ascii="Arial" w:hAnsi="Arial" w:eastAsia="Arial" w:cs="Arial"/>
          <w:sz w:val="22"/>
          <w:szCs w:val="22"/>
        </w:rPr>
        <w:t xml:space="preserve">Uno de los aspectos que debe recogerse en la programación didáctica es la integración de los elementos transversales, que no son materias añadidas, sino un conjunto de conocimientos, hábitos, valores, etc., que deben entrar a formar parte del desarrollo de todas y cada una de las materias básicas en que se organiza el currículo. El </w:t>
      </w:r>
      <w:hyperlink r:id="rId11">
        <w:r>
          <w:rPr>
            <w:rFonts w:ascii="Arial" w:hAnsi="Arial" w:eastAsia="Arial" w:cs="Arial"/>
            <w:color w:val="0000FF"/>
            <w:sz w:val="22"/>
            <w:szCs w:val="22"/>
            <w:u w:val="single"/>
          </w:rPr>
          <w:t>Real Decreto 217/2022, de 29 de marzo</w:t>
        </w:r>
      </w:hyperlink>
      <w:r>
        <w:rPr>
          <w:rFonts w:ascii="Arial" w:hAnsi="Arial" w:eastAsia="Arial" w:cs="Arial"/>
          <w:sz w:val="22"/>
          <w:szCs w:val="22"/>
        </w:rPr>
        <w:t>, no define elementos transversales de la etapa, pero podemos acudir al artículo 121 apartado 1 de la LOE (</w:t>
      </w:r>
      <w:hyperlink r:id="rId12">
        <w:r>
          <w:rPr>
            <w:rFonts w:ascii="Arial" w:hAnsi="Arial" w:eastAsia="Arial" w:cs="Arial"/>
            <w:color w:val="0000FF"/>
            <w:sz w:val="22"/>
            <w:szCs w:val="22"/>
            <w:u w:val="single"/>
          </w:rPr>
          <w:t>Ley Orgánica 2/2006, de 3 de mayo</w:t>
        </w:r>
      </w:hyperlink>
      <w:r>
        <w:rPr>
          <w:rFonts w:ascii="Arial" w:hAnsi="Arial" w:eastAsia="Arial" w:cs="Arial"/>
          <w:sz w:val="22"/>
          <w:szCs w:val="22"/>
        </w:rPr>
        <w:t>) que modifica en su artículo único, apartado sesenta y dos la LOMLOE (</w:t>
      </w:r>
      <w:hyperlink r:id="rId13">
        <w:r>
          <w:rPr>
            <w:rFonts w:ascii="Arial" w:hAnsi="Arial" w:eastAsia="Arial" w:cs="Arial"/>
            <w:color w:val="0000FF"/>
            <w:sz w:val="22"/>
            <w:szCs w:val="22"/>
            <w:u w:val="single"/>
          </w:rPr>
          <w:t>Ley Orgánica 3/2020, de 29 de diciembre</w:t>
        </w:r>
      </w:hyperlink>
      <w:r>
        <w:rPr>
          <w:rFonts w:ascii="Arial" w:hAnsi="Arial" w:eastAsia="Arial" w:cs="Arial"/>
          <w:sz w:val="22"/>
          <w:szCs w:val="22"/>
        </w:rPr>
        <w:t>) que declara que el proyecto educativo del centro “incluirá un tratamiento transversal de la educación en valores, del desarrollo sostenible, de la igualdad entre mujeres y hombres, de la igualdad de trato y no discriminación y de la prevención de la violencia contra las niñas y las mujeres, del acoso y del ciberacoso escolar, así como la cultura de paz y los derechos humanos”.</w:t>
      </w:r>
    </w:p>
    <w:p w:rsidR="00317F4E" w:rsidRDefault="00BA4817" w14:paraId="00000141" w14:textId="77777777">
      <w:pPr>
        <w:pStyle w:val="Normal1"/>
        <w:widowControl w:val="0"/>
        <w:spacing w:before="120" w:line="276" w:lineRule="auto"/>
        <w:rPr>
          <w:rFonts w:ascii="Arial" w:hAnsi="Arial" w:eastAsia="Arial" w:cs="Arial"/>
          <w:sz w:val="22"/>
          <w:szCs w:val="22"/>
        </w:rPr>
      </w:pPr>
      <w:r>
        <w:rPr>
          <w:rFonts w:ascii="Arial" w:hAnsi="Arial" w:eastAsia="Arial" w:cs="Arial"/>
          <w:sz w:val="22"/>
          <w:szCs w:val="22"/>
        </w:rPr>
        <w:t>No obstante, pese a esa omisión podemos utilizar los que se definen para la ESO:</w:t>
      </w:r>
    </w:p>
    <w:tbl>
      <w:tblPr>
        <w:tblStyle w:val="a7"/>
        <w:tblW w:w="8010" w:type="dxa"/>
        <w:jc w:val="center"/>
        <w:tblInd w:w="0" w:type="dxa"/>
        <w:tblLayout w:type="fixed"/>
        <w:tblLook w:val="0000" w:firstRow="0" w:lastRow="0" w:firstColumn="0" w:lastColumn="0" w:noHBand="0" w:noVBand="0"/>
      </w:tblPr>
      <w:tblGrid>
        <w:gridCol w:w="5140"/>
        <w:gridCol w:w="2870"/>
      </w:tblGrid>
      <w:tr w:rsidR="00317F4E" w14:paraId="1E589DB3" w14:textId="77777777">
        <w:trPr>
          <w:trHeight w:val="604"/>
          <w:jc w:val="center"/>
        </w:trPr>
        <w:tc>
          <w:tcPr>
            <w:tcW w:w="5140" w:type="dxa"/>
            <w:tcBorders>
              <w:top w:val="single" w:color="000000" w:sz="8" w:space="0"/>
              <w:left w:val="single" w:color="000000" w:sz="8" w:space="0"/>
              <w:bottom w:val="single" w:color="000000" w:sz="8" w:space="0"/>
              <w:right w:val="single" w:color="000000" w:sz="8" w:space="0"/>
            </w:tcBorders>
            <w:shd w:val="clear" w:color="auto" w:fill="D4B2D4"/>
            <w:vAlign w:val="center"/>
          </w:tcPr>
          <w:p w:rsidR="00317F4E" w:rsidRDefault="00BA4817" w14:paraId="00000142" w14:textId="77777777">
            <w:pPr>
              <w:pStyle w:val="Normal1"/>
              <w:spacing w:before="40" w:after="40" w:line="276" w:lineRule="auto"/>
              <w:jc w:val="center"/>
              <w:rPr>
                <w:rFonts w:ascii="Arial" w:hAnsi="Arial" w:eastAsia="Arial" w:cs="Arial"/>
                <w:sz w:val="22"/>
                <w:szCs w:val="22"/>
              </w:rPr>
            </w:pPr>
            <w:r>
              <w:rPr>
                <w:rFonts w:ascii="Arial" w:hAnsi="Arial" w:eastAsia="Arial" w:cs="Arial"/>
                <w:sz w:val="22"/>
                <w:szCs w:val="22"/>
              </w:rPr>
              <w:t>Elemento transversal LOMLOE</w:t>
            </w:r>
          </w:p>
        </w:tc>
        <w:tc>
          <w:tcPr>
            <w:tcW w:w="2870" w:type="dxa"/>
            <w:tcBorders>
              <w:top w:val="single" w:color="000000" w:sz="8" w:space="0"/>
              <w:left w:val="single" w:color="000000" w:sz="8" w:space="0"/>
              <w:bottom w:val="single" w:color="000000" w:sz="8" w:space="0"/>
              <w:right w:val="single" w:color="000000" w:sz="8" w:space="0"/>
            </w:tcBorders>
            <w:shd w:val="clear" w:color="auto" w:fill="D4B2D4"/>
            <w:vAlign w:val="center"/>
          </w:tcPr>
          <w:p w:rsidR="00317F4E" w:rsidRDefault="00BA4817" w14:paraId="00000143" w14:textId="77777777">
            <w:pPr>
              <w:pStyle w:val="Normal1"/>
              <w:spacing w:before="40" w:after="40" w:line="276" w:lineRule="auto"/>
              <w:jc w:val="center"/>
              <w:rPr>
                <w:rFonts w:ascii="Arial" w:hAnsi="Arial" w:eastAsia="Arial" w:cs="Arial"/>
                <w:sz w:val="22"/>
                <w:szCs w:val="22"/>
              </w:rPr>
            </w:pPr>
            <w:r>
              <w:rPr>
                <w:rFonts w:ascii="Arial" w:hAnsi="Arial" w:eastAsia="Arial" w:cs="Arial"/>
                <w:sz w:val="22"/>
                <w:szCs w:val="22"/>
              </w:rPr>
              <w:t>Abreviatura</w:t>
            </w:r>
            <w:r>
              <w:rPr>
                <w:rFonts w:ascii="Arial" w:hAnsi="Arial" w:eastAsia="Arial" w:cs="Arial"/>
                <w:sz w:val="22"/>
                <w:szCs w:val="22"/>
              </w:rPr>
              <w:br/>
            </w:r>
            <w:r>
              <w:rPr>
                <w:rFonts w:ascii="Arial" w:hAnsi="Arial" w:eastAsia="Arial" w:cs="Arial"/>
                <w:sz w:val="22"/>
                <w:szCs w:val="22"/>
              </w:rPr>
              <w:t>(elaboración propia)</w:t>
            </w:r>
          </w:p>
        </w:tc>
      </w:tr>
      <w:tr w:rsidR="00317F4E" w14:paraId="747FCB6D"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44" w14:textId="77777777">
            <w:pPr>
              <w:pStyle w:val="Normal1"/>
              <w:spacing w:before="40" w:after="40" w:line="276" w:lineRule="auto"/>
              <w:rPr>
                <w:rFonts w:ascii="Arial" w:hAnsi="Arial" w:eastAsia="Arial" w:cs="Arial"/>
                <w:sz w:val="22"/>
                <w:szCs w:val="22"/>
              </w:rPr>
            </w:pPr>
            <w:bookmarkStart w:name="_heading=h.4d34og8" w:colFirst="0" w:colLast="0" w:id="0"/>
            <w:bookmarkEnd w:id="0"/>
            <w:r>
              <w:rPr>
                <w:rFonts w:ascii="Arial" w:hAnsi="Arial" w:eastAsia="Arial" w:cs="Arial"/>
                <w:sz w:val="22"/>
                <w:szCs w:val="22"/>
              </w:rPr>
              <w:t>Comprensión lectora</w:t>
            </w:r>
          </w:p>
        </w:tc>
        <w:tc>
          <w:tcPr>
            <w:tcW w:w="287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45"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CL</w:t>
            </w:r>
          </w:p>
        </w:tc>
      </w:tr>
      <w:tr w:rsidR="00317F4E" w14:paraId="23F9B7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46"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Expresión oral y escrita</w:t>
            </w:r>
          </w:p>
        </w:tc>
        <w:tc>
          <w:tcPr>
            <w:tcW w:w="287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47"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EOE</w:t>
            </w:r>
          </w:p>
        </w:tc>
      </w:tr>
      <w:tr w:rsidR="00317F4E" w14:paraId="732C2B7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48"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Comunicación audiovisual</w:t>
            </w:r>
          </w:p>
        </w:tc>
        <w:tc>
          <w:tcPr>
            <w:tcW w:w="287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49"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CA</w:t>
            </w:r>
          </w:p>
        </w:tc>
      </w:tr>
      <w:tr w:rsidR="00317F4E" w14:paraId="619FBF32"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4A"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Competencia digital</w:t>
            </w:r>
          </w:p>
        </w:tc>
        <w:tc>
          <w:tcPr>
            <w:tcW w:w="287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4B"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CD</w:t>
            </w:r>
          </w:p>
        </w:tc>
      </w:tr>
      <w:tr w:rsidR="00317F4E" w14:paraId="79597F65"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4C"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Emprendimiento social y empresarial</w:t>
            </w:r>
          </w:p>
        </w:tc>
        <w:tc>
          <w:tcPr>
            <w:tcW w:w="287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4D"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ESE</w:t>
            </w:r>
          </w:p>
        </w:tc>
      </w:tr>
      <w:tr w:rsidR="00317F4E" w14:paraId="72EC4233"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4E"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Fomento del espíritu crítico y científico</w:t>
            </w:r>
          </w:p>
        </w:tc>
        <w:tc>
          <w:tcPr>
            <w:tcW w:w="287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4F"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FECC</w:t>
            </w:r>
          </w:p>
        </w:tc>
      </w:tr>
      <w:tr w:rsidR="00317F4E" w14:paraId="0AA208DA"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50"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Educación emocional y en valores</w:t>
            </w:r>
          </w:p>
        </w:tc>
        <w:tc>
          <w:tcPr>
            <w:tcW w:w="287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51"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EEV</w:t>
            </w:r>
          </w:p>
        </w:tc>
      </w:tr>
      <w:tr w:rsidR="00317F4E" w14:paraId="46C44C48"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52"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Igualdad de género</w:t>
            </w:r>
          </w:p>
        </w:tc>
        <w:tc>
          <w:tcPr>
            <w:tcW w:w="287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53"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IG</w:t>
            </w:r>
          </w:p>
        </w:tc>
      </w:tr>
      <w:tr w:rsidR="00317F4E" w14:paraId="0FEE8799"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54"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Creatividad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55"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CR</w:t>
            </w:r>
          </w:p>
        </w:tc>
      </w:tr>
      <w:tr w:rsidR="00317F4E" w14:paraId="259FC00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56"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Educación para la salud</w:t>
            </w:r>
          </w:p>
        </w:tc>
        <w:tc>
          <w:tcPr>
            <w:tcW w:w="287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57"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ES</w:t>
            </w:r>
          </w:p>
        </w:tc>
      </w:tr>
      <w:tr w:rsidR="00317F4E" w14:paraId="6B1C535C"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58"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Formación estética</w:t>
            </w:r>
          </w:p>
        </w:tc>
        <w:tc>
          <w:tcPr>
            <w:tcW w:w="287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59"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FE</w:t>
            </w:r>
          </w:p>
        </w:tc>
      </w:tr>
      <w:tr w:rsidR="00317F4E" w14:paraId="182274A1"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5A"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Educación para la sostenibilidad</w:t>
            </w:r>
          </w:p>
        </w:tc>
        <w:tc>
          <w:tcPr>
            <w:tcW w:w="287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5B"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ESOST</w:t>
            </w:r>
          </w:p>
        </w:tc>
      </w:tr>
      <w:tr w:rsidR="00317F4E" w14:paraId="19C8F2AF" w14:textId="77777777">
        <w:trPr>
          <w:jc w:val="center"/>
        </w:trPr>
        <w:tc>
          <w:tcPr>
            <w:tcW w:w="514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5C"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Respeto mutuo y cooperación entre iguales</w:t>
            </w:r>
          </w:p>
        </w:tc>
        <w:tc>
          <w:tcPr>
            <w:tcW w:w="2870" w:type="dxa"/>
            <w:tcBorders>
              <w:top w:val="single" w:color="000000" w:sz="8" w:space="0"/>
              <w:left w:val="single" w:color="000000" w:sz="8" w:space="0"/>
              <w:bottom w:val="single" w:color="000000" w:sz="8" w:space="0"/>
              <w:right w:val="single" w:color="000000" w:sz="8" w:space="0"/>
            </w:tcBorders>
            <w:vAlign w:val="center"/>
          </w:tcPr>
          <w:p w:rsidR="00317F4E" w:rsidRDefault="00BA4817" w14:paraId="0000015D" w14:textId="77777777">
            <w:pPr>
              <w:pStyle w:val="Normal1"/>
              <w:spacing w:before="40" w:after="40" w:line="276" w:lineRule="auto"/>
              <w:rPr>
                <w:rFonts w:ascii="Arial" w:hAnsi="Arial" w:eastAsia="Arial" w:cs="Arial"/>
                <w:sz w:val="22"/>
                <w:szCs w:val="22"/>
              </w:rPr>
            </w:pPr>
            <w:r>
              <w:rPr>
                <w:rFonts w:ascii="Arial" w:hAnsi="Arial" w:eastAsia="Arial" w:cs="Arial"/>
                <w:sz w:val="22"/>
                <w:szCs w:val="22"/>
              </w:rPr>
              <w:t>RMCI</w:t>
            </w:r>
          </w:p>
        </w:tc>
      </w:tr>
    </w:tbl>
    <w:p w:rsidR="00317F4E" w:rsidRDefault="00BA4817" w14:paraId="0000015E" w14:textId="77777777">
      <w:pPr>
        <w:pStyle w:val="Normal1"/>
        <w:rPr>
          <w:rFonts w:ascii="Arial" w:hAnsi="Arial" w:eastAsia="Arial" w:cs="Arial"/>
          <w:sz w:val="16"/>
          <w:szCs w:val="16"/>
        </w:rPr>
      </w:pPr>
      <w:r>
        <w:rPr>
          <w:rFonts w:ascii="Arial" w:hAnsi="Arial" w:eastAsia="Arial" w:cs="Arial"/>
          <w:sz w:val="16"/>
          <w:szCs w:val="16"/>
        </w:rPr>
        <w:t>Notar que el elemento transversal “Competencias digital” ha pasado de ser un contenido transversal a una competencia clave por lo que su presencia en la programación pasa a ser esencial para lograr el Perfil de salida del alumnado.</w:t>
      </w:r>
    </w:p>
    <w:sectPr w:rsidR="00317F4E">
      <w:headerReference w:type="default" r:id="rId14"/>
      <w:footerReference w:type="default" r:id="rId15"/>
      <w:pgSz w:w="11906" w:h="16838" w:orient="portrait"/>
      <w:pgMar w:top="1418" w:right="1134" w:bottom="1418" w:left="1134" w:header="0" w:footer="4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A4817" w:rsidRDefault="00BA4817" w14:paraId="4B8D0B21" w14:textId="77777777">
      <w:pPr>
        <w:spacing w:after="0"/>
      </w:pPr>
      <w:r>
        <w:separator/>
      </w:r>
    </w:p>
  </w:endnote>
  <w:endnote w:type="continuationSeparator" w:id="0">
    <w:p w:rsidR="00BA4817" w:rsidRDefault="00BA4817" w14:paraId="3D42F172"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57EEC2FF-3A80-4230-BB1D-ADCE31816B27}" r:id="rId1"/>
  </w:font>
  <w:font w:name="Courier New">
    <w:panose1 w:val="02070309020205020404"/>
    <w:charset w:val="00"/>
    <w:family w:val="modern"/>
    <w:pitch w:val="fixed"/>
    <w:sig w:usb0="E0002EFF" w:usb1="C0007843" w:usb2="00000009" w:usb3="00000000" w:csb0="000001FF" w:csb1="00000000"/>
  </w:font>
  <w:font w:name="Rasa">
    <w:charset w:val="00"/>
    <w:family w:val="auto"/>
    <w:pitch w:val="default"/>
    <w:embedRegular w:fontKey="{EB35A820-6565-4501-9574-0CFEEF990D91}" r:id="rId2"/>
    <w:embedBold w:fontKey="{857FEC83-34AC-42BF-AEAD-46933A4D9093}" r:id="rId3"/>
    <w:embedItalic w:fontKey="{B0AFA6E7-7E06-47D3-94DA-64E747A10D48}" r:id="rId4"/>
  </w:font>
  <w:font w:name="Comic Sans MS">
    <w:panose1 w:val="030F0702030302020204"/>
    <w:charset w:val="00"/>
    <w:family w:val="script"/>
    <w:pitch w:val="variable"/>
    <w:sig w:usb0="00000687" w:usb1="00000013" w:usb2="00000000" w:usb3="00000000" w:csb0="0000009F" w:csb1="00000000"/>
    <w:embedBold w:fontKey="{350C391A-06B0-4A49-812F-161CDBAD2407}" r:id="rId5"/>
  </w:font>
  <w:font w:name="Arial">
    <w:panose1 w:val="020B0604020202020204"/>
    <w:charset w:val="00"/>
    <w:family w:val="swiss"/>
    <w:pitch w:val="variable"/>
    <w:sig w:usb0="E0002EFF" w:usb1="C000785B" w:usb2="00000009" w:usb3="00000000" w:csb0="000001FF" w:csb1="00000000"/>
  </w:font>
  <w:font w:name="SRA Serif 1.1">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RA Sans 1.0">
    <w:panose1 w:val="00000000000000000000"/>
    <w:charset w:val="00"/>
    <w:family w:val="roman"/>
    <w:notTrueType/>
    <w:pitch w:val="default"/>
  </w:font>
  <w:font w:name="Times">
    <w:panose1 w:val="00000000000000000000"/>
    <w:charset w:val="00"/>
    <w:family w:val="roman"/>
    <w:notTrueType/>
    <w:pitch w:val="default"/>
    <w:embedRegular w:fontKey="{3F1C4F7B-3AAF-4C65-9BF0-6B8B184ED8F6}" r:id="rId6"/>
  </w:font>
  <w:font w:name="Verdana">
    <w:panose1 w:val="020B0604030504040204"/>
    <w:charset w:val="00"/>
    <w:family w:val="swiss"/>
    <w:pitch w:val="variable"/>
    <w:sig w:usb0="A00006FF" w:usb1="4000205B" w:usb2="00000010" w:usb3="00000000" w:csb0="0000019F" w:csb1="00000000"/>
    <w:embedRegular w:fontKey="{F8A3AC89-1766-4335-84DC-9817673FFBB0}" r:id="rId7"/>
    <w:embedBold w:fontKey="{BE1683AA-A9ED-4F15-B838-C4D5E51F0D62}" r:id="rId8"/>
  </w:font>
  <w:font w:name="Calibri">
    <w:panose1 w:val="020F0502020204030204"/>
    <w:charset w:val="00"/>
    <w:family w:val="swiss"/>
    <w:pitch w:val="variable"/>
    <w:sig w:usb0="E4002EFF" w:usb1="C200247B" w:usb2="00000009" w:usb3="00000000" w:csb0="000001FF" w:csb1="00000000"/>
    <w:embedRegular w:fontKey="{93FD644B-96F8-4D81-A86A-9FE6ABEC4237}" r:id="rId9"/>
  </w:font>
  <w:font w:name="Futura Std Book">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w:fontKey="{FB9E4293-E4F9-4263-B5A2-B6E4B046E14A}" r:id="rId1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1"/>
    <w:family w:val="roman"/>
    <w:pitch w:val="variable"/>
    <w:sig w:usb0="0000A003" w:usb1="00000000" w:usb2="00000000" w:usb3="00000000" w:csb0="00000001" w:csb1="00000000"/>
    <w:embedRegular w:fontKey="{6C6B2B47-28FC-481E-A4B5-7F50A2854589}" r:id="rId11"/>
    <w:embedItalic w:fontKey="{3B8E0B48-A3C9-455B-98AF-DB181D47A246}" r:id="rId12"/>
  </w:font>
  <w:font w:name="SimSun">
    <w:altName w:val="宋体"/>
    <w:panose1 w:val="02010600030101010101"/>
    <w:charset w:val="86"/>
    <w:family w:val="auto"/>
    <w:pitch w:val="variable"/>
    <w:sig w:usb0="00000203" w:usb1="288F0000" w:usb2="00000016" w:usb3="00000000" w:csb0="00040001" w:csb1="00000000"/>
  </w:font>
  <w:font w:name="DJEIJB+Arial">
    <w:panose1 w:val="00000000000000000000"/>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w:fontKey="{9C2C33CE-82B1-47EF-B1FD-B693A467C00D}" r:id="rId13"/>
  </w:font>
  <w:font w:name="Arial Unicode MS">
    <w:panose1 w:val="020B0604020202020204"/>
    <w:charset w:val="80"/>
    <w:family w:val="swiss"/>
    <w:pitch w:val="variable"/>
    <w:sig w:usb0="F7FFAFFF" w:usb1="E9DFFFFF" w:usb2="0000003F" w:usb3="00000000" w:csb0="003F01FF" w:csb1="00000000"/>
    <w:embedRegular w:fontKey="{BE48ECA2-E2E0-4976-B653-FE98C1985DEE}" w:subsetted="1" r:id="rId1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317F4E" w:rsidRDefault="00BA4817" w14:paraId="00000163" w14:textId="77777777">
    <w:pPr>
      <w:pStyle w:val="Normal1"/>
      <w:tabs>
        <w:tab w:val="center" w:pos="4252"/>
        <w:tab w:val="right" w:pos="8504"/>
      </w:tabs>
      <w:spacing w:after="0"/>
      <w:jc w:val="center"/>
      <w:rPr>
        <w:rFonts w:ascii="Verdana" w:hAnsi="Verdana" w:eastAsia="Verdana" w:cs="Verdana"/>
        <w:b/>
        <w:bCs/>
        <w:color w:val="808080"/>
        <w:sz w:val="16"/>
        <w:szCs w:val="16"/>
      </w:rPr>
    </w:pPr>
    <w:r>
      <w:rPr>
        <w:rFonts w:ascii="Verdana" w:hAnsi="Verdana" w:eastAsia="Verdana" w:cs="Verdana"/>
        <w:b/>
        <w:bCs/>
        <w:color w:val="808080"/>
        <w:sz w:val="16"/>
        <w:szCs w:val="16"/>
      </w:rPr>
      <w:t>Música Clave B ESO. Programación.</w:t>
    </w:r>
    <w:r>
      <w:rPr>
        <w:rFonts w:ascii="Verdana" w:hAnsi="Verdana" w:eastAsia="Verdana" w:cs="Verdana"/>
        <w:b/>
        <w:bCs/>
        <w:color w:val="808080"/>
        <w:sz w:val="16"/>
        <w:szCs w:val="16"/>
      </w:rPr>
      <w:br/>
    </w:r>
    <w:r>
      <w:rPr>
        <w:noProof/>
      </w:rPr>
      <w:drawing>
        <wp:anchor distT="0" distB="0" distL="114300" distR="114300" simplePos="0" relativeHeight="251658240" behindDoc="0" locked="0" layoutInCell="1" hidden="0" allowOverlap="1" wp14:anchorId="1A6B4FE3" wp14:editId="07777777">
          <wp:simplePos x="0" y="0"/>
          <wp:positionH relativeFrom="column">
            <wp:posOffset>9</wp:posOffset>
          </wp:positionH>
          <wp:positionV relativeFrom="paragraph">
            <wp:posOffset>181941</wp:posOffset>
          </wp:positionV>
          <wp:extent cx="280035" cy="28003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0035" cy="280035"/>
                  </a:xfrm>
                  <a:prstGeom prst="rect">
                    <a:avLst/>
                  </a:prstGeom>
                  <a:ln/>
                </pic:spPr>
              </pic:pic>
            </a:graphicData>
          </a:graphic>
        </wp:anchor>
      </w:drawing>
    </w:r>
  </w:p>
  <w:p w:rsidR="00317F4E" w:rsidRDefault="00317F4E" w14:paraId="00000164" w14:textId="77777777">
    <w:pPr>
      <w:pStyle w:val="Normal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A4817" w:rsidRDefault="00BA4817" w14:paraId="695B614F" w14:textId="77777777">
      <w:pPr>
        <w:spacing w:after="0"/>
      </w:pPr>
      <w:r>
        <w:separator/>
      </w:r>
    </w:p>
  </w:footnote>
  <w:footnote w:type="continuationSeparator" w:id="0">
    <w:p w:rsidR="00BA4817" w:rsidRDefault="00BA4817" w14:paraId="2C3F312D" w14:textId="77777777">
      <w:pPr>
        <w:spacing w:after="0"/>
      </w:pPr>
      <w:r>
        <w:continuationSeparator/>
      </w:r>
    </w:p>
  </w:footnote>
  <w:footnote w:id="1">
    <w:p w:rsidR="00317F4E" w:rsidRDefault="00BA4817" w14:paraId="0000015F" w14:textId="77777777">
      <w:pPr>
        <w:pStyle w:val="Normal1"/>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El listado de elementos transversales así como la nomenclatura utilizada se detallan en el Anexo I.</w:t>
      </w:r>
    </w:p>
  </w:footnote>
  <w:footnote w:id="2">
    <w:p w:rsidR="00317F4E" w:rsidRDefault="00BA4817" w14:paraId="00000160" w14:textId="77777777">
      <w:pPr>
        <w:pStyle w:val="Normal1"/>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Se ha elaborado la SA y se pretende que se aplique en base a los principios y pautas DUA (Diseño Universal de Aprendizaje) de manera que se atiendan todas las NEE, motivaciones e impedimentos que en el aula se puedan dar. Debido acuerdo con ello no habría que realizar ninguna atención independiente que no apareciera en la SA. Sin embargo, incorporamos esta celda para concretar determinadas actuaciones que no aparecen en el modelo general de SA propuesto.</w:t>
      </w:r>
      <w:r>
        <w:rPr>
          <w:color w:val="000000"/>
          <w:sz w:val="18"/>
          <w:szCs w:val="18"/>
        </w:rPr>
        <w:br/>
      </w:r>
      <w:r>
        <w:rPr>
          <w:color w:val="000000"/>
          <w:sz w:val="18"/>
          <w:szCs w:val="18"/>
        </w:rPr>
        <w:t>Asimismo, habrá que concretar esta DUA a la realidad</w:t>
      </w:r>
      <w:r>
        <w:rPr>
          <w:color w:val="000000"/>
          <w:sz w:val="18"/>
          <w:szCs w:val="18"/>
        </w:rPr>
        <w:t xml:space="preserve"> de cada aula en función de las NEE de sus estudiantes.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7F4E" w:rsidRDefault="00317F4E" w14:paraId="00000161" w14:textId="77777777">
    <w:pPr>
      <w:pStyle w:val="Normal1"/>
      <w:tabs>
        <w:tab w:val="left" w:pos="426"/>
      </w:tabs>
      <w:spacing w:before="200"/>
      <w:jc w:val="left"/>
      <w:rPr>
        <w:rFonts w:ascii="Verdana" w:hAnsi="Verdana" w:eastAsia="Verdana" w:cs="Verdana"/>
        <w:b/>
        <w:bCs/>
        <w:color w:val="95378B"/>
        <w:sz w:val="32"/>
        <w:szCs w:val="32"/>
      </w:rPr>
    </w:pPr>
  </w:p>
  <w:p w:rsidR="00317F4E" w:rsidRDefault="00317F4E" w14:paraId="00000162" w14:textId="77777777">
    <w:pPr>
      <w:pStyle w:val="Normal1"/>
      <w:tabs>
        <w:tab w:val="left" w:pos="426"/>
      </w:tabs>
      <w:spacing w:before="200"/>
      <w:jc w:val="left"/>
      <w:rPr>
        <w:color w:val="95378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D098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F4691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2ECB6ABF"/>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39897581"/>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941219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8635390">
    <w:abstractNumId w:val="0"/>
  </w:num>
  <w:num w:numId="2" w16cid:durableId="1930649674">
    <w:abstractNumId w:val="3"/>
  </w:num>
  <w:num w:numId="3" w16cid:durableId="819228764">
    <w:abstractNumId w:val="2"/>
  </w:num>
  <w:num w:numId="4" w16cid:durableId="678241888">
    <w:abstractNumId w:val="1"/>
  </w:num>
  <w:num w:numId="5" w16cid:durableId="1475567851">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F4E"/>
    <w:rsid w:val="00317F4E"/>
    <w:rsid w:val="00971156"/>
    <w:rsid w:val="00BA4817"/>
    <w:rsid w:val="2A107975"/>
    <w:rsid w:val="2E078C20"/>
    <w:rsid w:val="35B1CD92"/>
    <w:rsid w:val="39FD371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A504325"/>
  <w15:docId w15:val="{746D9016-9DFD-432C-AAF3-10464BE3CC4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Rasa" w:hAnsi="Rasa" w:eastAsia="Rasa" w:cs="Rasa"/>
        <w:lang w:val="es"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pBdr>
        <w:top w:val="nil"/>
        <w:left w:val="nil"/>
        <w:bottom w:val="nil"/>
        <w:right w:val="nil"/>
        <w:between w:val="nil"/>
      </w:pBdr>
      <w:spacing w:before="240" w:line="360" w:lineRule="auto"/>
      <w:jc w:val="left"/>
      <w:outlineLvl w:val="0"/>
    </w:pPr>
    <w:rPr>
      <w:b/>
      <w:bCs/>
      <w:color w:val="000000"/>
      <w:sz w:val="36"/>
      <w:szCs w:val="36"/>
    </w:rPr>
  </w:style>
  <w:style w:type="paragraph" w:styleId="Ttulo2">
    <w:name w:val="heading 2"/>
    <w:basedOn w:val="Normal"/>
    <w:next w:val="Normal"/>
    <w:uiPriority w:val="9"/>
    <w:semiHidden/>
    <w:unhideWhenUsed/>
    <w:qFormat/>
    <w:pPr>
      <w:keepNext/>
      <w:pBdr>
        <w:top w:val="nil"/>
        <w:left w:val="nil"/>
        <w:bottom w:val="nil"/>
        <w:right w:val="nil"/>
        <w:between w:val="nil"/>
      </w:pBdr>
      <w:spacing w:before="240" w:after="80" w:line="320" w:lineRule="auto"/>
      <w:jc w:val="left"/>
      <w:outlineLvl w:val="1"/>
    </w:pPr>
    <w:rPr>
      <w:b/>
      <w:bCs/>
      <w:color w:val="000000"/>
      <w:sz w:val="28"/>
      <w:szCs w:val="28"/>
    </w:rPr>
  </w:style>
  <w:style w:type="paragraph" w:styleId="Ttulo3">
    <w:name w:val="heading 3"/>
    <w:basedOn w:val="Normal"/>
    <w:next w:val="Normal"/>
    <w:uiPriority w:val="9"/>
    <w:semiHidden/>
    <w:unhideWhenUsed/>
    <w:qFormat/>
    <w:pPr>
      <w:keepNext/>
      <w:pBdr>
        <w:top w:val="nil"/>
        <w:left w:val="nil"/>
        <w:bottom w:val="nil"/>
        <w:right w:val="nil"/>
        <w:between w:val="nil"/>
      </w:pBdr>
      <w:spacing w:before="240" w:after="40" w:line="280" w:lineRule="auto"/>
      <w:jc w:val="left"/>
      <w:outlineLvl w:val="2"/>
    </w:pPr>
    <w:rPr>
      <w:b/>
      <w:bCs/>
      <w:color w:val="000000"/>
      <w:sz w:val="24"/>
      <w:szCs w:val="24"/>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Ttulo6">
    <w:name w:val="heading 6"/>
    <w:basedOn w:val="Normal"/>
    <w:next w:val="Normal"/>
    <w:uiPriority w:val="9"/>
    <w:semiHidden/>
    <w:unhideWhenUsed/>
    <w:qFormat/>
    <w:pPr>
      <w:keepNext/>
      <w:widowControl w:val="0"/>
      <w:pBdr>
        <w:top w:val="nil"/>
        <w:left w:val="nil"/>
        <w:bottom w:val="nil"/>
        <w:right w:val="nil"/>
        <w:between w:val="nil"/>
      </w:pBdr>
      <w:tabs>
        <w:tab w:val="left" w:pos="-720"/>
      </w:tabs>
      <w:spacing w:after="0" w:line="312" w:lineRule="auto"/>
      <w:outlineLvl w:val="5"/>
    </w:pPr>
    <w:rPr>
      <w:rFonts w:ascii="Comic Sans MS" w:hAnsi="Comic Sans MS" w:eastAsia="Comic Sans MS" w:cs="Comic Sans MS"/>
      <w:b/>
      <w:bCs/>
      <w:color w:val="000000"/>
      <w:sz w:val="22"/>
      <w:szCs w:val="22"/>
    </w:rPr>
  </w:style>
  <w:style w:type="paragraph" w:styleId="Ttulo9">
    <w:name w:val="heading 9"/>
    <w:basedOn w:val="LO-normal"/>
    <w:next w:val="LO-normal"/>
    <w:link w:val="Ttulo9Car"/>
    <w:qFormat/>
    <w:rsid w:val="008B6EBF"/>
    <w:pPr>
      <w:keepNext/>
      <w:widowControl w:val="0"/>
      <w:spacing w:after="0"/>
      <w:jc w:val="center"/>
      <w:outlineLvl w:val="8"/>
    </w:pPr>
    <w:rPr>
      <w:rFonts w:ascii="Arial" w:hAnsi="Arial" w:cs="Arial"/>
      <w:b/>
      <w:bCs/>
      <w:sz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pBdr>
        <w:top w:val="nil"/>
        <w:left w:val="nil"/>
        <w:bottom w:val="nil"/>
        <w:right w:val="nil"/>
        <w:between w:val="nil"/>
      </w:pBdr>
      <w:spacing w:before="240" w:after="60"/>
      <w:jc w:val="center"/>
    </w:pPr>
    <w:rPr>
      <w:rFonts w:ascii="SRA Serif 1.1" w:hAnsi="SRA Serif 1.1" w:eastAsia="SRA Serif 1.1" w:cs="SRA Serif 1.1"/>
      <w:b/>
      <w:bCs/>
      <w:color w:val="000000"/>
      <w:sz w:val="32"/>
      <w:szCs w:val="32"/>
    </w:rPr>
  </w:style>
  <w:style w:type="table" w:styleId="NormalTable0" w:customStyle="1">
    <w:name w:val="Normal Table0"/>
    <w:tblPr>
      <w:tblCellMar>
        <w:top w:w="100" w:type="dxa"/>
        <w:left w:w="100" w:type="dxa"/>
        <w:bottom w:w="100" w:type="dxa"/>
        <w:right w:w="100" w:type="dxa"/>
      </w:tblCellMar>
    </w:tblPr>
  </w:style>
  <w:style w:type="paragraph" w:styleId="Normal0" w:customStyle="1">
    <w:name w:val="Normal0"/>
  </w:style>
  <w:style w:type="paragraph" w:styleId="Normal1" w:customStyle="1">
    <w:name w:val="Normal1"/>
  </w:style>
  <w:style w:type="table" w:styleId="NormalTable1" w:customStyle="1">
    <w:name w:val="Normal Table1"/>
    <w:tblPr>
      <w:tblCellMar>
        <w:top w:w="0" w:type="dxa"/>
        <w:left w:w="0" w:type="dxa"/>
        <w:bottom w:w="0" w:type="dxa"/>
        <w:right w:w="0" w:type="dxa"/>
      </w:tblCellMar>
    </w:tblPr>
  </w:style>
  <w:style w:type="table" w:styleId="NormalTable2" w:customStyle="1">
    <w:name w:val="Normal Table2"/>
    <w:uiPriority w:val="99"/>
    <w:semiHidden/>
    <w:unhideWhenUsed/>
    <w:tblPr>
      <w:tblInd w:w="0" w:type="dxa"/>
      <w:tblCellMar>
        <w:top w:w="0" w:type="dxa"/>
        <w:left w:w="108" w:type="dxa"/>
        <w:bottom w:w="0" w:type="dxa"/>
        <w:right w:w="108" w:type="dxa"/>
      </w:tblCellMar>
    </w:tblPr>
  </w:style>
  <w:style w:type="character" w:styleId="Ttulo2Car" w:customStyle="1">
    <w:name w:val="Título 2 Car"/>
    <w:basedOn w:val="Fuentedeprrafopredeter"/>
    <w:uiPriority w:val="99"/>
    <w:qFormat/>
    <w:rsid w:val="00BF7A87"/>
    <w:rPr>
      <w:rFonts w:ascii="Arial" w:hAnsi="Arial" w:cs="Arial"/>
      <w:b/>
      <w:bCs/>
      <w:iCs/>
      <w:sz w:val="28"/>
      <w:szCs w:val="28"/>
      <w:lang w:val="es-ES" w:eastAsia="es-ES" w:bidi="ar-SA"/>
    </w:rPr>
  </w:style>
  <w:style w:type="character" w:styleId="Ttulo1Car" w:customStyle="1">
    <w:name w:val="Título 1 Car"/>
    <w:basedOn w:val="Fuentedeprrafopredeter"/>
    <w:uiPriority w:val="99"/>
    <w:qFormat/>
    <w:rsid w:val="00BF7A87"/>
    <w:rPr>
      <w:rFonts w:ascii="Arial" w:hAnsi="Arial" w:cs="Arial"/>
      <w:b/>
      <w:bCs/>
      <w:kern w:val="2"/>
      <w:sz w:val="36"/>
      <w:szCs w:val="36"/>
      <w:lang w:val="ca-ES" w:eastAsia="es-ES" w:bidi="ar-SA"/>
    </w:rPr>
  </w:style>
  <w:style w:type="character" w:styleId="EnlacedeInternet" w:customStyle="1">
    <w:name w:val="Enlace de Internet"/>
    <w:basedOn w:val="Fuentedeprrafopredeter"/>
    <w:uiPriority w:val="99"/>
    <w:rsid w:val="00D97595"/>
    <w:rPr>
      <w:color w:val="0000FF"/>
      <w:u w:val="single"/>
    </w:rPr>
  </w:style>
  <w:style w:type="character" w:styleId="Refdecomentario">
    <w:name w:val="annotation reference"/>
    <w:basedOn w:val="Fuentedeprrafopredeter"/>
    <w:uiPriority w:val="99"/>
    <w:qFormat/>
    <w:rsid w:val="00D97595"/>
    <w:rPr>
      <w:sz w:val="18"/>
      <w:szCs w:val="18"/>
    </w:rPr>
  </w:style>
  <w:style w:type="character" w:styleId="SubttuloCar" w:customStyle="1">
    <w:name w:val="Subtítulo Car"/>
    <w:basedOn w:val="Fuentedeprrafopredeter"/>
    <w:uiPriority w:val="99"/>
    <w:qFormat/>
    <w:rsid w:val="0091720B"/>
    <w:rPr>
      <w:rFonts w:ascii="SRA Serif 1.1" w:hAnsi="SRA Serif 1.1" w:eastAsiaTheme="majorEastAsia" w:cstheme="majorBidi"/>
      <w:sz w:val="24"/>
      <w:szCs w:val="24"/>
    </w:rPr>
  </w:style>
  <w:style w:type="character" w:styleId="TtuloCar" w:customStyle="1">
    <w:name w:val="Título Car"/>
    <w:basedOn w:val="Fuentedeprrafopredeter"/>
    <w:uiPriority w:val="99"/>
    <w:qFormat/>
    <w:rsid w:val="0091720B"/>
    <w:rPr>
      <w:rFonts w:ascii="SRA Serif 1.1" w:hAnsi="SRA Serif 1.1" w:eastAsiaTheme="majorEastAsia" w:cstheme="majorBidi"/>
      <w:b/>
      <w:bCs/>
      <w:kern w:val="2"/>
      <w:sz w:val="32"/>
      <w:szCs w:val="32"/>
    </w:rPr>
  </w:style>
  <w:style w:type="character" w:styleId="PiedepginaCar" w:customStyle="1">
    <w:name w:val="Pie de página Car"/>
    <w:basedOn w:val="Fuentedeprrafopredeter"/>
    <w:link w:val="Piedepgina"/>
    <w:uiPriority w:val="99"/>
    <w:qFormat/>
    <w:rsid w:val="00414D00"/>
    <w:rPr>
      <w:rFonts w:ascii="SRA Sans 1.0" w:hAnsi="SRA Sans 1.0"/>
      <w:szCs w:val="22"/>
    </w:rPr>
  </w:style>
  <w:style w:type="character" w:styleId="ng-directive" w:customStyle="1">
    <w:name w:val="ng-directive"/>
    <w:basedOn w:val="Fuentedeprrafopredeter"/>
    <w:uiPriority w:val="99"/>
    <w:qFormat/>
    <w:rsid w:val="008328A0"/>
  </w:style>
  <w:style w:type="character" w:styleId="paragraphCar" w:customStyle="1">
    <w:name w:val="paragraph Car"/>
    <w:basedOn w:val="Fuentedeprrafopredeter"/>
    <w:uiPriority w:val="99"/>
    <w:qFormat/>
    <w:rsid w:val="004837C2"/>
    <w:rPr>
      <w:rFonts w:ascii="Times" w:hAnsi="Times"/>
      <w:lang w:val="en-US" w:eastAsia="en-US"/>
    </w:rPr>
  </w:style>
  <w:style w:type="character" w:styleId="TXTCar" w:customStyle="1">
    <w:name w:val="_TXT Car"/>
    <w:basedOn w:val="paragraphCar"/>
    <w:link w:val="TXT"/>
    <w:uiPriority w:val="99"/>
    <w:qFormat/>
    <w:rsid w:val="00E22981"/>
    <w:rPr>
      <w:rFonts w:ascii="Verdana" w:hAnsi="Verdana"/>
      <w:color w:val="404040"/>
      <w:sz w:val="22"/>
      <w:lang w:val="en-US" w:eastAsia="en-US"/>
    </w:rPr>
  </w:style>
  <w:style w:type="character" w:styleId="TIT1Car" w:customStyle="1">
    <w:name w:val="_TIT1 Car"/>
    <w:basedOn w:val="Fuentedeprrafopredeter"/>
    <w:link w:val="TIT1"/>
    <w:uiPriority w:val="99"/>
    <w:qFormat/>
    <w:rsid w:val="009C1438"/>
    <w:rPr>
      <w:rFonts w:ascii="Verdana" w:hAnsi="Verdana"/>
      <w:b/>
      <w:bCs/>
      <w:sz w:val="44"/>
      <w:szCs w:val="44"/>
      <w:lang w:val="en-US"/>
    </w:rPr>
  </w:style>
  <w:style w:type="character" w:styleId="TextoindependienteCar" w:customStyle="1">
    <w:name w:val="Texto independiente Car"/>
    <w:basedOn w:val="Fuentedeprrafopredeter"/>
    <w:link w:val="Textoindependiente"/>
    <w:uiPriority w:val="99"/>
    <w:qFormat/>
    <w:rsid w:val="008B6EBF"/>
    <w:rPr>
      <w:rFonts w:ascii="SRA Sans 1.0" w:hAnsi="SRA Sans 1.0"/>
      <w:szCs w:val="22"/>
    </w:rPr>
  </w:style>
  <w:style w:type="character" w:styleId="TextosinformatoCar" w:customStyle="1">
    <w:name w:val="Texto sin formato Car"/>
    <w:basedOn w:val="Fuentedeprrafopredeter"/>
    <w:link w:val="Textosinformato"/>
    <w:uiPriority w:val="99"/>
    <w:qFormat/>
    <w:rsid w:val="008B6EBF"/>
    <w:rPr>
      <w:rFonts w:ascii="Calibri" w:hAnsi="Calibri"/>
      <w:sz w:val="22"/>
      <w:szCs w:val="21"/>
    </w:rPr>
  </w:style>
  <w:style w:type="character" w:styleId="Ttulo6Car" w:customStyle="1">
    <w:name w:val="Título 6 Car"/>
    <w:basedOn w:val="Fuentedeprrafopredeter"/>
    <w:qFormat/>
    <w:rsid w:val="008B6EBF"/>
    <w:rPr>
      <w:rFonts w:ascii="Comic Sans MS" w:hAnsi="Comic Sans MS" w:cs="Courier New"/>
      <w:b/>
      <w:bCs/>
      <w:spacing w:val="-3"/>
      <w:sz w:val="22"/>
      <w:szCs w:val="24"/>
      <w:lang w:val="es-ES_tradnl"/>
    </w:rPr>
  </w:style>
  <w:style w:type="character" w:styleId="Ttulo9Car" w:customStyle="1">
    <w:name w:val="Título 9 Car"/>
    <w:basedOn w:val="Fuentedeprrafopredeter"/>
    <w:link w:val="Ttulo9"/>
    <w:qFormat/>
    <w:rsid w:val="008B6EBF"/>
    <w:rPr>
      <w:rFonts w:ascii="Arial" w:hAnsi="Arial" w:cs="Arial"/>
      <w:b/>
      <w:bCs/>
      <w:sz w:val="24"/>
    </w:rPr>
  </w:style>
  <w:style w:type="character" w:styleId="SangradetextonormalCar" w:customStyle="1">
    <w:name w:val="Sangría de texto normal Car"/>
    <w:basedOn w:val="Fuentedeprrafopredeter"/>
    <w:link w:val="Sangradetextonormal"/>
    <w:uiPriority w:val="99"/>
    <w:qFormat/>
    <w:rsid w:val="008B6EBF"/>
    <w:rPr>
      <w:rFonts w:ascii="Futura Std Book" w:hAnsi="Futura Std Book" w:cs="Futura Std Book"/>
      <w:szCs w:val="19"/>
      <w:lang w:val="en-US"/>
    </w:rPr>
  </w:style>
  <w:style w:type="character" w:styleId="TextocomentarioCar" w:customStyle="1">
    <w:name w:val="Texto comentario Car"/>
    <w:basedOn w:val="Fuentedeprrafopredeter"/>
    <w:link w:val="Textocomentario"/>
    <w:uiPriority w:val="99"/>
    <w:qFormat/>
    <w:rsid w:val="00E534EA"/>
    <w:rPr>
      <w:rFonts w:ascii="Futura Std Book" w:hAnsi="Futura Std Book" w:cs="Futura Std Book"/>
      <w:sz w:val="24"/>
      <w:szCs w:val="24"/>
      <w:lang w:val="en-US"/>
    </w:rPr>
  </w:style>
  <w:style w:type="character" w:styleId="AsuntodelcomentarioCar" w:customStyle="1">
    <w:name w:val="Asunto del comentario Car"/>
    <w:basedOn w:val="TextocomentarioCar"/>
    <w:link w:val="Asuntodelcomentario"/>
    <w:uiPriority w:val="99"/>
    <w:qFormat/>
    <w:rsid w:val="00E534EA"/>
    <w:rPr>
      <w:rFonts w:ascii="SRA Sans 1.0" w:hAnsi="SRA Sans 1.0" w:cs="Futura Std Book"/>
      <w:b/>
      <w:bCs/>
      <w:sz w:val="24"/>
      <w:szCs w:val="24"/>
      <w:lang w:val="en-US"/>
    </w:rPr>
  </w:style>
  <w:style w:type="character" w:styleId="Ttulo3Car" w:customStyle="1">
    <w:name w:val="Título 3 Car"/>
    <w:basedOn w:val="Fuentedeprrafopredeter"/>
    <w:uiPriority w:val="99"/>
    <w:qFormat/>
    <w:locked/>
    <w:rsid w:val="00E124EF"/>
    <w:rPr>
      <w:rFonts w:ascii="SRA Sans 1.0" w:hAnsi="SRA Sans 1.0" w:cs="Arial"/>
      <w:b/>
      <w:bCs/>
      <w:sz w:val="24"/>
      <w:szCs w:val="26"/>
    </w:rPr>
  </w:style>
  <w:style w:type="character" w:styleId="EncabezadoCar" w:customStyle="1">
    <w:name w:val="Encabezado Car"/>
    <w:basedOn w:val="Fuentedeprrafopredeter"/>
    <w:link w:val="Encabezado"/>
    <w:uiPriority w:val="99"/>
    <w:qFormat/>
    <w:locked/>
    <w:rsid w:val="00E124EF"/>
    <w:rPr>
      <w:rFonts w:ascii="SRA Sans 1.0" w:hAnsi="SRA Sans 1.0"/>
      <w:szCs w:val="22"/>
    </w:rPr>
  </w:style>
  <w:style w:type="character" w:styleId="TextodegloboCar" w:customStyle="1">
    <w:name w:val="Texto de globo Car"/>
    <w:basedOn w:val="Fuentedeprrafopredeter"/>
    <w:link w:val="Textodeglobo"/>
    <w:uiPriority w:val="99"/>
    <w:semiHidden/>
    <w:qFormat/>
    <w:locked/>
    <w:rsid w:val="00E124EF"/>
    <w:rPr>
      <w:rFonts w:ascii="Tahoma" w:hAnsi="Tahoma" w:cs="Tahoma"/>
      <w:sz w:val="16"/>
      <w:szCs w:val="16"/>
    </w:rPr>
  </w:style>
  <w:style w:type="character" w:styleId="WW8Num1z0" w:customStyle="1">
    <w:name w:val="WW8Num1z0"/>
    <w:uiPriority w:val="99"/>
    <w:qFormat/>
    <w:rsid w:val="00E124EF"/>
    <w:rPr>
      <w:rFonts w:ascii="Courier New" w:hAnsi="Courier New"/>
      <w:color w:val="FF0000"/>
    </w:rPr>
  </w:style>
  <w:style w:type="character" w:styleId="WW8Num1z1" w:customStyle="1">
    <w:name w:val="WW8Num1z1"/>
    <w:uiPriority w:val="99"/>
    <w:qFormat/>
    <w:rsid w:val="00E124EF"/>
    <w:rPr>
      <w:rFonts w:ascii="Courier New" w:hAnsi="Courier New"/>
    </w:rPr>
  </w:style>
  <w:style w:type="character" w:styleId="WW8Num1z2" w:customStyle="1">
    <w:name w:val="WW8Num1z2"/>
    <w:uiPriority w:val="99"/>
    <w:qFormat/>
    <w:rsid w:val="00E124EF"/>
    <w:rPr>
      <w:rFonts w:ascii="Wingdings" w:hAnsi="Wingdings"/>
    </w:rPr>
  </w:style>
  <w:style w:type="character" w:styleId="WW8Num1z3" w:customStyle="1">
    <w:name w:val="WW8Num1z3"/>
    <w:uiPriority w:val="99"/>
    <w:qFormat/>
    <w:rsid w:val="00E124EF"/>
    <w:rPr>
      <w:rFonts w:ascii="Symbol" w:hAnsi="Symbol"/>
    </w:rPr>
  </w:style>
  <w:style w:type="character" w:styleId="WW8Num2z0" w:customStyle="1">
    <w:name w:val="WW8Num2z0"/>
    <w:uiPriority w:val="99"/>
    <w:qFormat/>
    <w:rsid w:val="00E124EF"/>
    <w:rPr>
      <w:rFonts w:ascii="Wingdings" w:hAnsi="Wingdings"/>
      <w:sz w:val="24"/>
    </w:rPr>
  </w:style>
  <w:style w:type="character" w:styleId="WW8Num2z1" w:customStyle="1">
    <w:name w:val="WW8Num2z1"/>
    <w:uiPriority w:val="99"/>
    <w:qFormat/>
    <w:rsid w:val="00E124EF"/>
    <w:rPr>
      <w:rFonts w:ascii="Courier New" w:hAnsi="Courier New"/>
    </w:rPr>
  </w:style>
  <w:style w:type="character" w:styleId="WW8Num2z2" w:customStyle="1">
    <w:name w:val="WW8Num2z2"/>
    <w:uiPriority w:val="99"/>
    <w:qFormat/>
    <w:rsid w:val="00E124EF"/>
    <w:rPr>
      <w:rFonts w:ascii="Wingdings" w:hAnsi="Wingdings"/>
    </w:rPr>
  </w:style>
  <w:style w:type="character" w:styleId="WW8Num2z3" w:customStyle="1">
    <w:name w:val="WW8Num2z3"/>
    <w:uiPriority w:val="99"/>
    <w:qFormat/>
    <w:rsid w:val="00E124EF"/>
    <w:rPr>
      <w:rFonts w:ascii="Symbol" w:hAnsi="Symbol"/>
    </w:rPr>
  </w:style>
  <w:style w:type="character" w:styleId="WW8Num3z0" w:customStyle="1">
    <w:name w:val="WW8Num3z0"/>
    <w:uiPriority w:val="99"/>
    <w:qFormat/>
    <w:rsid w:val="00E124EF"/>
  </w:style>
  <w:style w:type="character" w:styleId="WW8Num3z1" w:customStyle="1">
    <w:name w:val="WW8Num3z1"/>
    <w:uiPriority w:val="99"/>
    <w:qFormat/>
    <w:rsid w:val="00E124EF"/>
  </w:style>
  <w:style w:type="character" w:styleId="WW8Num3z2" w:customStyle="1">
    <w:name w:val="WW8Num3z2"/>
    <w:uiPriority w:val="99"/>
    <w:qFormat/>
    <w:rsid w:val="00E124EF"/>
  </w:style>
  <w:style w:type="character" w:styleId="WW8Num3z3" w:customStyle="1">
    <w:name w:val="WW8Num3z3"/>
    <w:uiPriority w:val="99"/>
    <w:qFormat/>
    <w:rsid w:val="00E124EF"/>
  </w:style>
  <w:style w:type="character" w:styleId="WW8Num3z4" w:customStyle="1">
    <w:name w:val="WW8Num3z4"/>
    <w:uiPriority w:val="99"/>
    <w:qFormat/>
    <w:rsid w:val="00E124EF"/>
  </w:style>
  <w:style w:type="character" w:styleId="WW8Num3z5" w:customStyle="1">
    <w:name w:val="WW8Num3z5"/>
    <w:uiPriority w:val="99"/>
    <w:qFormat/>
    <w:rsid w:val="00E124EF"/>
  </w:style>
  <w:style w:type="character" w:styleId="WW8Num3z6" w:customStyle="1">
    <w:name w:val="WW8Num3z6"/>
    <w:uiPriority w:val="99"/>
    <w:qFormat/>
    <w:rsid w:val="00E124EF"/>
  </w:style>
  <w:style w:type="character" w:styleId="WW8Num3z7" w:customStyle="1">
    <w:name w:val="WW8Num3z7"/>
    <w:uiPriority w:val="99"/>
    <w:qFormat/>
    <w:rsid w:val="00E124EF"/>
  </w:style>
  <w:style w:type="character" w:styleId="WW8Num3z8" w:customStyle="1">
    <w:name w:val="WW8Num3z8"/>
    <w:uiPriority w:val="99"/>
    <w:qFormat/>
    <w:rsid w:val="00E124EF"/>
  </w:style>
  <w:style w:type="character" w:styleId="WW8Num4z0" w:customStyle="1">
    <w:name w:val="WW8Num4z0"/>
    <w:uiPriority w:val="99"/>
    <w:qFormat/>
    <w:rsid w:val="00E124EF"/>
    <w:rPr>
      <w:rFonts w:ascii="Symbol" w:hAnsi="Symbol"/>
      <w:color w:val="auto"/>
    </w:rPr>
  </w:style>
  <w:style w:type="character" w:styleId="WW8Num4z1" w:customStyle="1">
    <w:name w:val="WW8Num4z1"/>
    <w:uiPriority w:val="99"/>
    <w:qFormat/>
    <w:rsid w:val="00E124EF"/>
    <w:rPr>
      <w:rFonts w:ascii="Courier New" w:hAnsi="Courier New"/>
    </w:rPr>
  </w:style>
  <w:style w:type="character" w:styleId="WW8Num4z2" w:customStyle="1">
    <w:name w:val="WW8Num4z2"/>
    <w:uiPriority w:val="99"/>
    <w:qFormat/>
    <w:rsid w:val="00E124EF"/>
    <w:rPr>
      <w:rFonts w:ascii="Wingdings" w:hAnsi="Wingdings"/>
    </w:rPr>
  </w:style>
  <w:style w:type="character" w:styleId="WW8Num4z3" w:customStyle="1">
    <w:name w:val="WW8Num4z3"/>
    <w:uiPriority w:val="99"/>
    <w:qFormat/>
    <w:rsid w:val="00E124EF"/>
    <w:rPr>
      <w:rFonts w:ascii="Symbol" w:hAnsi="Symbol"/>
    </w:rPr>
  </w:style>
  <w:style w:type="character" w:styleId="WW8Num5z0" w:customStyle="1">
    <w:name w:val="WW8Num5z0"/>
    <w:uiPriority w:val="99"/>
    <w:qFormat/>
    <w:rsid w:val="00E124EF"/>
  </w:style>
  <w:style w:type="character" w:styleId="WW8Num5z1" w:customStyle="1">
    <w:name w:val="WW8Num5z1"/>
    <w:uiPriority w:val="99"/>
    <w:qFormat/>
    <w:rsid w:val="00E124EF"/>
  </w:style>
  <w:style w:type="character" w:styleId="WW8Num5z2" w:customStyle="1">
    <w:name w:val="WW8Num5z2"/>
    <w:uiPriority w:val="99"/>
    <w:qFormat/>
    <w:rsid w:val="00E124EF"/>
  </w:style>
  <w:style w:type="character" w:styleId="WW8Num5z3" w:customStyle="1">
    <w:name w:val="WW8Num5z3"/>
    <w:uiPriority w:val="99"/>
    <w:qFormat/>
    <w:rsid w:val="00E124EF"/>
  </w:style>
  <w:style w:type="character" w:styleId="WW8Num5z4" w:customStyle="1">
    <w:name w:val="WW8Num5z4"/>
    <w:uiPriority w:val="99"/>
    <w:qFormat/>
    <w:rsid w:val="00E124EF"/>
  </w:style>
  <w:style w:type="character" w:styleId="WW8Num5z5" w:customStyle="1">
    <w:name w:val="WW8Num5z5"/>
    <w:uiPriority w:val="99"/>
    <w:qFormat/>
    <w:rsid w:val="00E124EF"/>
  </w:style>
  <w:style w:type="character" w:styleId="WW8Num5z6" w:customStyle="1">
    <w:name w:val="WW8Num5z6"/>
    <w:uiPriority w:val="99"/>
    <w:qFormat/>
    <w:rsid w:val="00E124EF"/>
  </w:style>
  <w:style w:type="character" w:styleId="WW8Num5z7" w:customStyle="1">
    <w:name w:val="WW8Num5z7"/>
    <w:uiPriority w:val="99"/>
    <w:qFormat/>
    <w:rsid w:val="00E124EF"/>
  </w:style>
  <w:style w:type="character" w:styleId="WW8Num5z8" w:customStyle="1">
    <w:name w:val="WW8Num5z8"/>
    <w:uiPriority w:val="99"/>
    <w:qFormat/>
    <w:rsid w:val="00E124EF"/>
  </w:style>
  <w:style w:type="character" w:styleId="WW8Num6z0" w:customStyle="1">
    <w:name w:val="WW8Num6z0"/>
    <w:uiPriority w:val="99"/>
    <w:qFormat/>
    <w:rsid w:val="00E124EF"/>
    <w:rPr>
      <w:rFonts w:ascii="Arial" w:hAnsi="Arial"/>
    </w:rPr>
  </w:style>
  <w:style w:type="character" w:styleId="WW8Num6z1" w:customStyle="1">
    <w:name w:val="WW8Num6z1"/>
    <w:uiPriority w:val="99"/>
    <w:qFormat/>
    <w:rsid w:val="00E124EF"/>
    <w:rPr>
      <w:rFonts w:ascii="Courier New" w:hAnsi="Courier New"/>
    </w:rPr>
  </w:style>
  <w:style w:type="character" w:styleId="WW8Num6z2" w:customStyle="1">
    <w:name w:val="WW8Num6z2"/>
    <w:uiPriority w:val="99"/>
    <w:qFormat/>
    <w:rsid w:val="00E124EF"/>
    <w:rPr>
      <w:rFonts w:ascii="Wingdings" w:hAnsi="Wingdings"/>
    </w:rPr>
  </w:style>
  <w:style w:type="character" w:styleId="WW8Num6z3" w:customStyle="1">
    <w:name w:val="WW8Num6z3"/>
    <w:uiPriority w:val="99"/>
    <w:qFormat/>
    <w:rsid w:val="00E124EF"/>
    <w:rPr>
      <w:rFonts w:ascii="Symbol" w:hAnsi="Symbol"/>
    </w:rPr>
  </w:style>
  <w:style w:type="character" w:styleId="WW8Num7z0" w:customStyle="1">
    <w:name w:val="WW8Num7z0"/>
    <w:uiPriority w:val="99"/>
    <w:qFormat/>
    <w:rsid w:val="00E124EF"/>
  </w:style>
  <w:style w:type="character" w:styleId="WW8Num7z1" w:customStyle="1">
    <w:name w:val="WW8Num7z1"/>
    <w:uiPriority w:val="99"/>
    <w:qFormat/>
    <w:rsid w:val="00E124EF"/>
  </w:style>
  <w:style w:type="character" w:styleId="WW8Num7z2" w:customStyle="1">
    <w:name w:val="WW8Num7z2"/>
    <w:uiPriority w:val="99"/>
    <w:qFormat/>
    <w:rsid w:val="00E124EF"/>
  </w:style>
  <w:style w:type="character" w:styleId="WW8Num7z3" w:customStyle="1">
    <w:name w:val="WW8Num7z3"/>
    <w:uiPriority w:val="99"/>
    <w:qFormat/>
    <w:rsid w:val="00E124EF"/>
  </w:style>
  <w:style w:type="character" w:styleId="WW8Num7z4" w:customStyle="1">
    <w:name w:val="WW8Num7z4"/>
    <w:uiPriority w:val="99"/>
    <w:qFormat/>
    <w:rsid w:val="00E124EF"/>
  </w:style>
  <w:style w:type="character" w:styleId="WW8Num7z5" w:customStyle="1">
    <w:name w:val="WW8Num7z5"/>
    <w:uiPriority w:val="99"/>
    <w:qFormat/>
    <w:rsid w:val="00E124EF"/>
  </w:style>
  <w:style w:type="character" w:styleId="WW8Num7z6" w:customStyle="1">
    <w:name w:val="WW8Num7z6"/>
    <w:uiPriority w:val="99"/>
    <w:qFormat/>
    <w:rsid w:val="00E124EF"/>
  </w:style>
  <w:style w:type="character" w:styleId="WW8Num7z7" w:customStyle="1">
    <w:name w:val="WW8Num7z7"/>
    <w:uiPriority w:val="99"/>
    <w:qFormat/>
    <w:rsid w:val="00E124EF"/>
  </w:style>
  <w:style w:type="character" w:styleId="WW8Num7z8" w:customStyle="1">
    <w:name w:val="WW8Num7z8"/>
    <w:uiPriority w:val="99"/>
    <w:qFormat/>
    <w:rsid w:val="00E124EF"/>
  </w:style>
  <w:style w:type="character" w:styleId="WW8Num8z0" w:customStyle="1">
    <w:name w:val="WW8Num8z0"/>
    <w:uiPriority w:val="99"/>
    <w:qFormat/>
    <w:rsid w:val="00E124EF"/>
    <w:rPr>
      <w:rFonts w:ascii="Arial" w:hAnsi="Arial"/>
    </w:rPr>
  </w:style>
  <w:style w:type="character" w:styleId="WW8Num8z1" w:customStyle="1">
    <w:name w:val="WW8Num8z1"/>
    <w:uiPriority w:val="99"/>
    <w:qFormat/>
    <w:rsid w:val="00E124EF"/>
    <w:rPr>
      <w:rFonts w:ascii="Courier New" w:hAnsi="Courier New"/>
    </w:rPr>
  </w:style>
  <w:style w:type="character" w:styleId="WW8Num8z2" w:customStyle="1">
    <w:name w:val="WW8Num8z2"/>
    <w:uiPriority w:val="99"/>
    <w:qFormat/>
    <w:rsid w:val="00E124EF"/>
    <w:rPr>
      <w:rFonts w:ascii="Wingdings" w:hAnsi="Wingdings"/>
    </w:rPr>
  </w:style>
  <w:style w:type="character" w:styleId="WW8Num8z3" w:customStyle="1">
    <w:name w:val="WW8Num8z3"/>
    <w:uiPriority w:val="99"/>
    <w:qFormat/>
    <w:rsid w:val="00E124EF"/>
    <w:rPr>
      <w:rFonts w:ascii="Symbol" w:hAnsi="Symbol"/>
    </w:rPr>
  </w:style>
  <w:style w:type="character" w:styleId="WW8Num9z0" w:customStyle="1">
    <w:name w:val="WW8Num9z0"/>
    <w:uiPriority w:val="99"/>
    <w:qFormat/>
    <w:rsid w:val="00E124EF"/>
    <w:rPr>
      <w:rFonts w:ascii="Symbol" w:hAnsi="Symbol"/>
    </w:rPr>
  </w:style>
  <w:style w:type="character" w:styleId="WW8Num9z1" w:customStyle="1">
    <w:name w:val="WW8Num9z1"/>
    <w:uiPriority w:val="99"/>
    <w:qFormat/>
    <w:rsid w:val="00E124EF"/>
    <w:rPr>
      <w:rFonts w:ascii="Courier New" w:hAnsi="Courier New"/>
    </w:rPr>
  </w:style>
  <w:style w:type="character" w:styleId="WW8Num9z2" w:customStyle="1">
    <w:name w:val="WW8Num9z2"/>
    <w:uiPriority w:val="99"/>
    <w:qFormat/>
    <w:rsid w:val="00E124EF"/>
    <w:rPr>
      <w:rFonts w:ascii="Wingdings" w:hAnsi="Wingdings"/>
    </w:rPr>
  </w:style>
  <w:style w:type="character" w:styleId="WW8Num10z0" w:customStyle="1">
    <w:name w:val="WW8Num10z0"/>
    <w:uiPriority w:val="99"/>
    <w:qFormat/>
    <w:rsid w:val="00E124EF"/>
  </w:style>
  <w:style w:type="character" w:styleId="WW8Num10z1" w:customStyle="1">
    <w:name w:val="WW8Num10z1"/>
    <w:uiPriority w:val="99"/>
    <w:qFormat/>
    <w:rsid w:val="00E124EF"/>
  </w:style>
  <w:style w:type="character" w:styleId="WW8Num10z2" w:customStyle="1">
    <w:name w:val="WW8Num10z2"/>
    <w:uiPriority w:val="99"/>
    <w:qFormat/>
    <w:rsid w:val="00E124EF"/>
  </w:style>
  <w:style w:type="character" w:styleId="WW8Num10z3" w:customStyle="1">
    <w:name w:val="WW8Num10z3"/>
    <w:uiPriority w:val="99"/>
    <w:qFormat/>
    <w:rsid w:val="00E124EF"/>
  </w:style>
  <w:style w:type="character" w:styleId="WW8Num10z4" w:customStyle="1">
    <w:name w:val="WW8Num10z4"/>
    <w:uiPriority w:val="99"/>
    <w:qFormat/>
    <w:rsid w:val="00E124EF"/>
  </w:style>
  <w:style w:type="character" w:styleId="WW8Num10z5" w:customStyle="1">
    <w:name w:val="WW8Num10z5"/>
    <w:uiPriority w:val="99"/>
    <w:qFormat/>
    <w:rsid w:val="00E124EF"/>
  </w:style>
  <w:style w:type="character" w:styleId="WW8Num10z6" w:customStyle="1">
    <w:name w:val="WW8Num10z6"/>
    <w:uiPriority w:val="99"/>
    <w:qFormat/>
    <w:rsid w:val="00E124EF"/>
  </w:style>
  <w:style w:type="character" w:styleId="WW8Num10z7" w:customStyle="1">
    <w:name w:val="WW8Num10z7"/>
    <w:uiPriority w:val="99"/>
    <w:qFormat/>
    <w:rsid w:val="00E124EF"/>
  </w:style>
  <w:style w:type="character" w:styleId="WW8Num10z8" w:customStyle="1">
    <w:name w:val="WW8Num10z8"/>
    <w:uiPriority w:val="99"/>
    <w:qFormat/>
    <w:rsid w:val="00E124EF"/>
  </w:style>
  <w:style w:type="character" w:styleId="WW8Num11z0" w:customStyle="1">
    <w:name w:val="WW8Num11z0"/>
    <w:uiPriority w:val="99"/>
    <w:qFormat/>
    <w:rsid w:val="00E124EF"/>
    <w:rPr>
      <w:color w:val="FF0000"/>
    </w:rPr>
  </w:style>
  <w:style w:type="character" w:styleId="WW8Num11z1" w:customStyle="1">
    <w:name w:val="WW8Num11z1"/>
    <w:uiPriority w:val="99"/>
    <w:qFormat/>
    <w:rsid w:val="00E124EF"/>
  </w:style>
  <w:style w:type="character" w:styleId="WW8Num11z2" w:customStyle="1">
    <w:name w:val="WW8Num11z2"/>
    <w:uiPriority w:val="99"/>
    <w:qFormat/>
    <w:rsid w:val="00E124EF"/>
  </w:style>
  <w:style w:type="character" w:styleId="WW8Num11z3" w:customStyle="1">
    <w:name w:val="WW8Num11z3"/>
    <w:uiPriority w:val="99"/>
    <w:qFormat/>
    <w:rsid w:val="00E124EF"/>
  </w:style>
  <w:style w:type="character" w:styleId="WW8Num11z4" w:customStyle="1">
    <w:name w:val="WW8Num11z4"/>
    <w:uiPriority w:val="99"/>
    <w:qFormat/>
    <w:rsid w:val="00E124EF"/>
  </w:style>
  <w:style w:type="character" w:styleId="WW8Num11z5" w:customStyle="1">
    <w:name w:val="WW8Num11z5"/>
    <w:uiPriority w:val="99"/>
    <w:qFormat/>
    <w:rsid w:val="00E124EF"/>
  </w:style>
  <w:style w:type="character" w:styleId="WW8Num11z6" w:customStyle="1">
    <w:name w:val="WW8Num11z6"/>
    <w:uiPriority w:val="99"/>
    <w:qFormat/>
    <w:rsid w:val="00E124EF"/>
  </w:style>
  <w:style w:type="character" w:styleId="WW8Num11z7" w:customStyle="1">
    <w:name w:val="WW8Num11z7"/>
    <w:uiPriority w:val="99"/>
    <w:qFormat/>
    <w:rsid w:val="00E124EF"/>
  </w:style>
  <w:style w:type="character" w:styleId="WW8Num11z8" w:customStyle="1">
    <w:name w:val="WW8Num11z8"/>
    <w:uiPriority w:val="99"/>
    <w:qFormat/>
    <w:rsid w:val="00E124EF"/>
  </w:style>
  <w:style w:type="character" w:styleId="WW8Num12z0" w:customStyle="1">
    <w:name w:val="WW8Num12z0"/>
    <w:uiPriority w:val="99"/>
    <w:qFormat/>
    <w:rsid w:val="00E124EF"/>
  </w:style>
  <w:style w:type="character" w:styleId="WW8Num12z1" w:customStyle="1">
    <w:name w:val="WW8Num12z1"/>
    <w:uiPriority w:val="99"/>
    <w:qFormat/>
    <w:rsid w:val="00E124EF"/>
  </w:style>
  <w:style w:type="character" w:styleId="WW8Num12z2" w:customStyle="1">
    <w:name w:val="WW8Num12z2"/>
    <w:uiPriority w:val="99"/>
    <w:qFormat/>
    <w:rsid w:val="00E124EF"/>
  </w:style>
  <w:style w:type="character" w:styleId="WW8Num12z3" w:customStyle="1">
    <w:name w:val="WW8Num12z3"/>
    <w:uiPriority w:val="99"/>
    <w:qFormat/>
    <w:rsid w:val="00E124EF"/>
  </w:style>
  <w:style w:type="character" w:styleId="WW8Num12z4" w:customStyle="1">
    <w:name w:val="WW8Num12z4"/>
    <w:uiPriority w:val="99"/>
    <w:qFormat/>
    <w:rsid w:val="00E124EF"/>
  </w:style>
  <w:style w:type="character" w:styleId="WW8Num12z5" w:customStyle="1">
    <w:name w:val="WW8Num12z5"/>
    <w:uiPriority w:val="99"/>
    <w:qFormat/>
    <w:rsid w:val="00E124EF"/>
  </w:style>
  <w:style w:type="character" w:styleId="WW8Num12z6" w:customStyle="1">
    <w:name w:val="WW8Num12z6"/>
    <w:uiPriority w:val="99"/>
    <w:qFormat/>
    <w:rsid w:val="00E124EF"/>
  </w:style>
  <w:style w:type="character" w:styleId="WW8Num12z7" w:customStyle="1">
    <w:name w:val="WW8Num12z7"/>
    <w:uiPriority w:val="99"/>
    <w:qFormat/>
    <w:rsid w:val="00E124EF"/>
  </w:style>
  <w:style w:type="character" w:styleId="WW8Num12z8" w:customStyle="1">
    <w:name w:val="WW8Num12z8"/>
    <w:uiPriority w:val="99"/>
    <w:qFormat/>
    <w:rsid w:val="00E124EF"/>
  </w:style>
  <w:style w:type="character" w:styleId="WW8Num13z0" w:customStyle="1">
    <w:name w:val="WW8Num13z0"/>
    <w:uiPriority w:val="99"/>
    <w:qFormat/>
    <w:rsid w:val="00E124EF"/>
    <w:rPr>
      <w:rFonts w:ascii="Courier New" w:hAnsi="Courier New"/>
      <w:color w:val="FF0000"/>
    </w:rPr>
  </w:style>
  <w:style w:type="character" w:styleId="WW8Num13z1" w:customStyle="1">
    <w:name w:val="WW8Num13z1"/>
    <w:uiPriority w:val="99"/>
    <w:qFormat/>
    <w:rsid w:val="00E124EF"/>
    <w:rPr>
      <w:rFonts w:ascii="Courier New" w:hAnsi="Courier New"/>
    </w:rPr>
  </w:style>
  <w:style w:type="character" w:styleId="WW8Num13z2" w:customStyle="1">
    <w:name w:val="WW8Num13z2"/>
    <w:uiPriority w:val="99"/>
    <w:qFormat/>
    <w:rsid w:val="00E124EF"/>
    <w:rPr>
      <w:rFonts w:ascii="Wingdings" w:hAnsi="Wingdings"/>
    </w:rPr>
  </w:style>
  <w:style w:type="character" w:styleId="WW8Num13z3" w:customStyle="1">
    <w:name w:val="WW8Num13z3"/>
    <w:uiPriority w:val="99"/>
    <w:qFormat/>
    <w:rsid w:val="00E124EF"/>
    <w:rPr>
      <w:rFonts w:ascii="Symbol" w:hAnsi="Symbol"/>
    </w:rPr>
  </w:style>
  <w:style w:type="character" w:styleId="WW8Num14z0" w:customStyle="1">
    <w:name w:val="WW8Num14z0"/>
    <w:uiPriority w:val="99"/>
    <w:qFormat/>
    <w:rsid w:val="00E124EF"/>
  </w:style>
  <w:style w:type="character" w:styleId="WW8Num14z1" w:customStyle="1">
    <w:name w:val="WW8Num14z1"/>
    <w:uiPriority w:val="99"/>
    <w:qFormat/>
    <w:rsid w:val="00E124EF"/>
    <w:rPr>
      <w:rFonts w:ascii="Courier New" w:hAnsi="Courier New"/>
    </w:rPr>
  </w:style>
  <w:style w:type="character" w:styleId="WW8Num14z2" w:customStyle="1">
    <w:name w:val="WW8Num14z2"/>
    <w:uiPriority w:val="99"/>
    <w:qFormat/>
    <w:rsid w:val="00E124EF"/>
    <w:rPr>
      <w:rFonts w:ascii="Wingdings" w:hAnsi="Wingdings"/>
    </w:rPr>
  </w:style>
  <w:style w:type="character" w:styleId="WW8Num14z3" w:customStyle="1">
    <w:name w:val="WW8Num14z3"/>
    <w:uiPriority w:val="99"/>
    <w:qFormat/>
    <w:rsid w:val="00E124EF"/>
    <w:rPr>
      <w:rFonts w:ascii="Symbol" w:hAnsi="Symbol"/>
    </w:rPr>
  </w:style>
  <w:style w:type="character" w:styleId="WW8Num15z0" w:customStyle="1">
    <w:name w:val="WW8Num15z0"/>
    <w:uiPriority w:val="99"/>
    <w:qFormat/>
    <w:rsid w:val="00E124EF"/>
    <w:rPr>
      <w:rFonts w:ascii="Arial" w:hAnsi="Arial"/>
      <w:color w:val="FF0000"/>
      <w:sz w:val="22"/>
      <w:lang w:val="es-ES" w:eastAsia="x-none"/>
    </w:rPr>
  </w:style>
  <w:style w:type="character" w:styleId="WW8Num15z1" w:customStyle="1">
    <w:name w:val="WW8Num15z1"/>
    <w:uiPriority w:val="99"/>
    <w:qFormat/>
    <w:rsid w:val="00E124EF"/>
    <w:rPr>
      <w:rFonts w:ascii="Courier New" w:hAnsi="Courier New"/>
    </w:rPr>
  </w:style>
  <w:style w:type="character" w:styleId="WW8Num15z2" w:customStyle="1">
    <w:name w:val="WW8Num15z2"/>
    <w:uiPriority w:val="99"/>
    <w:qFormat/>
    <w:rsid w:val="00E124EF"/>
    <w:rPr>
      <w:rFonts w:ascii="Wingdings" w:hAnsi="Wingdings"/>
    </w:rPr>
  </w:style>
  <w:style w:type="character" w:styleId="WW8Num15z3" w:customStyle="1">
    <w:name w:val="WW8Num15z3"/>
    <w:uiPriority w:val="99"/>
    <w:qFormat/>
    <w:rsid w:val="00E124EF"/>
    <w:rPr>
      <w:rFonts w:ascii="Symbol" w:hAnsi="Symbol"/>
    </w:rPr>
  </w:style>
  <w:style w:type="character" w:styleId="WW8Num16z0" w:customStyle="1">
    <w:name w:val="WW8Num16z0"/>
    <w:uiPriority w:val="99"/>
    <w:qFormat/>
    <w:rsid w:val="00E124EF"/>
  </w:style>
  <w:style w:type="character" w:styleId="WW8Num16z1" w:customStyle="1">
    <w:name w:val="WW8Num16z1"/>
    <w:uiPriority w:val="99"/>
    <w:qFormat/>
    <w:rsid w:val="00E124EF"/>
  </w:style>
  <w:style w:type="character" w:styleId="WW8Num16z2" w:customStyle="1">
    <w:name w:val="WW8Num16z2"/>
    <w:uiPriority w:val="99"/>
    <w:qFormat/>
    <w:rsid w:val="00E124EF"/>
  </w:style>
  <w:style w:type="character" w:styleId="WW8Num16z3" w:customStyle="1">
    <w:name w:val="WW8Num16z3"/>
    <w:uiPriority w:val="99"/>
    <w:qFormat/>
    <w:rsid w:val="00E124EF"/>
  </w:style>
  <w:style w:type="character" w:styleId="WW8Num16z4" w:customStyle="1">
    <w:name w:val="WW8Num16z4"/>
    <w:uiPriority w:val="99"/>
    <w:qFormat/>
    <w:rsid w:val="00E124EF"/>
  </w:style>
  <w:style w:type="character" w:styleId="WW8Num16z5" w:customStyle="1">
    <w:name w:val="WW8Num16z5"/>
    <w:uiPriority w:val="99"/>
    <w:qFormat/>
    <w:rsid w:val="00E124EF"/>
  </w:style>
  <w:style w:type="character" w:styleId="WW8Num16z6" w:customStyle="1">
    <w:name w:val="WW8Num16z6"/>
    <w:uiPriority w:val="99"/>
    <w:qFormat/>
    <w:rsid w:val="00E124EF"/>
  </w:style>
  <w:style w:type="character" w:styleId="WW8Num16z7" w:customStyle="1">
    <w:name w:val="WW8Num16z7"/>
    <w:uiPriority w:val="99"/>
    <w:qFormat/>
    <w:rsid w:val="00E124EF"/>
  </w:style>
  <w:style w:type="character" w:styleId="WW8Num16z8" w:customStyle="1">
    <w:name w:val="WW8Num16z8"/>
    <w:uiPriority w:val="99"/>
    <w:qFormat/>
    <w:rsid w:val="00E124EF"/>
  </w:style>
  <w:style w:type="character" w:styleId="Fuentedeprrafopredeter1" w:customStyle="1">
    <w:name w:val="Fuente de párrafo predeter.1"/>
    <w:uiPriority w:val="99"/>
    <w:qFormat/>
    <w:rsid w:val="00E124EF"/>
  </w:style>
  <w:style w:type="character" w:styleId="EnlacedeInternetvisitado" w:customStyle="1">
    <w:name w:val="Enlace de Internet visitado"/>
    <w:basedOn w:val="Fuentedeprrafopredeter"/>
    <w:uiPriority w:val="99"/>
    <w:rsid w:val="00E124EF"/>
    <w:rPr>
      <w:color w:val="800080"/>
      <w:u w:val="single"/>
    </w:rPr>
  </w:style>
  <w:style w:type="character" w:styleId="TextonotapieCar" w:customStyle="1">
    <w:name w:val="Texto nota pie Car"/>
    <w:basedOn w:val="Fuentedeprrafopredeter"/>
    <w:link w:val="Textonotapie"/>
    <w:uiPriority w:val="99"/>
    <w:qFormat/>
    <w:rsid w:val="00E124EF"/>
    <w:rPr>
      <w:rFonts w:ascii="SRA Sans 1.0" w:hAnsi="SRA Sans 1.0"/>
    </w:rPr>
  </w:style>
  <w:style w:type="character" w:styleId="Ancladenotaalpie" w:customStyle="1">
    <w:name w:val="Ancla de nota al pie"/>
    <w:rPr>
      <w:rFonts w:cs="Times New Roman"/>
      <w:vertAlign w:val="superscript"/>
    </w:rPr>
  </w:style>
  <w:style w:type="character" w:styleId="FootnoteCharacters" w:customStyle="1">
    <w:name w:val="Footnote Characters"/>
    <w:basedOn w:val="Fuentedeprrafopredeter"/>
    <w:uiPriority w:val="99"/>
    <w:unhideWhenUsed/>
    <w:qFormat/>
    <w:rsid w:val="00E124EF"/>
    <w:rPr>
      <w:rFonts w:cs="Times New Roman"/>
      <w:vertAlign w:val="superscript"/>
    </w:rPr>
  </w:style>
  <w:style w:type="character" w:styleId="apple-converted-space" w:customStyle="1">
    <w:name w:val="apple-converted-space"/>
    <w:basedOn w:val="Fuentedeprrafopredeter"/>
    <w:qFormat/>
    <w:rsid w:val="00BC3A42"/>
    <w:rPr>
      <w:rFonts w:cs="Times New Roman"/>
    </w:rPr>
  </w:style>
  <w:style w:type="character" w:styleId="qtkdff" w:customStyle="1">
    <w:name w:val="qtkdff"/>
    <w:basedOn w:val="Fuentedeprrafopredeter"/>
    <w:qFormat/>
    <w:rsid w:val="00674F9D"/>
  </w:style>
  <w:style w:type="paragraph" w:styleId="Textoindependiente">
    <w:name w:val="Body Text"/>
    <w:basedOn w:val="LO-normal"/>
    <w:link w:val="TextoindependienteCar"/>
    <w:uiPriority w:val="99"/>
    <w:rsid w:val="008B6EBF"/>
  </w:style>
  <w:style w:type="paragraph" w:styleId="Lista">
    <w:name w:val="List"/>
    <w:basedOn w:val="Textoindependiente"/>
    <w:uiPriority w:val="99"/>
    <w:rsid w:val="00E124EF"/>
    <w:pPr>
      <w:spacing w:after="140" w:line="288" w:lineRule="auto"/>
      <w:jc w:val="left"/>
    </w:pPr>
    <w:rPr>
      <w:rFonts w:ascii="Times New Roman" w:hAnsi="Times New Roman" w:cs="Mangal"/>
      <w:sz w:val="24"/>
      <w:szCs w:val="24"/>
      <w:lang w:val="es-ES_tradnl"/>
    </w:rPr>
  </w:style>
  <w:style w:type="paragraph" w:styleId="Descripcin">
    <w:name w:val="caption"/>
    <w:basedOn w:val="LO-normal"/>
    <w:uiPriority w:val="99"/>
    <w:qFormat/>
    <w:rsid w:val="00E124EF"/>
    <w:pPr>
      <w:suppressLineNumbers/>
      <w:spacing w:before="120"/>
      <w:jc w:val="left"/>
    </w:pPr>
    <w:rPr>
      <w:rFonts w:ascii="Times New Roman" w:hAnsi="Times New Roman" w:cs="Mangal"/>
      <w:i/>
      <w:iCs/>
      <w:sz w:val="24"/>
      <w:szCs w:val="24"/>
      <w:lang w:val="es-ES_tradnl"/>
    </w:rPr>
  </w:style>
  <w:style w:type="paragraph" w:styleId="ndice" w:customStyle="1">
    <w:name w:val="Índice"/>
    <w:basedOn w:val="LO-normal"/>
    <w:uiPriority w:val="99"/>
    <w:qFormat/>
    <w:rsid w:val="00E124EF"/>
    <w:pPr>
      <w:suppressLineNumbers/>
      <w:spacing w:after="0"/>
      <w:jc w:val="left"/>
    </w:pPr>
    <w:rPr>
      <w:rFonts w:ascii="Times New Roman" w:hAnsi="Times New Roman" w:cs="Mangal"/>
      <w:sz w:val="24"/>
      <w:szCs w:val="24"/>
      <w:lang w:val="es-ES_tradnl"/>
    </w:rPr>
  </w:style>
  <w:style w:type="paragraph" w:styleId="LO-normal" w:customStyle="1">
    <w:name w:val="LO-normal"/>
    <w:qFormat/>
  </w:style>
  <w:style w:type="paragraph" w:styleId="Cabeceraypie" w:customStyle="1">
    <w:name w:val="Cabecera y pie"/>
    <w:basedOn w:val="Normal1"/>
    <w:qFormat/>
  </w:style>
  <w:style w:type="paragraph" w:styleId="Encabezado">
    <w:name w:val="header"/>
    <w:basedOn w:val="LO-normal"/>
    <w:link w:val="EncabezadoCar"/>
    <w:uiPriority w:val="99"/>
    <w:rsid w:val="002A7502"/>
    <w:pPr>
      <w:tabs>
        <w:tab w:val="center" w:pos="4252"/>
        <w:tab w:val="right" w:pos="8504"/>
      </w:tabs>
    </w:pPr>
  </w:style>
  <w:style w:type="paragraph" w:styleId="Textodeglobo">
    <w:name w:val="Balloon Text"/>
    <w:basedOn w:val="LO-normal"/>
    <w:link w:val="TextodegloboCar"/>
    <w:uiPriority w:val="99"/>
    <w:semiHidden/>
    <w:qFormat/>
    <w:rsid w:val="00750A70"/>
    <w:rPr>
      <w:rFonts w:ascii="Tahoma" w:hAnsi="Tahoma" w:cs="Tahoma"/>
      <w:sz w:val="16"/>
      <w:szCs w:val="16"/>
    </w:rPr>
  </w:style>
  <w:style w:type="paragraph" w:styleId="Piedepgina">
    <w:name w:val="footer"/>
    <w:basedOn w:val="LO-normal"/>
    <w:link w:val="PiedepginaCar"/>
    <w:uiPriority w:val="99"/>
    <w:rsid w:val="002A7502"/>
    <w:pPr>
      <w:tabs>
        <w:tab w:val="center" w:pos="4252"/>
        <w:tab w:val="right" w:pos="8504"/>
      </w:tabs>
    </w:pPr>
  </w:style>
  <w:style w:type="paragraph" w:styleId="ndice1">
    <w:name w:val="index 1"/>
    <w:basedOn w:val="LO-normal"/>
    <w:next w:val="LO-normal"/>
    <w:autoRedefine/>
    <w:uiPriority w:val="99"/>
    <w:semiHidden/>
    <w:qFormat/>
    <w:rsid w:val="00186463"/>
    <w:pPr>
      <w:ind w:left="200" w:hanging="200"/>
    </w:pPr>
  </w:style>
  <w:style w:type="paragraph" w:styleId="ndice2">
    <w:name w:val="index 2"/>
    <w:basedOn w:val="LO-normal"/>
    <w:next w:val="LO-normal"/>
    <w:autoRedefine/>
    <w:uiPriority w:val="99"/>
    <w:semiHidden/>
    <w:qFormat/>
    <w:rsid w:val="00186463"/>
    <w:pPr>
      <w:ind w:left="400" w:hanging="200"/>
    </w:pPr>
  </w:style>
  <w:style w:type="paragraph" w:styleId="ndice3">
    <w:name w:val="index 3"/>
    <w:basedOn w:val="LO-normal"/>
    <w:next w:val="LO-normal"/>
    <w:autoRedefine/>
    <w:uiPriority w:val="99"/>
    <w:semiHidden/>
    <w:qFormat/>
    <w:rsid w:val="00186463"/>
    <w:pPr>
      <w:ind w:left="600" w:hanging="200"/>
    </w:pPr>
  </w:style>
  <w:style w:type="paragraph" w:styleId="ndice4">
    <w:name w:val="index 4"/>
    <w:basedOn w:val="LO-normal"/>
    <w:next w:val="LO-normal"/>
    <w:autoRedefine/>
    <w:uiPriority w:val="99"/>
    <w:semiHidden/>
    <w:qFormat/>
    <w:rsid w:val="00186463"/>
    <w:pPr>
      <w:ind w:left="800" w:hanging="200"/>
    </w:pPr>
  </w:style>
  <w:style w:type="paragraph" w:styleId="ndice5">
    <w:name w:val="index 5"/>
    <w:basedOn w:val="LO-normal"/>
    <w:next w:val="LO-normal"/>
    <w:autoRedefine/>
    <w:uiPriority w:val="99"/>
    <w:semiHidden/>
    <w:qFormat/>
    <w:rsid w:val="00186463"/>
    <w:pPr>
      <w:ind w:left="1000" w:hanging="200"/>
    </w:pPr>
  </w:style>
  <w:style w:type="paragraph" w:styleId="ndice6">
    <w:name w:val="index 6"/>
    <w:basedOn w:val="LO-normal"/>
    <w:next w:val="LO-normal"/>
    <w:autoRedefine/>
    <w:uiPriority w:val="99"/>
    <w:semiHidden/>
    <w:qFormat/>
    <w:rsid w:val="00186463"/>
    <w:pPr>
      <w:ind w:left="1200" w:hanging="200"/>
    </w:pPr>
  </w:style>
  <w:style w:type="paragraph" w:styleId="ndice7">
    <w:name w:val="index 7"/>
    <w:basedOn w:val="LO-normal"/>
    <w:next w:val="LO-normal"/>
    <w:autoRedefine/>
    <w:uiPriority w:val="99"/>
    <w:semiHidden/>
    <w:qFormat/>
    <w:rsid w:val="00186463"/>
    <w:pPr>
      <w:ind w:left="1400" w:hanging="200"/>
    </w:pPr>
  </w:style>
  <w:style w:type="paragraph" w:styleId="ndice8">
    <w:name w:val="index 8"/>
    <w:basedOn w:val="LO-normal"/>
    <w:next w:val="LO-normal"/>
    <w:autoRedefine/>
    <w:uiPriority w:val="99"/>
    <w:semiHidden/>
    <w:qFormat/>
    <w:rsid w:val="00186463"/>
    <w:pPr>
      <w:ind w:left="1600" w:hanging="200"/>
    </w:pPr>
  </w:style>
  <w:style w:type="paragraph" w:styleId="ndice9">
    <w:name w:val="index 9"/>
    <w:basedOn w:val="LO-normal"/>
    <w:next w:val="LO-normal"/>
    <w:autoRedefine/>
    <w:uiPriority w:val="99"/>
    <w:semiHidden/>
    <w:qFormat/>
    <w:rsid w:val="00186463"/>
    <w:pPr>
      <w:ind w:left="1800" w:hanging="200"/>
    </w:pPr>
  </w:style>
  <w:style w:type="paragraph" w:styleId="Ttulodendice">
    <w:name w:val="index heading"/>
    <w:basedOn w:val="LO-normal"/>
    <w:next w:val="ndice1"/>
    <w:uiPriority w:val="99"/>
    <w:semiHidden/>
    <w:qFormat/>
    <w:rsid w:val="00186463"/>
  </w:style>
  <w:style w:type="paragraph" w:styleId="ENUNCIADO" w:customStyle="1">
    <w:name w:val="ENUNCIADO"/>
    <w:basedOn w:val="LO-normal"/>
    <w:uiPriority w:val="99"/>
    <w:qFormat/>
    <w:rsid w:val="00D97595"/>
    <w:pPr>
      <w:widowControl w:val="0"/>
      <w:spacing w:before="120" w:after="60"/>
      <w:textAlignment w:val="center"/>
    </w:pPr>
    <w:rPr>
      <w:rFonts w:ascii="Futura Std Book" w:hAnsi="Futura Std Book" w:cs="Calibri"/>
      <w:b/>
      <w:color w:val="000000"/>
      <w:szCs w:val="19"/>
      <w:lang w:val="es-ES_tradnl" w:eastAsia="en-US"/>
    </w:rPr>
  </w:style>
  <w:style w:type="paragraph" w:styleId="Textocomentario">
    <w:name w:val="annotation text"/>
    <w:basedOn w:val="LO-normal"/>
    <w:link w:val="TextocomentarioCar"/>
    <w:uiPriority w:val="99"/>
    <w:qFormat/>
    <w:rsid w:val="00D97595"/>
    <w:pPr>
      <w:spacing w:after="0"/>
      <w:ind w:left="340"/>
    </w:pPr>
    <w:rPr>
      <w:rFonts w:ascii="Futura Std Book" w:hAnsi="Futura Std Book" w:cs="Futura Std Book"/>
      <w:sz w:val="24"/>
      <w:szCs w:val="24"/>
      <w:lang w:val="en-US"/>
    </w:rPr>
  </w:style>
  <w:style w:type="paragraph" w:styleId="Sangradetextonormal">
    <w:name w:val="Body Text Indent"/>
    <w:basedOn w:val="LO-normal"/>
    <w:link w:val="SangradetextonormalCar"/>
    <w:uiPriority w:val="99"/>
    <w:rsid w:val="00D97595"/>
    <w:pPr>
      <w:spacing w:after="0"/>
      <w:ind w:left="340"/>
    </w:pPr>
    <w:rPr>
      <w:rFonts w:ascii="Futura Std Book" w:hAnsi="Futura Std Book" w:cs="Futura Std Book"/>
      <w:szCs w:val="19"/>
      <w:lang w:val="en-US"/>
    </w:rPr>
  </w:style>
  <w:style w:type="paragraph" w:styleId="Prrafodelista">
    <w:name w:val="List Paragraph"/>
    <w:basedOn w:val="LO-normal"/>
    <w:uiPriority w:val="99"/>
    <w:qFormat/>
    <w:rsid w:val="0091720B"/>
    <w:pPr>
      <w:ind w:left="708"/>
    </w:pPr>
  </w:style>
  <w:style w:type="paragraph" w:styleId="paragraph" w:customStyle="1">
    <w:name w:val="paragraph"/>
    <w:basedOn w:val="LO-normal"/>
    <w:uiPriority w:val="99"/>
    <w:qFormat/>
    <w:rsid w:val="008328A0"/>
    <w:pPr>
      <w:spacing w:beforeAutospacing="1" w:afterAutospacing="1"/>
      <w:jc w:val="left"/>
    </w:pPr>
    <w:rPr>
      <w:rFonts w:ascii="Times" w:hAnsi="Times"/>
      <w:lang w:val="en-US" w:eastAsia="en-US"/>
    </w:rPr>
  </w:style>
  <w:style w:type="paragraph" w:styleId="TXT" w:customStyle="1">
    <w:name w:val="_TXT"/>
    <w:basedOn w:val="paragraph"/>
    <w:link w:val="TXTCar"/>
    <w:uiPriority w:val="99"/>
    <w:qFormat/>
    <w:rsid w:val="00E22981"/>
    <w:pPr>
      <w:spacing w:beforeAutospacing="0" w:afterAutospacing="0" w:line="260" w:lineRule="exact"/>
      <w:jc w:val="both"/>
    </w:pPr>
    <w:rPr>
      <w:rFonts w:ascii="Verdana" w:hAnsi="Verdana"/>
      <w:color w:val="404040"/>
      <w:sz w:val="22"/>
    </w:rPr>
  </w:style>
  <w:style w:type="paragraph" w:styleId="TIT1" w:customStyle="1">
    <w:name w:val="_TIT1"/>
    <w:basedOn w:val="LO-normal"/>
    <w:link w:val="TIT1Car"/>
    <w:uiPriority w:val="99"/>
    <w:qFormat/>
    <w:rsid w:val="009C1438"/>
    <w:pPr>
      <w:spacing w:before="360"/>
    </w:pPr>
    <w:rPr>
      <w:rFonts w:ascii="Verdana" w:hAnsi="Verdana"/>
      <w:b/>
      <w:bCs/>
      <w:sz w:val="44"/>
      <w:szCs w:val="44"/>
      <w:lang w:val="en-US"/>
    </w:rPr>
  </w:style>
  <w:style w:type="paragraph" w:styleId="TIT2" w:customStyle="1">
    <w:name w:val="_TIT2"/>
    <w:basedOn w:val="LO-normal"/>
    <w:uiPriority w:val="99"/>
    <w:qFormat/>
    <w:rsid w:val="009C1438"/>
    <w:pPr>
      <w:tabs>
        <w:tab w:val="left" w:pos="426"/>
      </w:tabs>
      <w:spacing w:before="280"/>
    </w:pPr>
    <w:rPr>
      <w:rFonts w:ascii="Verdana" w:hAnsi="Verdana"/>
      <w:b/>
      <w:bCs/>
      <w:color w:val="808080" w:themeColor="background1" w:themeShade="80"/>
      <w:sz w:val="36"/>
      <w:szCs w:val="36"/>
      <w:lang w:val="en-US"/>
    </w:rPr>
  </w:style>
  <w:style w:type="paragraph" w:styleId="TIT3" w:customStyle="1">
    <w:name w:val="_TIT3"/>
    <w:basedOn w:val="LO-normal"/>
    <w:uiPriority w:val="99"/>
    <w:qFormat/>
    <w:rsid w:val="009C1438"/>
    <w:pPr>
      <w:tabs>
        <w:tab w:val="left" w:pos="426"/>
      </w:tabs>
      <w:spacing w:before="200"/>
    </w:pPr>
    <w:rPr>
      <w:rFonts w:ascii="Verdana" w:hAnsi="Verdana"/>
      <w:b/>
      <w:bCs/>
      <w:sz w:val="32"/>
      <w:szCs w:val="32"/>
      <w:lang w:val="en-US"/>
    </w:rPr>
  </w:style>
  <w:style w:type="paragraph" w:styleId="Pa6" w:customStyle="1">
    <w:name w:val="Pa6"/>
    <w:basedOn w:val="LO-normal"/>
    <w:qFormat/>
    <w:rsid w:val="00D15E5F"/>
    <w:pPr>
      <w:widowControl w:val="0"/>
      <w:spacing w:after="0"/>
      <w:jc w:val="left"/>
    </w:pPr>
    <w:rPr>
      <w:rFonts w:ascii="Arial" w:hAnsi="Arial" w:eastAsia="SimSun" w:cs="Mangal"/>
      <w:color w:val="000000"/>
      <w:kern w:val="2"/>
      <w:sz w:val="24"/>
      <w:szCs w:val="24"/>
    </w:rPr>
  </w:style>
  <w:style w:type="paragraph" w:styleId="Pa9" w:customStyle="1">
    <w:name w:val="Pa9"/>
    <w:basedOn w:val="LO-normal"/>
    <w:qFormat/>
    <w:rsid w:val="00D15E5F"/>
    <w:pPr>
      <w:widowControl w:val="0"/>
      <w:spacing w:after="0"/>
      <w:jc w:val="left"/>
    </w:pPr>
    <w:rPr>
      <w:rFonts w:ascii="Arial" w:hAnsi="Arial" w:eastAsia="SimSun" w:cs="Mangal"/>
      <w:color w:val="000000"/>
      <w:kern w:val="2"/>
      <w:sz w:val="24"/>
      <w:szCs w:val="24"/>
    </w:rPr>
  </w:style>
  <w:style w:type="paragraph" w:styleId="Default" w:customStyle="1">
    <w:name w:val="Default"/>
    <w:qFormat/>
    <w:rsid w:val="002F3B05"/>
    <w:rPr>
      <w:rFonts w:ascii="DJEIJB+Arial" w:hAnsi="DJEIJB+Arial" w:cs="DJEIJB+Arial"/>
      <w:color w:val="000000"/>
      <w:sz w:val="24"/>
      <w:szCs w:val="24"/>
    </w:rPr>
  </w:style>
  <w:style w:type="paragraph" w:styleId="Pa21" w:customStyle="1">
    <w:name w:val="Pa21"/>
    <w:basedOn w:val="Default"/>
    <w:next w:val="Default"/>
    <w:uiPriority w:val="99"/>
    <w:qFormat/>
    <w:rsid w:val="002F3B05"/>
    <w:pPr>
      <w:spacing w:line="201" w:lineRule="atLeast"/>
    </w:pPr>
    <w:rPr>
      <w:rFonts w:cs="Times New Roman"/>
      <w:color w:val="auto"/>
    </w:rPr>
  </w:style>
  <w:style w:type="paragraph" w:styleId="western" w:customStyle="1">
    <w:name w:val="western"/>
    <w:basedOn w:val="LO-normal"/>
    <w:qFormat/>
    <w:rsid w:val="00740D95"/>
    <w:pPr>
      <w:spacing w:beforeAutospacing="1" w:after="142" w:line="288" w:lineRule="auto"/>
      <w:jc w:val="left"/>
    </w:pPr>
    <w:rPr>
      <w:rFonts w:ascii="Times New Roman" w:hAnsi="Times New Roman" w:eastAsia="SimSun"/>
      <w:color w:val="00000A"/>
      <w:sz w:val="24"/>
      <w:szCs w:val="24"/>
    </w:rPr>
  </w:style>
  <w:style w:type="paragraph" w:styleId="Textosinformato">
    <w:name w:val="Plain Text"/>
    <w:basedOn w:val="LO-normal"/>
    <w:link w:val="TextosinformatoCar"/>
    <w:uiPriority w:val="99"/>
    <w:unhideWhenUsed/>
    <w:qFormat/>
    <w:rsid w:val="008B6EBF"/>
    <w:pPr>
      <w:spacing w:after="0"/>
      <w:jc w:val="left"/>
    </w:pPr>
    <w:rPr>
      <w:rFonts w:ascii="Calibri" w:hAnsi="Calibri"/>
      <w:sz w:val="22"/>
      <w:szCs w:val="21"/>
    </w:rPr>
  </w:style>
  <w:style w:type="paragraph" w:styleId="Listaconvietas2">
    <w:name w:val="List Bullet 2"/>
    <w:basedOn w:val="LO-normal"/>
    <w:uiPriority w:val="99"/>
    <w:qFormat/>
    <w:rsid w:val="008B6EBF"/>
    <w:pPr>
      <w:widowControl w:val="0"/>
      <w:spacing w:after="0"/>
      <w:ind w:left="566" w:hanging="283"/>
      <w:jc w:val="left"/>
    </w:pPr>
    <w:rPr>
      <w:rFonts w:ascii="Arial" w:hAnsi="Arial"/>
      <w:spacing w:val="-3"/>
      <w:sz w:val="24"/>
      <w:lang w:val="es-ES_tradnl"/>
    </w:rPr>
  </w:style>
  <w:style w:type="paragraph" w:styleId="Listaconvietas3">
    <w:name w:val="List Bullet 3"/>
    <w:basedOn w:val="LO-normal"/>
    <w:qFormat/>
    <w:rsid w:val="008B6EBF"/>
    <w:pPr>
      <w:widowControl w:val="0"/>
      <w:spacing w:after="0"/>
      <w:ind w:left="566" w:hanging="283"/>
      <w:jc w:val="left"/>
    </w:pPr>
    <w:rPr>
      <w:rFonts w:ascii="Arial" w:hAnsi="Arial"/>
      <w:spacing w:val="-3"/>
      <w:sz w:val="24"/>
      <w:lang w:val="es-ES_tradnl"/>
    </w:rPr>
  </w:style>
  <w:style w:type="paragraph" w:styleId="Asuntodelcomentario">
    <w:name w:val="annotation subject"/>
    <w:basedOn w:val="Textocomentario"/>
    <w:next w:val="Textocomentario"/>
    <w:link w:val="AsuntodelcomentarioCar"/>
    <w:uiPriority w:val="99"/>
    <w:qFormat/>
    <w:rsid w:val="00E534EA"/>
    <w:pPr>
      <w:spacing w:after="120"/>
      <w:ind w:left="0"/>
    </w:pPr>
    <w:rPr>
      <w:rFonts w:ascii="SRA Sans 1.0" w:hAnsi="SRA Sans 1.0" w:cs="Times New Roman"/>
      <w:b/>
      <w:bCs/>
      <w:sz w:val="20"/>
      <w:szCs w:val="20"/>
      <w:lang w:val="es-ES"/>
    </w:rPr>
  </w:style>
  <w:style w:type="paragraph" w:styleId="Encabezado1" w:customStyle="1">
    <w:name w:val="Encabezado1"/>
    <w:basedOn w:val="LO-normal"/>
    <w:next w:val="Textoindependiente"/>
    <w:uiPriority w:val="99"/>
    <w:qFormat/>
    <w:rsid w:val="00E124EF"/>
    <w:pPr>
      <w:keepNext/>
      <w:spacing w:before="240"/>
      <w:jc w:val="left"/>
    </w:pPr>
    <w:rPr>
      <w:rFonts w:ascii="Liberation Sans" w:hAnsi="Liberation Sans" w:eastAsia="Microsoft YaHei" w:cs="Mangal"/>
      <w:sz w:val="28"/>
      <w:szCs w:val="28"/>
      <w:lang w:val="es-ES_tradnl"/>
    </w:rPr>
  </w:style>
  <w:style w:type="paragraph" w:styleId="parrafo2" w:customStyle="1">
    <w:name w:val="parrafo_2"/>
    <w:basedOn w:val="LO-normal"/>
    <w:uiPriority w:val="99"/>
    <w:qFormat/>
    <w:rsid w:val="00E124EF"/>
    <w:pPr>
      <w:spacing w:before="280" w:after="280"/>
      <w:jc w:val="left"/>
    </w:pPr>
    <w:rPr>
      <w:rFonts w:ascii="Times New Roman" w:hAnsi="Times New Roman"/>
      <w:sz w:val="24"/>
      <w:szCs w:val="24"/>
    </w:rPr>
  </w:style>
  <w:style w:type="paragraph" w:styleId="parrafo" w:customStyle="1">
    <w:name w:val="parrafo"/>
    <w:basedOn w:val="LO-normal"/>
    <w:uiPriority w:val="99"/>
    <w:qFormat/>
    <w:rsid w:val="00E124EF"/>
    <w:pPr>
      <w:spacing w:before="280" w:after="280"/>
      <w:jc w:val="left"/>
    </w:pPr>
    <w:rPr>
      <w:rFonts w:ascii="Times New Roman" w:hAnsi="Times New Roman"/>
      <w:sz w:val="24"/>
      <w:szCs w:val="24"/>
    </w:rPr>
  </w:style>
  <w:style w:type="paragraph" w:styleId="Contenidodelatabla" w:customStyle="1">
    <w:name w:val="Contenido de la tabla"/>
    <w:basedOn w:val="LO-normal"/>
    <w:uiPriority w:val="99"/>
    <w:qFormat/>
    <w:rsid w:val="00E124EF"/>
    <w:pPr>
      <w:suppressLineNumbers/>
      <w:spacing w:after="0"/>
      <w:jc w:val="left"/>
    </w:pPr>
    <w:rPr>
      <w:rFonts w:ascii="Times New Roman" w:hAnsi="Times New Roman"/>
      <w:sz w:val="24"/>
      <w:szCs w:val="24"/>
      <w:lang w:val="es-ES_tradnl"/>
    </w:rPr>
  </w:style>
  <w:style w:type="paragraph" w:styleId="Encabezadodelatabla" w:customStyle="1">
    <w:name w:val="Encabezado de la tabla"/>
    <w:basedOn w:val="Contenidodelatabla"/>
    <w:uiPriority w:val="99"/>
    <w:qFormat/>
    <w:rsid w:val="00E124EF"/>
    <w:pPr>
      <w:jc w:val="center"/>
    </w:pPr>
    <w:rPr>
      <w:b/>
      <w:bCs/>
    </w:rPr>
  </w:style>
  <w:style w:type="paragraph" w:styleId="Textonotapie">
    <w:name w:val="footnote text"/>
    <w:basedOn w:val="LO-normal"/>
    <w:link w:val="TextonotapieCar"/>
    <w:uiPriority w:val="99"/>
    <w:unhideWhenUsed/>
    <w:rsid w:val="00E124EF"/>
    <w:pPr>
      <w:spacing w:after="0"/>
    </w:pPr>
  </w:style>
  <w:style w:type="paragraph" w:styleId="NormalWeb">
    <w:name w:val="Normal (Web)"/>
    <w:basedOn w:val="LO-normal"/>
    <w:uiPriority w:val="99"/>
    <w:unhideWhenUsed/>
    <w:qFormat/>
    <w:rsid w:val="00BC3A42"/>
    <w:rPr>
      <w:rFonts w:ascii="Times New Roman" w:hAnsi="Times New Roman"/>
      <w:sz w:val="24"/>
      <w:szCs w:val="24"/>
    </w:rPr>
  </w:style>
  <w:style w:type="paragraph" w:styleId="TtuloTDC">
    <w:name w:val="TOC Heading"/>
    <w:next w:val="LO-normal"/>
    <w:uiPriority w:val="39"/>
    <w:semiHidden/>
    <w:unhideWhenUsed/>
    <w:qFormat/>
    <w:rsid w:val="00494CE3"/>
    <w:pPr>
      <w:keepLines/>
      <w:spacing w:before="480" w:after="0" w:line="276" w:lineRule="auto"/>
    </w:pPr>
    <w:rPr>
      <w:rFonts w:asciiTheme="majorHAnsi" w:hAnsiTheme="majorHAnsi" w:eastAsiaTheme="majorEastAsia" w:cstheme="majorBidi"/>
      <w:color w:val="365F91" w:themeColor="accent1" w:themeShade="BF"/>
      <w:sz w:val="28"/>
      <w:szCs w:val="28"/>
      <w:lang w:val="es-ES"/>
    </w:rPr>
  </w:style>
  <w:style w:type="paragraph" w:styleId="TDC1">
    <w:name w:val="toc 1"/>
    <w:basedOn w:val="LO-normal"/>
    <w:next w:val="LO-normal"/>
    <w:autoRedefine/>
    <w:uiPriority w:val="39"/>
    <w:rsid w:val="00494CE3"/>
    <w:pPr>
      <w:spacing w:after="100"/>
    </w:pPr>
  </w:style>
  <w:style w:type="paragraph" w:styleId="TDC2">
    <w:name w:val="toc 2"/>
    <w:basedOn w:val="LO-normal"/>
    <w:next w:val="LO-normal"/>
    <w:autoRedefine/>
    <w:uiPriority w:val="39"/>
    <w:rsid w:val="00A97F63"/>
    <w:pPr>
      <w:spacing w:after="100"/>
      <w:ind w:left="200"/>
    </w:pPr>
  </w:style>
  <w:style w:type="paragraph" w:styleId="TDC3">
    <w:name w:val="toc 3"/>
    <w:basedOn w:val="LO-normal"/>
    <w:next w:val="LO-normal"/>
    <w:autoRedefine/>
    <w:uiPriority w:val="39"/>
    <w:rsid w:val="002B6A0A"/>
    <w:pPr>
      <w:spacing w:after="100"/>
      <w:ind w:left="400"/>
    </w:pPr>
  </w:style>
  <w:style w:type="paragraph" w:styleId="Contenidodelmarco" w:customStyle="1">
    <w:name w:val="Contenido del marco"/>
    <w:basedOn w:val="Normal1"/>
    <w:qFormat/>
  </w:style>
  <w:style w:type="paragraph" w:styleId="Ttulodelatabla" w:customStyle="1">
    <w:name w:val="Título de la tabla"/>
    <w:basedOn w:val="Contenidodelatabla"/>
    <w:qFormat/>
    <w:pPr>
      <w:jc w:val="center"/>
    </w:pPr>
    <w:rPr>
      <w:b/>
      <w:bCs/>
    </w:rPr>
  </w:style>
  <w:style w:type="numbering" w:styleId="Competenciaysubcompetencia" w:customStyle="1">
    <w:name w:val="Competencia y subcompetencia"/>
    <w:qFormat/>
    <w:rsid w:val="00E124EF"/>
  </w:style>
  <w:style w:type="numbering" w:styleId="Competencia" w:customStyle="1">
    <w:name w:val="Competencia"/>
    <w:qFormat/>
    <w:rsid w:val="00E124EF"/>
  </w:style>
  <w:style w:type="table" w:styleId="TableNormal" w:customStyle="1">
    <w:name w:val="Table Normal"/>
    <w:tblPr>
      <w:tblCellMar>
        <w:top w:w="0" w:type="dxa"/>
        <w:left w:w="0" w:type="dxa"/>
        <w:bottom w:w="0" w:type="dxa"/>
        <w:right w:w="0" w:type="dxa"/>
      </w:tblCellMar>
    </w:tblPr>
  </w:style>
  <w:style w:type="table" w:styleId="TableNormal0" w:customStyle="1">
    <w:name w:val="Table Normal0"/>
    <w:tblPr>
      <w:tblCellMar>
        <w:top w:w="0" w:type="dxa"/>
        <w:left w:w="0" w:type="dxa"/>
        <w:bottom w:w="0" w:type="dxa"/>
        <w:right w:w="0" w:type="dxa"/>
      </w:tblCellMar>
    </w:tblPr>
  </w:style>
  <w:style w:type="table" w:styleId="Tablaconcuadrcula">
    <w:name w:val="Table Grid"/>
    <w:basedOn w:val="NormalTable2"/>
    <w:rsid w:val="008B6EBF"/>
    <w:rPr>
      <w:sz w:val="22"/>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ombreadomedio1-nfasis3">
    <w:name w:val="Medium Shading 1 Accent 3"/>
    <w:basedOn w:val="NormalTable2"/>
    <w:uiPriority w:val="63"/>
    <w:rsid w:val="00E22271"/>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claro-nfasis4">
    <w:name w:val="Light Shading Accent 4"/>
    <w:basedOn w:val="NormalTable2"/>
    <w:uiPriority w:val="60"/>
    <w:rsid w:val="000611F4"/>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aconcuadrcula8">
    <w:name w:val="Table Grid 8"/>
    <w:basedOn w:val="NormalTable2"/>
    <w:rsid w:val="000611F4"/>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Listaclara-nfasis3">
    <w:name w:val="Light List Accent 3"/>
    <w:basedOn w:val="NormalTable2"/>
    <w:uiPriority w:val="61"/>
    <w:rsid w:val="000611F4"/>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character" w:styleId="Refdenotaalpie">
    <w:name w:val="footnote reference"/>
    <w:basedOn w:val="Fuentedeprrafopredeter"/>
    <w:uiPriority w:val="99"/>
    <w:semiHidden/>
    <w:unhideWhenUsed/>
    <w:rsid w:val="00CC0867"/>
    <w:rPr>
      <w:vertAlign w:val="superscript"/>
    </w:rPr>
  </w:style>
  <w:style w:type="character" w:styleId="Hipervnculo">
    <w:name w:val="Hyperlink"/>
    <w:basedOn w:val="Fuentedeprrafopredeter"/>
    <w:uiPriority w:val="99"/>
    <w:unhideWhenUsed/>
    <w:rsid w:val="00A05003"/>
    <w:rPr>
      <w:color w:val="0000FF" w:themeColor="hyperlink"/>
      <w:u w:val="single"/>
    </w:rPr>
  </w:style>
  <w:style w:type="table" w:styleId="a"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Pr>
  </w:style>
  <w:style w:type="paragraph" w:styleId="Subttulo">
    <w:name w:val="Subtitle"/>
    <w:basedOn w:val="Normal1"/>
    <w:next w:val="Normal1"/>
    <w:uiPriority w:val="11"/>
    <w:qFormat/>
    <w:pPr>
      <w:pBdr>
        <w:top w:val="nil"/>
        <w:left w:val="nil"/>
        <w:bottom w:val="nil"/>
        <w:right w:val="nil"/>
        <w:between w:val="nil"/>
      </w:pBdr>
      <w:spacing w:after="60"/>
      <w:jc w:val="center"/>
    </w:pPr>
    <w:rPr>
      <w:rFonts w:ascii="SRA Serif 1.1" w:hAnsi="SRA Serif 1.1" w:eastAsia="SRA Serif 1.1" w:cs="SRA Serif 1.1"/>
      <w:color w:val="000000"/>
      <w:sz w:val="24"/>
      <w:szCs w:val="24"/>
    </w:rPr>
  </w:style>
  <w:style w:type="table" w:styleId="a5" w:customStyle="1">
    <w:basedOn w:val="TableNormal"/>
    <w:rPr>
      <w:color w:val="5F497A"/>
      <w:sz w:val="22"/>
      <w:szCs w:val="22"/>
    </w:rPr>
    <w:tblPr>
      <w:tblStyleRowBandSize w:val="1"/>
      <w:tblStyleColBandSize w:val="1"/>
      <w:tblCellMar>
        <w:left w:w="115" w:type="dxa"/>
        <w:right w:w="115" w:type="dxa"/>
      </w:tblCellMar>
    </w:tblPr>
    <w:tcPr>
      <w:shd w:val="clear" w:color="auto" w:fill="auto"/>
    </w:tc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boe.es/buscar/pdf/2020/BOE-A-2020-17264-consolidado.pdf"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boe.es/boe/dias/2006/05/04/pdfs/A17158-17207.pdf"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boe.es/diario_boe/txt.php?id=BOE-A-2022-4975"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5E5F4FDE5435448E8513C5B8103C67" ma:contentTypeVersion="3" ma:contentTypeDescription="Create a new document." ma:contentTypeScope="" ma:versionID="a0bd733fa2a94724578b52e3991cfd12">
  <xsd:schema xmlns:xsd="http://www.w3.org/2001/XMLSchema" xmlns:xs="http://www.w3.org/2001/XMLSchema" xmlns:p="http://schemas.microsoft.com/office/2006/metadata/properties" xmlns:ns2="aa09cc7a-fede-407c-9623-972b55c7ae68" targetNamespace="http://schemas.microsoft.com/office/2006/metadata/properties" ma:root="true" ma:fieldsID="b11393830c7f29ae299c3809891973b6" ns2:_="">
    <xsd:import namespace="aa09cc7a-fede-407c-9623-972b55c7ae6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9cc7a-fede-407c-9623-972b55c7a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zseisdwpx4PRspkRcfKZeXGMg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zIJaC40ZDM0b2c4OAByITF6NTJYQTNtMHo4VTl5ck41NGtKTlJFMXRKWFByRmZrVQ==</go:docsCustomData>
</go:gDocsCustomXmlDataStorage>
</file>

<file path=customXml/itemProps1.xml><?xml version="1.0" encoding="utf-8"?>
<ds:datastoreItem xmlns:ds="http://schemas.openxmlformats.org/officeDocument/2006/customXml" ds:itemID="{1A2695AD-997A-40F0-AD2E-5415A6BC13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FABD80-6769-4637-8AB5-9720EC7983BC}">
  <ds:schemaRefs>
    <ds:schemaRef ds:uri="http://schemas.microsoft.com/sharepoint/v3/contenttype/forms"/>
  </ds:schemaRefs>
</ds:datastoreItem>
</file>

<file path=customXml/itemProps3.xml><?xml version="1.0" encoding="utf-8"?>
<ds:datastoreItem xmlns:ds="http://schemas.openxmlformats.org/officeDocument/2006/customXml" ds:itemID="{4CDE89EA-C5C9-4227-A09F-040ED205BC73}"/>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javier_aguilera</dc:creator>
  <lastModifiedBy>Rayon, Patricia</lastModifiedBy>
  <revision>4</revision>
  <dcterms:created xsi:type="dcterms:W3CDTF">2026-03-18T12:41:00.0000000Z</dcterms:created>
  <dcterms:modified xsi:type="dcterms:W3CDTF">2026-03-18T12:43:24.4365846Z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0x0101009B5E5F4FDE5435448E8513C5B8103C67</vt:lpwstr>
  </property>
</Properties>
</file>