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885E" w14:textId="153A245E" w:rsidR="009C1438" w:rsidRPr="00392734" w:rsidRDefault="00541215" w:rsidP="009C1438">
      <w:pPr>
        <w:pStyle w:val="TIT1"/>
        <w:rPr>
          <w:rFonts w:ascii="Arial" w:hAnsi="Arial" w:cs="Arial"/>
          <w:sz w:val="24"/>
          <w:szCs w:val="24"/>
          <w:lang w:val="es-ES"/>
        </w:rPr>
      </w:pPr>
      <w:r w:rsidRPr="00392734">
        <w:rPr>
          <w:rFonts w:ascii="Arial" w:hAnsi="Arial" w:cs="Arial"/>
          <w:sz w:val="24"/>
          <w:szCs w:val="24"/>
          <w:lang w:val="es-ES"/>
        </w:rPr>
        <w:t>PROGRAMACIÓN DE AULA</w:t>
      </w:r>
    </w:p>
    <w:tbl>
      <w:tblPr>
        <w:tblW w:w="145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6887"/>
      </w:tblGrid>
      <w:tr w:rsidR="00541215" w:rsidRPr="00F64E04" w14:paraId="69B38D34" w14:textId="77777777" w:rsidTr="00C87F79">
        <w:trPr>
          <w:trHeight w:val="504"/>
        </w:trPr>
        <w:tc>
          <w:tcPr>
            <w:tcW w:w="14508" w:type="dxa"/>
            <w:gridSpan w:val="2"/>
            <w:tcBorders>
              <w:top w:val="single" w:sz="8" w:space="0" w:color="800000"/>
              <w:left w:val="single" w:sz="8" w:space="0" w:color="800000"/>
              <w:bottom w:val="single" w:sz="18" w:space="0" w:color="800000"/>
              <w:right w:val="single" w:sz="8" w:space="0" w:color="800000"/>
            </w:tcBorders>
            <w:shd w:val="clear" w:color="auto" w:fill="ED1B4C"/>
            <w:vAlign w:val="center"/>
          </w:tcPr>
          <w:p w14:paraId="76AD1961" w14:textId="06C427C6" w:rsidR="00541215" w:rsidRPr="00541215" w:rsidRDefault="00BA1388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highlight w:val="cyan"/>
              </w:rPr>
            </w:pPr>
            <w:r w:rsidRPr="00541215">
              <w:rPr>
                <w:rFonts w:ascii="Arial" w:hAnsi="Arial" w:cs="Arial"/>
                <w:b/>
                <w:bCs/>
              </w:rPr>
              <w:t xml:space="preserve">UNIDAD </w:t>
            </w:r>
            <w:r w:rsidR="00064B0C">
              <w:rPr>
                <w:rFonts w:ascii="Arial" w:hAnsi="Arial" w:cs="Arial"/>
                <w:b/>
                <w:bCs/>
              </w:rPr>
              <w:t>6</w:t>
            </w:r>
            <w:r w:rsidR="00784E2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64B0C">
              <w:rPr>
                <w:rFonts w:ascii="Arial" w:hAnsi="Arial" w:cs="Arial"/>
                <w:b/>
                <w:bCs/>
              </w:rPr>
              <w:t>LOS MATERIALES DE USO TÉCNICO Y SUS PROPIEDADES</w:t>
            </w:r>
          </w:p>
        </w:tc>
      </w:tr>
      <w:tr w:rsidR="00541215" w:rsidRPr="00E51E9D" w14:paraId="47E41D9D" w14:textId="77777777" w:rsidTr="00C87F79">
        <w:trPr>
          <w:trHeight w:val="262"/>
        </w:trPr>
        <w:tc>
          <w:tcPr>
            <w:tcW w:w="14508" w:type="dxa"/>
            <w:gridSpan w:val="2"/>
            <w:tcBorders>
              <w:top w:val="single" w:sz="18" w:space="0" w:color="800000"/>
              <w:left w:val="single" w:sz="8" w:space="0" w:color="800000"/>
              <w:bottom w:val="single" w:sz="18" w:space="0" w:color="800000"/>
              <w:right w:val="single" w:sz="8" w:space="0" w:color="800000"/>
            </w:tcBorders>
            <w:shd w:val="clear" w:color="auto" w:fill="F692AA"/>
            <w:vAlign w:val="center"/>
          </w:tcPr>
          <w:p w14:paraId="283D048B" w14:textId="177C1380" w:rsidR="00541215" w:rsidRPr="00A76C5F" w:rsidRDefault="00541215" w:rsidP="00392734">
            <w:pPr>
              <w:pStyle w:val="Prrafodelista"/>
              <w:spacing w:before="20" w:after="20"/>
              <w:ind w:left="720"/>
              <w:jc w:val="center"/>
              <w:rPr>
                <w:rFonts w:ascii="Arial" w:hAnsi="Arial" w:cs="Arial"/>
                <w:b/>
                <w:bCs/>
                <w:color w:val="7C3E28"/>
                <w:szCs w:val="20"/>
              </w:rPr>
            </w:pPr>
          </w:p>
        </w:tc>
      </w:tr>
      <w:tr w:rsidR="00541215" w:rsidRPr="00E51E9D" w14:paraId="7F8FF0A9" w14:textId="77777777" w:rsidTr="00C87F79">
        <w:trPr>
          <w:trHeight w:val="573"/>
        </w:trPr>
        <w:tc>
          <w:tcPr>
            <w:tcW w:w="7621" w:type="dxa"/>
            <w:tcBorders>
              <w:top w:val="single" w:sz="1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692AA"/>
            <w:vAlign w:val="center"/>
          </w:tcPr>
          <w:p w14:paraId="1550F711" w14:textId="77777777" w:rsidR="00541215" w:rsidRPr="00A76C5F" w:rsidRDefault="00541215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7C3E28"/>
                <w:szCs w:val="20"/>
              </w:rPr>
            </w:pPr>
            <w:bookmarkStart w:id="0" w:name="OLE_LINK1"/>
            <w:r w:rsidRPr="00A76C5F">
              <w:rPr>
                <w:rFonts w:ascii="Arial" w:hAnsi="Arial" w:cs="Arial"/>
                <w:b/>
                <w:bCs/>
                <w:color w:val="7C3E28"/>
                <w:szCs w:val="20"/>
              </w:rPr>
              <w:t>OBJETIVOS DE UNIDAD</w:t>
            </w:r>
          </w:p>
        </w:tc>
        <w:tc>
          <w:tcPr>
            <w:tcW w:w="6887" w:type="dxa"/>
            <w:tcBorders>
              <w:top w:val="single" w:sz="1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692AA"/>
            <w:vAlign w:val="center"/>
          </w:tcPr>
          <w:p w14:paraId="7D8F5A81" w14:textId="353F9E1C" w:rsidR="00541215" w:rsidRPr="00A76C5F" w:rsidRDefault="00541215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7C3E28"/>
                <w:szCs w:val="20"/>
              </w:rPr>
            </w:pPr>
            <w:r w:rsidRPr="00A76C5F">
              <w:rPr>
                <w:rFonts w:ascii="Arial" w:hAnsi="Arial" w:cs="Arial"/>
                <w:b/>
                <w:bCs/>
                <w:color w:val="7C3E28"/>
                <w:szCs w:val="20"/>
              </w:rPr>
              <w:t>COMPETENCIAS CLAVE (CCC) DE UNIDAD</w:t>
            </w:r>
          </w:p>
        </w:tc>
      </w:tr>
      <w:bookmarkEnd w:id="0"/>
      <w:tr w:rsidR="00541215" w:rsidRPr="00C74799" w14:paraId="355C73B0" w14:textId="77777777" w:rsidTr="00406305">
        <w:trPr>
          <w:trHeight w:val="1398"/>
        </w:trPr>
        <w:tc>
          <w:tcPr>
            <w:tcW w:w="7621" w:type="dxa"/>
            <w:tcBorders>
              <w:top w:val="single" w:sz="8" w:space="0" w:color="800000"/>
              <w:left w:val="single" w:sz="8" w:space="0" w:color="800000"/>
              <w:bottom w:val="single" w:sz="18" w:space="0" w:color="800000"/>
              <w:right w:val="single" w:sz="8" w:space="0" w:color="800000"/>
            </w:tcBorders>
          </w:tcPr>
          <w:p w14:paraId="51A2B36D" w14:textId="7A2DF750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Reconocer la importancia del empleo de materiales por el ser humano a lo largo de la historia.</w:t>
            </w:r>
          </w:p>
          <w:p w14:paraId="69CA4C9D" w14:textId="104B4449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Aprender a clasificar los materiales que se emplean en la actualidad, dependiendo de la materia prima de la que proceden.</w:t>
            </w:r>
          </w:p>
          <w:p w14:paraId="10EA1215" w14:textId="351FC0E7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Conocer las propiedades más importantes de los materiales.</w:t>
            </w:r>
          </w:p>
          <w:p w14:paraId="7EC46A72" w14:textId="4AB7993F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Averiguar a qué tipo de esfuerzo físico se encuentra sometida una parte de un objeto dependiendo de las fuerzas que actúen sobre él.</w:t>
            </w:r>
          </w:p>
          <w:p w14:paraId="503487CE" w14:textId="292EA5B6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Saber cómo se pueden averiguar algunas propiedades mecánicas de los materiales, tales como dureza, fatiga, tracción, compresión y resiliencia.</w:t>
            </w:r>
          </w:p>
          <w:p w14:paraId="0A4AD55D" w14:textId="34B93402" w:rsidR="003720F9" w:rsidRP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Aprender a elegir un material dependiendo de la forma que tenga el objeto, esfuerzos a los que va a estar sometido, condiciones externas, etc.</w:t>
            </w:r>
          </w:p>
          <w:p w14:paraId="73E7F6FF" w14:textId="5BB6C22F" w:rsidR="003720F9" w:rsidRDefault="003720F9" w:rsidP="003720F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t>Saber cómo se pueden cambiar las propiedades mecánicas de un metal mediante tratamientos térmicos.</w:t>
            </w:r>
          </w:p>
          <w:p w14:paraId="6ACCC923" w14:textId="15F164BA" w:rsidR="00757662" w:rsidRPr="003720F9" w:rsidRDefault="003720F9" w:rsidP="00392734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before="240"/>
              <w:ind w:hanging="357"/>
              <w:rPr>
                <w:rFonts w:ascii="Arial" w:hAnsi="Arial" w:cs="Arial"/>
                <w:sz w:val="24"/>
                <w:szCs w:val="24"/>
              </w:rPr>
            </w:pPr>
            <w:r w:rsidRPr="003720F9">
              <w:rPr>
                <w:rFonts w:ascii="Arial" w:hAnsi="Arial" w:cs="Arial"/>
                <w:sz w:val="24"/>
                <w:szCs w:val="24"/>
              </w:rPr>
              <w:lastRenderedPageBreak/>
              <w:t>Reflexionar sobre la importancia de reducir, reciclar o tratar los residuos industriales para evitar una contaminación del medio ambiente.</w:t>
            </w:r>
          </w:p>
        </w:tc>
        <w:tc>
          <w:tcPr>
            <w:tcW w:w="6887" w:type="dxa"/>
            <w:tcBorders>
              <w:top w:val="single" w:sz="8" w:space="0" w:color="800000"/>
              <w:left w:val="single" w:sz="8" w:space="0" w:color="800000"/>
              <w:bottom w:val="single" w:sz="18" w:space="0" w:color="800000"/>
              <w:right w:val="single" w:sz="8" w:space="0" w:color="800000"/>
            </w:tcBorders>
          </w:tcPr>
          <w:p w14:paraId="4D4D26EB" w14:textId="77777777" w:rsidR="00541215" w:rsidRPr="004525E1" w:rsidRDefault="00541215" w:rsidP="00AD2401">
            <w:pPr>
              <w:pStyle w:val="TABLAtxtnegraTABLA"/>
              <w:spacing w:after="0" w:line="240" w:lineRule="auto"/>
              <w:ind w:left="360"/>
              <w:jc w:val="left"/>
              <w:rPr>
                <w:rStyle w:val="TABLAnegraTABLA"/>
                <w:rFonts w:ascii="Arial" w:hAnsi="Arial" w:cs="Arial"/>
                <w:color w:val="auto"/>
                <w:sz w:val="18"/>
                <w:szCs w:val="18"/>
              </w:rPr>
            </w:pPr>
          </w:p>
          <w:p w14:paraId="2E982E8D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en comunicación lingüística.</w:t>
            </w:r>
          </w:p>
          <w:p w14:paraId="3F7B0E42" w14:textId="36E38FF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matemática y competencia en ciencia, tecnología e ingeniería</w:t>
            </w:r>
            <w:r w:rsidR="00EE05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DEC7C0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digital.</w:t>
            </w:r>
          </w:p>
          <w:p w14:paraId="73A1FF6B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personal, social y de aprender a aprender.</w:t>
            </w:r>
          </w:p>
          <w:p w14:paraId="28D090A7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ciudadana.</w:t>
            </w:r>
          </w:p>
          <w:p w14:paraId="644A15FB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emprendedora.</w:t>
            </w:r>
          </w:p>
          <w:p w14:paraId="093A2AAF" w14:textId="77777777" w:rsidR="00950E69" w:rsidRPr="005356C9" w:rsidRDefault="00950E69" w:rsidP="00950E69">
            <w:pPr>
              <w:widowControl w:val="0"/>
              <w:numPr>
                <w:ilvl w:val="0"/>
                <w:numId w:val="28"/>
              </w:numPr>
              <w:suppressAutoHyphens/>
              <w:spacing w:before="120" w:line="259" w:lineRule="auto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5356C9">
              <w:rPr>
                <w:rFonts w:ascii="Arial" w:hAnsi="Arial" w:cs="Arial"/>
                <w:sz w:val="24"/>
                <w:szCs w:val="24"/>
              </w:rPr>
              <w:t>Competencia en conciencia y expresión culturales.</w:t>
            </w:r>
          </w:p>
          <w:p w14:paraId="7082F541" w14:textId="6536F378" w:rsidR="002068AC" w:rsidRDefault="002068AC" w:rsidP="00A13AA3">
            <w:pPr>
              <w:pStyle w:val="Pa6"/>
              <w:jc w:val="both"/>
              <w:rPr>
                <w:color w:val="000000"/>
                <w:sz w:val="20"/>
                <w:szCs w:val="20"/>
              </w:rPr>
            </w:pPr>
          </w:p>
          <w:p w14:paraId="3AE319AA" w14:textId="422A47C5" w:rsidR="00541215" w:rsidRPr="004353D6" w:rsidRDefault="00541215" w:rsidP="002068AC">
            <w:pPr>
              <w:pStyle w:val="TABLAtxtnegraTABLA"/>
              <w:spacing w:after="0"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41215" w:rsidRPr="005F0765" w14:paraId="5CEC2C99" w14:textId="77777777" w:rsidTr="00C87F79">
        <w:trPr>
          <w:trHeight w:val="386"/>
        </w:trPr>
        <w:tc>
          <w:tcPr>
            <w:tcW w:w="14508" w:type="dxa"/>
            <w:gridSpan w:val="2"/>
            <w:tcBorders>
              <w:top w:val="single" w:sz="1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F692AA"/>
            <w:vAlign w:val="center"/>
          </w:tcPr>
          <w:p w14:paraId="3C77D9D2" w14:textId="42A78C15" w:rsidR="00541215" w:rsidRPr="00924744" w:rsidRDefault="00541215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7C3E28"/>
                <w:szCs w:val="20"/>
              </w:rPr>
            </w:pPr>
            <w:r w:rsidRPr="00924744">
              <w:rPr>
                <w:rFonts w:ascii="Arial" w:hAnsi="Arial" w:cs="Arial"/>
                <w:b/>
                <w:bCs/>
                <w:color w:val="7C3E28"/>
                <w:szCs w:val="20"/>
              </w:rPr>
              <w:t>TEMPORALIZACIÓN</w:t>
            </w:r>
          </w:p>
        </w:tc>
      </w:tr>
      <w:tr w:rsidR="00541215" w:rsidRPr="005F0765" w14:paraId="6CD5D4CD" w14:textId="77777777" w:rsidTr="00074AD8">
        <w:trPr>
          <w:trHeight w:val="403"/>
        </w:trPr>
        <w:tc>
          <w:tcPr>
            <w:tcW w:w="14508" w:type="dxa"/>
            <w:gridSpan w:val="2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vAlign w:val="center"/>
          </w:tcPr>
          <w:p w14:paraId="6B77C538" w14:textId="0C0D60D2" w:rsidR="00541215" w:rsidRPr="00924744" w:rsidRDefault="00FC109D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7C3E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7C3E28"/>
                <w:szCs w:val="20"/>
              </w:rPr>
              <w:t>6</w:t>
            </w:r>
            <w:r w:rsidR="00541215" w:rsidRPr="00924744">
              <w:rPr>
                <w:rFonts w:ascii="Arial" w:hAnsi="Arial" w:cs="Arial"/>
                <w:b/>
                <w:bCs/>
                <w:color w:val="7C3E28"/>
                <w:szCs w:val="20"/>
              </w:rPr>
              <w:t xml:space="preserve"> sesiones lectivas dentro del </w:t>
            </w:r>
            <w:r>
              <w:rPr>
                <w:rFonts w:ascii="Arial" w:hAnsi="Arial" w:cs="Arial"/>
                <w:b/>
                <w:bCs/>
                <w:color w:val="7C3E28"/>
                <w:szCs w:val="20"/>
              </w:rPr>
              <w:t>segundo</w:t>
            </w:r>
            <w:r w:rsidR="00541215" w:rsidRPr="00924744">
              <w:rPr>
                <w:rFonts w:ascii="Arial" w:hAnsi="Arial" w:cs="Arial"/>
                <w:b/>
                <w:bCs/>
                <w:color w:val="7C3E28"/>
                <w:szCs w:val="20"/>
              </w:rPr>
              <w:t xml:space="preserve"> trimestre</w:t>
            </w:r>
          </w:p>
        </w:tc>
      </w:tr>
    </w:tbl>
    <w:p w14:paraId="6251A632" w14:textId="4A26C3B2" w:rsidR="00541215" w:rsidRDefault="00541215" w:rsidP="00541215">
      <w:pPr>
        <w:spacing w:after="0"/>
        <w:rPr>
          <w:rStyle w:val="ng-directive"/>
          <w:rFonts w:ascii="Arial" w:hAnsi="Arial" w:cs="Arial"/>
        </w:rPr>
      </w:pPr>
    </w:p>
    <w:p w14:paraId="4C2E5C4E" w14:textId="73E7E2F5" w:rsidR="00C64365" w:rsidRDefault="00C64365" w:rsidP="00541215">
      <w:pPr>
        <w:spacing w:after="0"/>
        <w:rPr>
          <w:rStyle w:val="ng-directive"/>
          <w:rFonts w:ascii="Arial" w:hAnsi="Arial" w:cs="Arial"/>
        </w:rPr>
      </w:pPr>
    </w:p>
    <w:p w14:paraId="75E263B8" w14:textId="67210CED" w:rsidR="00541215" w:rsidRDefault="00541215" w:rsidP="00541215">
      <w:pPr>
        <w:spacing w:after="0"/>
        <w:jc w:val="left"/>
        <w:rPr>
          <w:rStyle w:val="ng-directive"/>
          <w:rFonts w:ascii="Arial" w:hAnsi="Arial" w:cs="Arial"/>
          <w:b/>
          <w:bCs/>
        </w:rPr>
      </w:pPr>
    </w:p>
    <w:tbl>
      <w:tblPr>
        <w:tblW w:w="15713" w:type="dxa"/>
        <w:tblInd w:w="-1026" w:type="dxa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  <w:insideH w:val="single" w:sz="8" w:space="0" w:color="984806" w:themeColor="accent6" w:themeShade="80"/>
          <w:insideV w:val="single" w:sz="8" w:space="0" w:color="984806" w:themeColor="accent6" w:themeShade="8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410"/>
        <w:gridCol w:w="2126"/>
        <w:gridCol w:w="1276"/>
        <w:gridCol w:w="2409"/>
        <w:gridCol w:w="3806"/>
      </w:tblGrid>
      <w:tr w:rsidR="00541215" w:rsidRPr="00475814" w14:paraId="2AEEA02F" w14:textId="77777777" w:rsidTr="00C87F79">
        <w:trPr>
          <w:trHeight w:val="405"/>
        </w:trPr>
        <w:tc>
          <w:tcPr>
            <w:tcW w:w="15713" w:type="dxa"/>
            <w:gridSpan w:val="6"/>
            <w:shd w:val="clear" w:color="auto" w:fill="ED1B4C"/>
            <w:vAlign w:val="center"/>
          </w:tcPr>
          <w:p w14:paraId="4C9C8030" w14:textId="2E10A936" w:rsidR="00541215" w:rsidRPr="00475814" w:rsidRDefault="00064B0C" w:rsidP="0039273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215">
              <w:rPr>
                <w:rFonts w:ascii="Arial" w:hAnsi="Arial" w:cs="Arial"/>
                <w:b/>
                <w:bCs/>
              </w:rPr>
              <w:t xml:space="preserve">UNIDAD </w:t>
            </w:r>
            <w:r>
              <w:rPr>
                <w:rFonts w:ascii="Arial" w:hAnsi="Arial" w:cs="Arial"/>
                <w:b/>
                <w:bCs/>
              </w:rPr>
              <w:t>6. LOS MATERIALES DE USO TÉCNICO Y SUS PROPIEDADES</w:t>
            </w:r>
          </w:p>
        </w:tc>
      </w:tr>
      <w:tr w:rsidR="00864D99" w:rsidRPr="00475814" w14:paraId="4581B5AC" w14:textId="77777777" w:rsidTr="00C87F79">
        <w:trPr>
          <w:trHeight w:val="469"/>
        </w:trPr>
        <w:tc>
          <w:tcPr>
            <w:tcW w:w="3686" w:type="dxa"/>
            <w:shd w:val="clear" w:color="auto" w:fill="F692AA"/>
            <w:vAlign w:val="center"/>
          </w:tcPr>
          <w:p w14:paraId="1F83F063" w14:textId="785BAB60" w:rsidR="00541215" w:rsidRPr="00475814" w:rsidRDefault="00950E69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Saberes básicos</w:t>
            </w:r>
          </w:p>
        </w:tc>
        <w:tc>
          <w:tcPr>
            <w:tcW w:w="2410" w:type="dxa"/>
            <w:shd w:val="clear" w:color="auto" w:fill="F692AA"/>
            <w:vAlign w:val="center"/>
          </w:tcPr>
          <w:p w14:paraId="23A9BA1E" w14:textId="40C6CD8B" w:rsidR="00541215" w:rsidRPr="00475814" w:rsidRDefault="000A7E7F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Competencias específicas</w:t>
            </w:r>
          </w:p>
        </w:tc>
        <w:tc>
          <w:tcPr>
            <w:tcW w:w="2126" w:type="dxa"/>
            <w:shd w:val="clear" w:color="auto" w:fill="F692AA"/>
            <w:vAlign w:val="center"/>
          </w:tcPr>
          <w:p w14:paraId="4155D48F" w14:textId="28C1036A" w:rsidR="00541215" w:rsidRPr="00475814" w:rsidRDefault="000A7E7F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1276" w:type="dxa"/>
            <w:shd w:val="clear" w:color="auto" w:fill="F692AA"/>
            <w:vAlign w:val="center"/>
          </w:tcPr>
          <w:p w14:paraId="14C84C9E" w14:textId="60410ADE" w:rsidR="00541215" w:rsidRPr="00475814" w:rsidRDefault="000A7E7F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Descriptores de perfil de salida</w:t>
            </w:r>
          </w:p>
        </w:tc>
        <w:tc>
          <w:tcPr>
            <w:tcW w:w="2409" w:type="dxa"/>
            <w:shd w:val="clear" w:color="auto" w:fill="F692AA"/>
            <w:vAlign w:val="center"/>
          </w:tcPr>
          <w:p w14:paraId="632FF4A1" w14:textId="77777777" w:rsidR="00541215" w:rsidRPr="00475814" w:rsidRDefault="00541215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814">
              <w:rPr>
                <w:rFonts w:ascii="Arial" w:hAnsi="Arial" w:cs="Arial"/>
                <w:b/>
                <w:bCs/>
                <w:sz w:val="18"/>
                <w:szCs w:val="18"/>
              </w:rPr>
              <w:t>Relación con los epígrafes de la unidad McGraw-Hill</w:t>
            </w:r>
          </w:p>
        </w:tc>
        <w:tc>
          <w:tcPr>
            <w:tcW w:w="3806" w:type="dxa"/>
            <w:shd w:val="clear" w:color="auto" w:fill="F692AA"/>
            <w:vAlign w:val="center"/>
          </w:tcPr>
          <w:p w14:paraId="4D11F8C7" w14:textId="21D4B838" w:rsidR="00541215" w:rsidRPr="00475814" w:rsidRDefault="00514328" w:rsidP="00AD240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Actividades de la unidad</w:t>
            </w:r>
            <w:r w:rsidR="00CF0F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relación a los descriptores de perfil de salida</w:t>
            </w:r>
          </w:p>
        </w:tc>
      </w:tr>
      <w:tr w:rsidR="00E64B06" w:rsidRPr="002B1528" w14:paraId="6BFDA32C" w14:textId="77777777" w:rsidTr="00392734">
        <w:trPr>
          <w:trHeight w:val="54"/>
        </w:trPr>
        <w:tc>
          <w:tcPr>
            <w:tcW w:w="3686" w:type="dxa"/>
            <w:vAlign w:val="center"/>
          </w:tcPr>
          <w:p w14:paraId="299D292F" w14:textId="77777777" w:rsidR="00B715F6" w:rsidRPr="00B715F6" w:rsidRDefault="00B715F6" w:rsidP="00925704">
            <w:pPr>
              <w:pStyle w:val="NormalWeb"/>
              <w:spacing w:before="2" w:afterLines="5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715F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B. Materiales y fabricación.</w:t>
            </w:r>
          </w:p>
          <w:p w14:paraId="4082E899" w14:textId="249CACC8" w:rsidR="00067CD7" w:rsidRPr="00925704" w:rsidRDefault="00064B0C" w:rsidP="00925704">
            <w:pPr>
              <w:pStyle w:val="NormalWeb"/>
              <w:spacing w:before="2" w:afterLines="5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64B0C">
              <w:rPr>
                <w:rFonts w:ascii="Arial" w:hAnsi="Arial" w:cs="Arial"/>
                <w:sz w:val="18"/>
                <w:szCs w:val="18"/>
                <w:lang w:val="es-ES_tradnl"/>
              </w:rPr>
              <w:t>Materiales técnicos y nuevos materiales. Clasificación y criterios de sostenibilidad. Selección y aplicaciones características.</w:t>
            </w:r>
          </w:p>
        </w:tc>
        <w:tc>
          <w:tcPr>
            <w:tcW w:w="2410" w:type="dxa"/>
            <w:vAlign w:val="center"/>
          </w:tcPr>
          <w:p w14:paraId="79220407" w14:textId="6075927F" w:rsidR="00E64B06" w:rsidRPr="000A7E7F" w:rsidRDefault="00064B0C" w:rsidP="00064B0C">
            <w:pPr>
              <w:pStyle w:val="NormalWeb"/>
              <w:spacing w:before="2" w:after="2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64B0C">
              <w:rPr>
                <w:rFonts w:ascii="Arial" w:hAnsi="Arial" w:cs="Arial"/>
                <w:sz w:val="18"/>
                <w:szCs w:val="18"/>
                <w:lang w:val="es-ES_tradnl"/>
              </w:rPr>
              <w:t>2. Seleccionar materiales y elaborar estudios de impacto, aplicando criterios técnicos y de sostenibilidad para fabricar productos de calidad que den respuesta a problemas y tareas planteados, desde un enfoque responsable y ético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AE6506" w:rsidRPr="00AE650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9018791" w14:textId="30346E10" w:rsidR="00E64B06" w:rsidRPr="00514328" w:rsidRDefault="00064B0C" w:rsidP="00067CD7">
            <w:pPr>
              <w:pStyle w:val="NormalWeb"/>
              <w:spacing w:before="2" w:after="2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64B0C">
              <w:rPr>
                <w:rFonts w:ascii="Arial" w:hAnsi="Arial" w:cs="Arial"/>
                <w:sz w:val="18"/>
                <w:szCs w:val="18"/>
                <w:lang w:val="es-ES_tradnl"/>
              </w:rPr>
              <w:t>2.2. Seleccionar los materiales, tradicionales o de nueva generación, adecuados para la fabricación de productos de calidad basándose en sus características técnicas y atendiendo a criterios de sostenibilidad de manera responsable y ética.</w:t>
            </w:r>
          </w:p>
        </w:tc>
        <w:tc>
          <w:tcPr>
            <w:tcW w:w="1276" w:type="dxa"/>
            <w:vAlign w:val="center"/>
          </w:tcPr>
          <w:p w14:paraId="3E8F0899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STEM2</w:t>
            </w:r>
          </w:p>
          <w:p w14:paraId="7493E2A5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68B4A8B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STEM5</w:t>
            </w:r>
          </w:p>
          <w:p w14:paraId="08C3BB67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75F9A196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CD1</w:t>
            </w:r>
          </w:p>
          <w:p w14:paraId="463162ED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797773C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CD2</w:t>
            </w:r>
          </w:p>
          <w:p w14:paraId="3E89EE22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D29A4DB" w14:textId="378FEEDC" w:rsidR="00AE6506" w:rsidRPr="00406305" w:rsidRDefault="00064B0C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CPSAA1.1</w:t>
            </w:r>
          </w:p>
          <w:p w14:paraId="3CCD77EC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59586EC" w14:textId="3DEE659B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CPSAA</w:t>
            </w:r>
            <w:r w:rsidR="00064B0C"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4</w:t>
            </w:r>
          </w:p>
          <w:p w14:paraId="261653B4" w14:textId="77777777" w:rsidR="00AE6506" w:rsidRPr="00406305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E4EA8E8" w14:textId="77777777" w:rsidR="00AE6506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630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AE650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CC4</w:t>
            </w:r>
          </w:p>
          <w:p w14:paraId="063C3B2A" w14:textId="77777777" w:rsidR="00AE6506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8358EBD" w14:textId="0AB2BE53" w:rsidR="00AE6506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E650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CE1 </w:t>
            </w:r>
          </w:p>
          <w:p w14:paraId="65F7DDB8" w14:textId="77777777" w:rsidR="00AE6506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BAEF4B5" w14:textId="77777777" w:rsidR="00AE6506" w:rsidRDefault="00AE6506" w:rsidP="000A7E7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ABA8571" w14:textId="4FB678E6" w:rsidR="00D065CD" w:rsidRPr="00392B24" w:rsidRDefault="00D065CD" w:rsidP="00FB055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67F63ED6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Clasificación de los materiales</w:t>
            </w:r>
          </w:p>
          <w:p w14:paraId="6CD574CD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Propiedades de los materiales</w:t>
            </w:r>
          </w:p>
          <w:p w14:paraId="53EECD3D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Esfuerzos físicos a los que pueden someterse los materiales</w:t>
            </w:r>
          </w:p>
          <w:p w14:paraId="0B44853D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Introducción a los ensayos de materiales</w:t>
            </w:r>
          </w:p>
          <w:p w14:paraId="5EB83419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Estructura interna de los materiales</w:t>
            </w:r>
          </w:p>
          <w:p w14:paraId="5BB39319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Modificación de las propiedades de los metales</w:t>
            </w:r>
          </w:p>
          <w:p w14:paraId="131F1521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Criterios para la elección adecuada de los materiales</w:t>
            </w:r>
          </w:p>
          <w:p w14:paraId="2A7A4DCF" w14:textId="77777777" w:rsidR="00064B0C" w:rsidRPr="00064B0C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lastRenderedPageBreak/>
              <w:t>Uso racional de los materiales</w:t>
            </w:r>
          </w:p>
          <w:p w14:paraId="69E44D90" w14:textId="3107C83B" w:rsidR="00E64B06" w:rsidRPr="00475814" w:rsidRDefault="00064B0C" w:rsidP="00392734">
            <w:pPr>
              <w:pStyle w:val="Prrafodelista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4B0C">
              <w:rPr>
                <w:rFonts w:ascii="Arial" w:hAnsi="Arial" w:cs="Arial"/>
                <w:sz w:val="18"/>
                <w:szCs w:val="18"/>
              </w:rPr>
              <w:t>Residuos industriales</w:t>
            </w:r>
          </w:p>
        </w:tc>
        <w:tc>
          <w:tcPr>
            <w:tcW w:w="3806" w:type="dxa"/>
            <w:vAlign w:val="center"/>
          </w:tcPr>
          <w:p w14:paraId="2C7B9F08" w14:textId="77777777" w:rsidR="00425DB2" w:rsidRPr="00550F3E" w:rsidRDefault="00425DB2" w:rsidP="00425DB2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550F3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lastRenderedPageBreak/>
              <w:t>Actividades:</w:t>
            </w:r>
          </w:p>
          <w:p w14:paraId="1D90B1C7" w14:textId="77777777" w:rsidR="00425DB2" w:rsidRPr="00550F3E" w:rsidRDefault="00425DB2" w:rsidP="00425DB2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50F3E">
              <w:rPr>
                <w:rFonts w:ascii="Arial" w:hAnsi="Arial" w:cs="Arial"/>
                <w:sz w:val="18"/>
                <w:szCs w:val="18"/>
                <w:lang w:val="pt-PT"/>
              </w:rPr>
              <w:t xml:space="preserve">1 a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8</w:t>
            </w:r>
            <w:r w:rsidRPr="00550F3E">
              <w:rPr>
                <w:rFonts w:ascii="Arial" w:hAnsi="Arial" w:cs="Arial"/>
                <w:sz w:val="18"/>
                <w:szCs w:val="18"/>
                <w:lang w:val="pt-PT"/>
              </w:rPr>
              <w:t>: CCL1, STEM2, CD1</w:t>
            </w:r>
          </w:p>
          <w:p w14:paraId="09A2253F" w14:textId="77777777" w:rsidR="00425DB2" w:rsidRDefault="00425DB2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8FE38" w14:textId="127E12C1" w:rsidR="00CF0F83" w:rsidRDefault="008C56F9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Cuestion</w:t>
            </w:r>
            <w:r w:rsidR="000E6B23">
              <w:rPr>
                <w:rFonts w:ascii="Arial" w:hAnsi="Arial" w:cs="Arial"/>
                <w:b/>
                <w:bCs/>
                <w:sz w:val="18"/>
                <w:szCs w:val="18"/>
              </w:rPr>
              <w:t>es</w:t>
            </w:r>
            <w:r w:rsidR="00E64B0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460D2F0" w14:textId="1BAC0793" w:rsidR="008C3994" w:rsidRPr="00425DB2" w:rsidRDefault="00F546DA" w:rsidP="008C3994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DB2">
              <w:rPr>
                <w:rFonts w:ascii="Arial" w:hAnsi="Arial" w:cs="Arial"/>
                <w:sz w:val="18"/>
                <w:szCs w:val="18"/>
              </w:rPr>
              <w:t>1</w:t>
            </w:r>
            <w:r w:rsidR="006D05F0" w:rsidRPr="00425DB2">
              <w:rPr>
                <w:rFonts w:ascii="Arial" w:hAnsi="Arial" w:cs="Arial"/>
                <w:sz w:val="18"/>
                <w:szCs w:val="18"/>
              </w:rPr>
              <w:t>, 2</w:t>
            </w:r>
            <w:r w:rsidR="00550F3E" w:rsidRPr="00425DB2">
              <w:rPr>
                <w:rFonts w:ascii="Arial" w:hAnsi="Arial" w:cs="Arial"/>
                <w:sz w:val="18"/>
                <w:szCs w:val="18"/>
              </w:rPr>
              <w:t>, 3</w:t>
            </w:r>
            <w:r w:rsidR="004B1572" w:rsidRPr="00425DB2">
              <w:rPr>
                <w:rFonts w:ascii="Arial" w:hAnsi="Arial" w:cs="Arial"/>
                <w:sz w:val="18"/>
                <w:szCs w:val="18"/>
              </w:rPr>
              <w:t>: STEM2, CD1</w:t>
            </w:r>
            <w:r w:rsidR="006D05F0" w:rsidRPr="00425DB2">
              <w:rPr>
                <w:rFonts w:ascii="Arial" w:hAnsi="Arial" w:cs="Arial"/>
                <w:sz w:val="18"/>
                <w:szCs w:val="18"/>
              </w:rPr>
              <w:t>, CC4</w:t>
            </w:r>
            <w:r w:rsidR="00550F3E" w:rsidRPr="00425DB2">
              <w:rPr>
                <w:rFonts w:ascii="Arial" w:hAnsi="Arial" w:cs="Arial"/>
                <w:sz w:val="18"/>
                <w:szCs w:val="18"/>
              </w:rPr>
              <w:t>,</w:t>
            </w:r>
            <w:r w:rsidR="006D05F0" w:rsidRPr="00425DB2">
              <w:rPr>
                <w:rFonts w:ascii="Arial" w:hAnsi="Arial" w:cs="Arial"/>
                <w:sz w:val="18"/>
                <w:szCs w:val="18"/>
              </w:rPr>
              <w:t xml:space="preserve"> CPSAA4, CE1</w:t>
            </w:r>
          </w:p>
          <w:p w14:paraId="09A18465" w14:textId="77777777" w:rsidR="008C3994" w:rsidRPr="00425DB2" w:rsidRDefault="008C3994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17D24AE" w14:textId="657EDCC9" w:rsidR="004B1572" w:rsidRPr="00425DB2" w:rsidRDefault="00550F3E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5DB2">
              <w:rPr>
                <w:rFonts w:ascii="Arial" w:hAnsi="Arial" w:cs="Arial"/>
                <w:b/>
                <w:bCs/>
                <w:sz w:val="18"/>
                <w:szCs w:val="18"/>
              </w:rPr>
              <w:t>Cuestiones:</w:t>
            </w:r>
          </w:p>
          <w:p w14:paraId="1D27FBC5" w14:textId="4EE62896" w:rsidR="00550F3E" w:rsidRPr="00425DB2" w:rsidRDefault="00550F3E" w:rsidP="00550F3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5DB2">
              <w:rPr>
                <w:rFonts w:ascii="Arial" w:hAnsi="Arial" w:cs="Arial"/>
                <w:sz w:val="18"/>
                <w:szCs w:val="18"/>
              </w:rPr>
              <w:t>4,</w:t>
            </w:r>
            <w:r w:rsidR="002B1528" w:rsidRPr="0042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5DB2">
              <w:rPr>
                <w:rFonts w:ascii="Arial" w:hAnsi="Arial" w:cs="Arial"/>
                <w:sz w:val="18"/>
                <w:szCs w:val="18"/>
              </w:rPr>
              <w:t>5</w:t>
            </w:r>
            <w:r w:rsidR="003C7951" w:rsidRPr="00425DB2">
              <w:rPr>
                <w:rFonts w:ascii="Arial" w:hAnsi="Arial" w:cs="Arial"/>
                <w:sz w:val="18"/>
                <w:szCs w:val="18"/>
              </w:rPr>
              <w:t>,</w:t>
            </w:r>
            <w:r w:rsidR="002B1528" w:rsidRPr="0042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951" w:rsidRPr="00425DB2">
              <w:rPr>
                <w:rFonts w:ascii="Arial" w:hAnsi="Arial" w:cs="Arial"/>
                <w:sz w:val="18"/>
                <w:szCs w:val="18"/>
              </w:rPr>
              <w:t>6</w:t>
            </w:r>
            <w:r w:rsidR="002B1528" w:rsidRPr="00425DB2">
              <w:rPr>
                <w:rFonts w:ascii="Arial" w:hAnsi="Arial" w:cs="Arial"/>
                <w:sz w:val="18"/>
                <w:szCs w:val="18"/>
              </w:rPr>
              <w:t>, 7</w:t>
            </w:r>
            <w:r w:rsidRPr="00425DB2">
              <w:rPr>
                <w:rFonts w:ascii="Arial" w:hAnsi="Arial" w:cs="Arial"/>
                <w:sz w:val="18"/>
                <w:szCs w:val="18"/>
              </w:rPr>
              <w:t>: STEM2, CPSAA1.1, CE1, CPSAA4</w:t>
            </w:r>
          </w:p>
          <w:p w14:paraId="5A60DDE8" w14:textId="21F269C5" w:rsidR="00550F3E" w:rsidRPr="00425DB2" w:rsidRDefault="00550F3E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4CBC756" w14:textId="3125374E" w:rsidR="00550F3E" w:rsidRPr="00425DB2" w:rsidRDefault="002B1528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5DB2">
              <w:rPr>
                <w:rFonts w:ascii="Arial" w:hAnsi="Arial" w:cs="Arial"/>
                <w:b/>
                <w:bCs/>
                <w:sz w:val="18"/>
                <w:szCs w:val="18"/>
              </w:rPr>
              <w:t>Cuestiones:</w:t>
            </w:r>
          </w:p>
          <w:p w14:paraId="2FEB256B" w14:textId="7D4EFB3F" w:rsidR="002B1528" w:rsidRPr="00425DB2" w:rsidRDefault="002B1528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5DB2">
              <w:rPr>
                <w:rFonts w:ascii="Arial" w:hAnsi="Arial" w:cs="Arial"/>
                <w:sz w:val="18"/>
                <w:szCs w:val="18"/>
              </w:rPr>
              <w:t>8, 9, 10, 11: STEM2, CE1, CPSAA4, CD1</w:t>
            </w:r>
          </w:p>
          <w:p w14:paraId="6D910DCD" w14:textId="77777777" w:rsidR="00550F3E" w:rsidRPr="00425DB2" w:rsidRDefault="00550F3E" w:rsidP="008235F1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74D71" w14:textId="77777777" w:rsidR="008C56F9" w:rsidRPr="00550F3E" w:rsidRDefault="008C56F9" w:rsidP="008C56F9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0C999F50" w14:textId="3F502BDF" w:rsidR="00F546DA" w:rsidRPr="00550F3E" w:rsidRDefault="00143513" w:rsidP="008C56F9">
            <w:pPr>
              <w:tabs>
                <w:tab w:val="left" w:pos="51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550F3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Actividades finales</w:t>
            </w:r>
            <w:r w:rsidR="00E64B06" w:rsidRPr="00550F3E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</w:p>
          <w:p w14:paraId="1582BCB3" w14:textId="670C1276" w:rsidR="00FB19A0" w:rsidRPr="00550F3E" w:rsidRDefault="00FB19A0" w:rsidP="00FB19A0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50F3E">
              <w:rPr>
                <w:rFonts w:ascii="Arial" w:hAnsi="Arial" w:cs="Arial"/>
                <w:sz w:val="18"/>
                <w:szCs w:val="18"/>
                <w:lang w:val="pt-PT"/>
              </w:rPr>
              <w:t xml:space="preserve">1 a </w:t>
            </w:r>
            <w:r w:rsidR="00425DB2">
              <w:rPr>
                <w:rFonts w:ascii="Arial" w:hAnsi="Arial" w:cs="Arial"/>
                <w:sz w:val="18"/>
                <w:szCs w:val="18"/>
                <w:lang w:val="pt-PT"/>
              </w:rPr>
              <w:t xml:space="preserve"> 22</w:t>
            </w:r>
            <w:r w:rsidRPr="00550F3E">
              <w:rPr>
                <w:rFonts w:ascii="Arial" w:hAnsi="Arial" w:cs="Arial"/>
                <w:sz w:val="18"/>
                <w:szCs w:val="18"/>
                <w:lang w:val="pt-PT"/>
              </w:rPr>
              <w:t xml:space="preserve">: </w:t>
            </w:r>
            <w:r w:rsidR="00425DB2" w:rsidRPr="00406305">
              <w:rPr>
                <w:rFonts w:ascii="Arial" w:hAnsi="Arial" w:cs="Arial"/>
                <w:bCs/>
                <w:sz w:val="18"/>
                <w:szCs w:val="18"/>
                <w:lang w:val="pt-PT"/>
              </w:rPr>
              <w:t>STEM2, STEM5, CD1, CD2, CPSAA1.1, CPSAA4, CC4, CE1</w:t>
            </w:r>
          </w:p>
          <w:p w14:paraId="798775C1" w14:textId="77777777" w:rsidR="00BC27EC" w:rsidRPr="00550F3E" w:rsidRDefault="00BC27EC" w:rsidP="00FB2EFF">
            <w:pPr>
              <w:tabs>
                <w:tab w:val="left" w:pos="516"/>
              </w:tabs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</w:p>
          <w:p w14:paraId="73406B78" w14:textId="77777777" w:rsidR="00403D58" w:rsidRPr="00406305" w:rsidRDefault="00403D58" w:rsidP="00403D58">
            <w:pPr>
              <w:tabs>
                <w:tab w:val="left" w:pos="516"/>
              </w:tabs>
              <w:spacing w:after="0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299248BF" w14:textId="6659BDD0" w:rsidR="00403D58" w:rsidRPr="00406305" w:rsidRDefault="00403D58" w:rsidP="00FB2EFF">
            <w:pPr>
              <w:tabs>
                <w:tab w:val="left" w:pos="516"/>
              </w:tabs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</w:p>
        </w:tc>
      </w:tr>
    </w:tbl>
    <w:p w14:paraId="2427710F" w14:textId="3AA7429B" w:rsidR="00E64B06" w:rsidRPr="00406305" w:rsidRDefault="00E64B06" w:rsidP="00CF0F83">
      <w:pPr>
        <w:tabs>
          <w:tab w:val="left" w:pos="3647"/>
        </w:tabs>
        <w:rPr>
          <w:rFonts w:ascii="Arial" w:hAnsi="Arial" w:cs="Arial"/>
          <w:lang w:val="pt-PT"/>
        </w:rPr>
      </w:pPr>
    </w:p>
    <w:sectPr w:rsidR="00E64B06" w:rsidRPr="00406305" w:rsidSect="00392734">
      <w:headerReference w:type="default" r:id="rId11"/>
      <w:footerReference w:type="default" r:id="rId12"/>
      <w:type w:val="continuous"/>
      <w:pgSz w:w="16838" w:h="11906" w:orient="landscape" w:code="9"/>
      <w:pgMar w:top="2127" w:right="1699" w:bottom="746" w:left="1701" w:header="0" w:footer="26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387E" w14:textId="77777777" w:rsidR="000F634A" w:rsidRDefault="000F634A">
      <w:r>
        <w:separator/>
      </w:r>
    </w:p>
  </w:endnote>
  <w:endnote w:type="continuationSeparator" w:id="0">
    <w:p w14:paraId="2D002EFC" w14:textId="77777777" w:rsidR="000F634A" w:rsidRDefault="000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RA Sans 1.0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RA Serif 1.1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anPro-CondNew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587" w14:textId="723C8C92" w:rsidR="00FB03D7" w:rsidRPr="004837C2" w:rsidRDefault="00FB03D7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 w:rsidR="002C47C4">
      <w:rPr>
        <w:noProof/>
        <w:color w:val="808080"/>
        <w:sz w:val="18"/>
        <w:szCs w:val="18"/>
        <w:lang w:val="ca-ES" w:eastAsia="ca-ES"/>
      </w:rPr>
      <w:drawing>
        <wp:inline distT="0" distB="0" distL="0" distR="0" wp14:anchorId="17E9B84D" wp14:editId="7C500DCD">
          <wp:extent cx="280552" cy="28055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552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47C4">
      <w:rPr>
        <w:color w:val="808080"/>
        <w:sz w:val="18"/>
        <w:szCs w:val="18"/>
      </w:rPr>
      <w:t xml:space="preserve">    </w:t>
    </w:r>
    <w:r w:rsidR="002C47C4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="002C47C4" w:rsidRPr="008328A0">
      <w:rPr>
        <w:rFonts w:ascii="Verdana" w:hAnsi="Verdana"/>
        <w:b/>
        <w:color w:val="808080"/>
        <w:sz w:val="16"/>
        <w:szCs w:val="16"/>
      </w:rPr>
      <w:t>Mc</w:t>
    </w:r>
    <w:r w:rsidR="002C47C4">
      <w:rPr>
        <w:rFonts w:ascii="Verdana" w:hAnsi="Verdana"/>
        <w:b/>
        <w:color w:val="808080"/>
        <w:sz w:val="16"/>
        <w:szCs w:val="16"/>
      </w:rPr>
      <w:t>G</w:t>
    </w:r>
    <w:r w:rsidR="002C47C4" w:rsidRPr="008328A0">
      <w:rPr>
        <w:rFonts w:ascii="Verdana" w:hAnsi="Verdana"/>
        <w:b/>
        <w:color w:val="808080"/>
        <w:sz w:val="16"/>
        <w:szCs w:val="16"/>
      </w:rPr>
      <w:t>raw</w:t>
    </w:r>
    <w:r w:rsidR="002C47C4">
      <w:rPr>
        <w:rFonts w:ascii="Verdana" w:hAnsi="Verdana"/>
        <w:b/>
        <w:color w:val="808080"/>
        <w:sz w:val="16"/>
        <w:szCs w:val="16"/>
      </w:rPr>
      <w:t xml:space="preserve"> </w:t>
    </w:r>
    <w:r w:rsidR="002C47C4" w:rsidRPr="008328A0">
      <w:rPr>
        <w:rFonts w:ascii="Verdana" w:hAnsi="Verdana"/>
        <w:b/>
        <w:color w:val="808080"/>
        <w:sz w:val="16"/>
        <w:szCs w:val="16"/>
      </w:rPr>
      <w:t>Hill</w:t>
    </w:r>
    <w:r w:rsidR="002C47C4">
      <w:rPr>
        <w:rFonts w:ascii="Verdana" w:hAnsi="Verdana"/>
        <w:b/>
        <w:color w:val="808080"/>
        <w:sz w:val="16"/>
        <w:szCs w:val="16"/>
      </w:rPr>
      <w:t xml:space="preserve"> </w:t>
    </w:r>
    <w:proofErr w:type="spellStart"/>
    <w:r w:rsidR="002C47C4">
      <w:rPr>
        <w:rFonts w:ascii="Verdana" w:hAnsi="Verdana"/>
        <w:b/>
        <w:color w:val="808080"/>
        <w:sz w:val="16"/>
        <w:szCs w:val="16"/>
      </w:rPr>
      <w:t>Education</w:t>
    </w:r>
    <w:proofErr w:type="spellEnd"/>
    <w:r>
      <w:rPr>
        <w:color w:val="808080"/>
        <w:sz w:val="18"/>
        <w:szCs w:val="18"/>
      </w:rPr>
      <w:tab/>
    </w:r>
    <w:r w:rsidRPr="0007082A">
      <w:rPr>
        <w:color w:val="808080"/>
        <w:sz w:val="18"/>
        <w:szCs w:val="18"/>
      </w:rPr>
      <w:fldChar w:fldCharType="begin"/>
    </w:r>
    <w:r w:rsidRPr="0007082A">
      <w:rPr>
        <w:color w:val="808080"/>
        <w:sz w:val="18"/>
        <w:szCs w:val="18"/>
      </w:rPr>
      <w:instrText xml:space="preserve"> PAGE </w:instrText>
    </w:r>
    <w:r w:rsidRPr="0007082A">
      <w:rPr>
        <w:color w:val="808080"/>
        <w:sz w:val="18"/>
        <w:szCs w:val="18"/>
      </w:rPr>
      <w:fldChar w:fldCharType="separate"/>
    </w:r>
    <w:r w:rsidR="00074AD8">
      <w:rPr>
        <w:noProof/>
        <w:color w:val="808080"/>
        <w:sz w:val="18"/>
        <w:szCs w:val="18"/>
      </w:rPr>
      <w:t>2</w:t>
    </w:r>
    <w:r w:rsidRPr="0007082A">
      <w:rPr>
        <w:color w:val="808080"/>
        <w:sz w:val="18"/>
        <w:szCs w:val="18"/>
      </w:rPr>
      <w:fldChar w:fldCharType="end"/>
    </w:r>
    <w:r w:rsidRPr="0007082A">
      <w:rPr>
        <w:color w:val="808080"/>
        <w:sz w:val="18"/>
        <w:szCs w:val="18"/>
      </w:rPr>
      <w:t>-</w:t>
    </w:r>
    <w:r>
      <w:rPr>
        <w:color w:val="808080"/>
        <w:sz w:val="18"/>
        <w:szCs w:val="18"/>
      </w:rPr>
      <w:t>1</w:t>
    </w:r>
  </w:p>
  <w:p w14:paraId="3417E815" w14:textId="5D0EFD34" w:rsidR="00FB03D7" w:rsidRPr="004C0561" w:rsidRDefault="00FB03D7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6"/>
        <w:szCs w:val="16"/>
      </w:rPr>
      <w:t xml:space="preserve">Programación de aula </w:t>
    </w:r>
    <w:r w:rsidR="00074AD8">
      <w:rPr>
        <w:rFonts w:ascii="Verdana" w:hAnsi="Verdana"/>
        <w:color w:val="808080"/>
        <w:sz w:val="16"/>
        <w:szCs w:val="16"/>
      </w:rPr>
      <w:t xml:space="preserve">Tecnología e Ingeniería. </w:t>
    </w:r>
    <w:r>
      <w:rPr>
        <w:rFonts w:ascii="Verdana" w:hAnsi="Verdana"/>
        <w:color w:val="808080"/>
        <w:sz w:val="16"/>
        <w:szCs w:val="16"/>
      </w:rPr>
      <w:t>1º Bachillerato</w:t>
    </w:r>
  </w:p>
  <w:p w14:paraId="159FFDC9" w14:textId="77777777" w:rsidR="00FB03D7" w:rsidRPr="0007082A" w:rsidRDefault="00FB03D7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4FC" w14:textId="77777777" w:rsidR="000F634A" w:rsidRDefault="000F634A">
      <w:r>
        <w:separator/>
      </w:r>
    </w:p>
  </w:footnote>
  <w:footnote w:type="continuationSeparator" w:id="0">
    <w:p w14:paraId="73EBB025" w14:textId="77777777" w:rsidR="000F634A" w:rsidRDefault="000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096" w14:textId="2A4D9DBF" w:rsidR="00FB03D7" w:rsidRPr="004837C2" w:rsidRDefault="002C47C4" w:rsidP="003D304A">
    <w:pPr>
      <w:tabs>
        <w:tab w:val="right" w:pos="10080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24"/>
        <w:szCs w:val="24"/>
        <w:lang w:val="ca-ES" w:eastAsia="ca-ES"/>
      </w:rPr>
      <w:drawing>
        <wp:anchor distT="0" distB="0" distL="114300" distR="114300" simplePos="0" relativeHeight="251659264" behindDoc="1" locked="0" layoutInCell="1" allowOverlap="1" wp14:anchorId="7EA976C2" wp14:editId="3669B2D5">
          <wp:simplePos x="0" y="0"/>
          <wp:positionH relativeFrom="column">
            <wp:posOffset>-1090930</wp:posOffset>
          </wp:positionH>
          <wp:positionV relativeFrom="paragraph">
            <wp:posOffset>9525</wp:posOffset>
          </wp:positionV>
          <wp:extent cx="10743900" cy="1186543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bachiller_fis-quim-bio.eps"/>
                  <pic:cNvPicPr/>
                </pic:nvPicPr>
                <pic:blipFill>
                  <a:blip r:embed="rId1">
                    <a:duotone>
                      <a:prstClr val="black"/>
                      <a:srgbClr val="ED1B4C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3900" cy="1186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3D7">
      <w:rPr>
        <w:rFonts w:ascii="Verdana" w:hAnsi="Verdana" w:cs="Arial"/>
        <w:b/>
        <w:noProof/>
        <w:color w:val="000000"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CF4BEB" wp14:editId="5DCD5BF5">
              <wp:simplePos x="0" y="0"/>
              <wp:positionH relativeFrom="column">
                <wp:posOffset>-822960</wp:posOffset>
              </wp:positionH>
              <wp:positionV relativeFrom="paragraph">
                <wp:posOffset>276225</wp:posOffset>
              </wp:positionV>
              <wp:extent cx="93345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B007A" w14:textId="49B0D36E" w:rsidR="00FB03D7" w:rsidRPr="00F43570" w:rsidRDefault="006A6D2D" w:rsidP="008234CC">
                          <w:pPr>
                            <w:spacing w:before="80"/>
                            <w:jc w:val="center"/>
                            <w:rPr>
                              <w:rFonts w:ascii="Verdana" w:hAnsi="Verdana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56"/>
                              <w:szCs w:val="56"/>
                            </w:rPr>
                            <w:t>0</w:t>
                          </w:r>
                          <w:r w:rsidR="00064B0C">
                            <w:rPr>
                              <w:rFonts w:ascii="Verdana" w:hAnsi="Verdana"/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36CD2808" w14:textId="77777777" w:rsidR="00FB03D7" w:rsidRDefault="00FB03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F4B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4.8pt;margin-top:21.75pt;width:73.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" filled="f" stroked="f">
              <v:textbox>
                <w:txbxContent>
                  <w:p w14:paraId="17CB007A" w14:textId="49B0D36E" w:rsidR="00FB03D7" w:rsidRPr="00F43570" w:rsidRDefault="006A6D2D" w:rsidP="008234CC">
                    <w:pPr>
                      <w:spacing w:before="80"/>
                      <w:jc w:val="center"/>
                      <w:rPr>
                        <w:rFonts w:ascii="Verdana" w:hAnsi="Verdana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Verdana" w:hAnsi="Verdana"/>
                        <w:b/>
                        <w:sz w:val="56"/>
                        <w:szCs w:val="56"/>
                      </w:rPr>
                      <w:t>0</w:t>
                    </w:r>
                    <w:r w:rsidR="00064B0C">
                      <w:rPr>
                        <w:rFonts w:ascii="Verdana" w:hAnsi="Verdana"/>
                        <w:b/>
                        <w:sz w:val="56"/>
                        <w:szCs w:val="56"/>
                      </w:rPr>
                      <w:t>6</w:t>
                    </w:r>
                  </w:p>
                  <w:p w14:paraId="36CD2808" w14:textId="77777777" w:rsidR="00FB03D7" w:rsidRDefault="00FB03D7"/>
                </w:txbxContent>
              </v:textbox>
            </v:shape>
          </w:pict>
        </mc:Fallback>
      </mc:AlternateContent>
    </w:r>
    <w:r w:rsidR="00FB03D7">
      <w:rPr>
        <w:rFonts w:ascii="Verdana" w:hAnsi="Verdana" w:cs="Arial"/>
        <w:b/>
        <w:color w:val="000000"/>
        <w:sz w:val="24"/>
        <w:szCs w:val="24"/>
      </w:rPr>
      <w:tab/>
    </w:r>
  </w:p>
  <w:p w14:paraId="03183EB9" w14:textId="45225B80" w:rsidR="00FB03D7" w:rsidRPr="004837C2" w:rsidRDefault="00FB03D7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</w:p>
  <w:p w14:paraId="542AE379" w14:textId="74082640" w:rsidR="00FB03D7" w:rsidRPr="004837C2" w:rsidRDefault="00FB03D7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23149680" w:rsidR="00FB03D7" w:rsidRPr="004837C2" w:rsidRDefault="00D05842" w:rsidP="00074AD8">
    <w:pPr>
      <w:tabs>
        <w:tab w:val="left" w:pos="11145"/>
      </w:tabs>
      <w:spacing w:after="0"/>
      <w:ind w:left="54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>Programación de aula</w:t>
    </w:r>
    <w:r w:rsidR="00074AD8">
      <w:rPr>
        <w:rFonts w:ascii="Verdana" w:hAnsi="Verdana" w:cs="Arial"/>
        <w:b/>
        <w:color w:val="00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C8A"/>
    <w:multiLevelType w:val="hybridMultilevel"/>
    <w:tmpl w:val="B22A6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437"/>
    <w:multiLevelType w:val="hybridMultilevel"/>
    <w:tmpl w:val="F92CD4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8186A"/>
    <w:multiLevelType w:val="multilevel"/>
    <w:tmpl w:val="85D81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BF1"/>
    <w:multiLevelType w:val="hybridMultilevel"/>
    <w:tmpl w:val="0E88CF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9DC"/>
    <w:multiLevelType w:val="hybridMultilevel"/>
    <w:tmpl w:val="94DEADEE"/>
    <w:lvl w:ilvl="0" w:tplc="23F82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065D"/>
    <w:multiLevelType w:val="hybridMultilevel"/>
    <w:tmpl w:val="808AB4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E835B9"/>
    <w:multiLevelType w:val="hybridMultilevel"/>
    <w:tmpl w:val="B7BE7D2C"/>
    <w:lvl w:ilvl="0" w:tplc="040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DCC5017"/>
    <w:multiLevelType w:val="hybridMultilevel"/>
    <w:tmpl w:val="AD42404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43537FA"/>
    <w:multiLevelType w:val="hybridMultilevel"/>
    <w:tmpl w:val="78EA1B96"/>
    <w:lvl w:ilvl="0" w:tplc="C3FE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10D67"/>
    <w:multiLevelType w:val="hybridMultilevel"/>
    <w:tmpl w:val="DB864EC4"/>
    <w:lvl w:ilvl="0" w:tplc="0C0A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3" w15:restartNumberingAfterBreak="0">
    <w:nsid w:val="261C42C5"/>
    <w:multiLevelType w:val="hybridMultilevel"/>
    <w:tmpl w:val="8B3862DA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70D69BE"/>
    <w:multiLevelType w:val="hybridMultilevel"/>
    <w:tmpl w:val="E7788EB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33C8"/>
    <w:multiLevelType w:val="hybridMultilevel"/>
    <w:tmpl w:val="74787FE4"/>
    <w:lvl w:ilvl="0" w:tplc="89F4D24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A1B20"/>
    <w:multiLevelType w:val="hybridMultilevel"/>
    <w:tmpl w:val="76D2F20C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75188"/>
    <w:multiLevelType w:val="hybridMultilevel"/>
    <w:tmpl w:val="3F725A40"/>
    <w:lvl w:ilvl="0" w:tplc="89F4D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D2E84"/>
    <w:multiLevelType w:val="hybridMultilevel"/>
    <w:tmpl w:val="A2925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20BC8"/>
    <w:multiLevelType w:val="hybridMultilevel"/>
    <w:tmpl w:val="78EA1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23941"/>
    <w:multiLevelType w:val="multilevel"/>
    <w:tmpl w:val="854C49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05405E"/>
    <w:multiLevelType w:val="hybridMultilevel"/>
    <w:tmpl w:val="7D382A4A"/>
    <w:lvl w:ilvl="0" w:tplc="C3FE6A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F277F"/>
    <w:multiLevelType w:val="hybridMultilevel"/>
    <w:tmpl w:val="FC3633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329FF"/>
    <w:multiLevelType w:val="multilevel"/>
    <w:tmpl w:val="A4FC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0C5032"/>
    <w:multiLevelType w:val="hybridMultilevel"/>
    <w:tmpl w:val="96A826E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D903A6"/>
    <w:multiLevelType w:val="multilevel"/>
    <w:tmpl w:val="9F4E0F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7B118BC"/>
    <w:multiLevelType w:val="hybridMultilevel"/>
    <w:tmpl w:val="BD40E2D8"/>
    <w:lvl w:ilvl="0" w:tplc="1F5ECE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960CD"/>
    <w:multiLevelType w:val="hybridMultilevel"/>
    <w:tmpl w:val="E098B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AD9"/>
    <w:multiLevelType w:val="hybridMultilevel"/>
    <w:tmpl w:val="0AEC6DE4"/>
    <w:lvl w:ilvl="0" w:tplc="C2C0DC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544635771">
    <w:abstractNumId w:val="10"/>
  </w:num>
  <w:num w:numId="2" w16cid:durableId="1567687899">
    <w:abstractNumId w:val="16"/>
  </w:num>
  <w:num w:numId="3" w16cid:durableId="733236949">
    <w:abstractNumId w:val="18"/>
  </w:num>
  <w:num w:numId="4" w16cid:durableId="749234371">
    <w:abstractNumId w:val="29"/>
  </w:num>
  <w:num w:numId="5" w16cid:durableId="975571990">
    <w:abstractNumId w:val="23"/>
  </w:num>
  <w:num w:numId="6" w16cid:durableId="1123229905">
    <w:abstractNumId w:val="15"/>
  </w:num>
  <w:num w:numId="7" w16cid:durableId="1698189155">
    <w:abstractNumId w:val="20"/>
  </w:num>
  <w:num w:numId="8" w16cid:durableId="1956597849">
    <w:abstractNumId w:val="32"/>
  </w:num>
  <w:num w:numId="9" w16cid:durableId="1021055592">
    <w:abstractNumId w:val="4"/>
  </w:num>
  <w:num w:numId="10" w16cid:durableId="836965665">
    <w:abstractNumId w:val="0"/>
  </w:num>
  <w:num w:numId="11" w16cid:durableId="173301035">
    <w:abstractNumId w:val="17"/>
  </w:num>
  <w:num w:numId="12" w16cid:durableId="1388609272">
    <w:abstractNumId w:val="22"/>
  </w:num>
  <w:num w:numId="13" w16cid:durableId="159320523">
    <w:abstractNumId w:val="31"/>
  </w:num>
  <w:num w:numId="14" w16cid:durableId="470178310">
    <w:abstractNumId w:val="13"/>
  </w:num>
  <w:num w:numId="15" w16cid:durableId="488401720">
    <w:abstractNumId w:val="7"/>
  </w:num>
  <w:num w:numId="16" w16cid:durableId="820466523">
    <w:abstractNumId w:val="21"/>
  </w:num>
  <w:num w:numId="17" w16cid:durableId="245768655">
    <w:abstractNumId w:val="8"/>
  </w:num>
  <w:num w:numId="18" w16cid:durableId="78216293">
    <w:abstractNumId w:val="9"/>
  </w:num>
  <w:num w:numId="19" w16cid:durableId="1802918301">
    <w:abstractNumId w:val="34"/>
  </w:num>
  <w:num w:numId="20" w16cid:durableId="919678151">
    <w:abstractNumId w:val="12"/>
  </w:num>
  <w:num w:numId="21" w16cid:durableId="1781994068">
    <w:abstractNumId w:val="14"/>
  </w:num>
  <w:num w:numId="22" w16cid:durableId="1372072859">
    <w:abstractNumId w:val="37"/>
  </w:num>
  <w:num w:numId="23" w16cid:durableId="453864231">
    <w:abstractNumId w:val="38"/>
  </w:num>
  <w:num w:numId="24" w16cid:durableId="896546564">
    <w:abstractNumId w:val="1"/>
  </w:num>
  <w:num w:numId="25" w16cid:durableId="1032993863">
    <w:abstractNumId w:val="30"/>
  </w:num>
  <w:num w:numId="26" w16cid:durableId="467283573">
    <w:abstractNumId w:val="5"/>
  </w:num>
  <w:num w:numId="27" w16cid:durableId="806044298">
    <w:abstractNumId w:val="19"/>
  </w:num>
  <w:num w:numId="28" w16cid:durableId="1762486942">
    <w:abstractNumId w:val="24"/>
  </w:num>
  <w:num w:numId="29" w16cid:durableId="1994217216">
    <w:abstractNumId w:val="36"/>
  </w:num>
  <w:num w:numId="30" w16cid:durableId="724304818">
    <w:abstractNumId w:val="25"/>
  </w:num>
  <w:num w:numId="31" w16cid:durableId="673148525">
    <w:abstractNumId w:val="33"/>
  </w:num>
  <w:num w:numId="32" w16cid:durableId="1004015950">
    <w:abstractNumId w:val="27"/>
  </w:num>
  <w:num w:numId="33" w16cid:durableId="1578176344">
    <w:abstractNumId w:val="3"/>
  </w:num>
  <w:num w:numId="34" w16cid:durableId="777798455">
    <w:abstractNumId w:val="11"/>
  </w:num>
  <w:num w:numId="35" w16cid:durableId="315573502">
    <w:abstractNumId w:val="6"/>
  </w:num>
  <w:num w:numId="36" w16cid:durableId="1517620962">
    <w:abstractNumId w:val="26"/>
  </w:num>
  <w:num w:numId="37" w16cid:durableId="2137403598">
    <w:abstractNumId w:val="28"/>
  </w:num>
  <w:num w:numId="38" w16cid:durableId="1595017010">
    <w:abstractNumId w:val="35"/>
  </w:num>
  <w:num w:numId="39" w16cid:durableId="59683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D8"/>
    <w:rsid w:val="00015B70"/>
    <w:rsid w:val="000167E0"/>
    <w:rsid w:val="00031DA1"/>
    <w:rsid w:val="00032E9C"/>
    <w:rsid w:val="00050AEE"/>
    <w:rsid w:val="00054CD2"/>
    <w:rsid w:val="00056FD0"/>
    <w:rsid w:val="00061E59"/>
    <w:rsid w:val="00064B0C"/>
    <w:rsid w:val="00067CD7"/>
    <w:rsid w:val="0007082A"/>
    <w:rsid w:val="00074AD8"/>
    <w:rsid w:val="000A74D6"/>
    <w:rsid w:val="000A7E7F"/>
    <w:rsid w:val="000B0583"/>
    <w:rsid w:val="000C2347"/>
    <w:rsid w:val="000C6613"/>
    <w:rsid w:val="000D7F1D"/>
    <w:rsid w:val="000E429B"/>
    <w:rsid w:val="000E6B23"/>
    <w:rsid w:val="000F1DE7"/>
    <w:rsid w:val="000F48D4"/>
    <w:rsid w:val="000F634A"/>
    <w:rsid w:val="00100300"/>
    <w:rsid w:val="00131577"/>
    <w:rsid w:val="00132500"/>
    <w:rsid w:val="00143513"/>
    <w:rsid w:val="001532DD"/>
    <w:rsid w:val="0017617D"/>
    <w:rsid w:val="00177EE4"/>
    <w:rsid w:val="001801F8"/>
    <w:rsid w:val="001875B4"/>
    <w:rsid w:val="00194E65"/>
    <w:rsid w:val="001B081B"/>
    <w:rsid w:val="001C5FDC"/>
    <w:rsid w:val="001C7950"/>
    <w:rsid w:val="001E46E4"/>
    <w:rsid w:val="001E7B96"/>
    <w:rsid w:val="001F1828"/>
    <w:rsid w:val="001F3A42"/>
    <w:rsid w:val="00200B4F"/>
    <w:rsid w:val="002056A1"/>
    <w:rsid w:val="002068AC"/>
    <w:rsid w:val="00212669"/>
    <w:rsid w:val="002359E5"/>
    <w:rsid w:val="00253D2B"/>
    <w:rsid w:val="00256E5A"/>
    <w:rsid w:val="00277452"/>
    <w:rsid w:val="00286380"/>
    <w:rsid w:val="002A0C42"/>
    <w:rsid w:val="002B1528"/>
    <w:rsid w:val="002C47C4"/>
    <w:rsid w:val="002C5330"/>
    <w:rsid w:val="002D4667"/>
    <w:rsid w:val="002D4888"/>
    <w:rsid w:val="002E786B"/>
    <w:rsid w:val="003007D9"/>
    <w:rsid w:val="00301F85"/>
    <w:rsid w:val="003251E5"/>
    <w:rsid w:val="0032607B"/>
    <w:rsid w:val="00334794"/>
    <w:rsid w:val="00345A94"/>
    <w:rsid w:val="003567A4"/>
    <w:rsid w:val="003720F9"/>
    <w:rsid w:val="00383FA1"/>
    <w:rsid w:val="00392734"/>
    <w:rsid w:val="00392B24"/>
    <w:rsid w:val="003A678E"/>
    <w:rsid w:val="003B583D"/>
    <w:rsid w:val="003C7951"/>
    <w:rsid w:val="003D304A"/>
    <w:rsid w:val="00403D58"/>
    <w:rsid w:val="00406305"/>
    <w:rsid w:val="00412279"/>
    <w:rsid w:val="00414D00"/>
    <w:rsid w:val="00425DB2"/>
    <w:rsid w:val="00435856"/>
    <w:rsid w:val="00455EAD"/>
    <w:rsid w:val="00466837"/>
    <w:rsid w:val="00466F3B"/>
    <w:rsid w:val="00471DC2"/>
    <w:rsid w:val="00475814"/>
    <w:rsid w:val="00475CAD"/>
    <w:rsid w:val="004837C2"/>
    <w:rsid w:val="004B1572"/>
    <w:rsid w:val="004C03E5"/>
    <w:rsid w:val="004C2E4F"/>
    <w:rsid w:val="004E5F88"/>
    <w:rsid w:val="004F482C"/>
    <w:rsid w:val="004F558F"/>
    <w:rsid w:val="00514328"/>
    <w:rsid w:val="00521580"/>
    <w:rsid w:val="005234E1"/>
    <w:rsid w:val="005243D1"/>
    <w:rsid w:val="005249E2"/>
    <w:rsid w:val="0053153E"/>
    <w:rsid w:val="00541215"/>
    <w:rsid w:val="00545A5B"/>
    <w:rsid w:val="00550174"/>
    <w:rsid w:val="00550F3E"/>
    <w:rsid w:val="00560020"/>
    <w:rsid w:val="005805D3"/>
    <w:rsid w:val="005C3B27"/>
    <w:rsid w:val="005D09DB"/>
    <w:rsid w:val="005D5E6E"/>
    <w:rsid w:val="005E03D9"/>
    <w:rsid w:val="005E391C"/>
    <w:rsid w:val="005F366A"/>
    <w:rsid w:val="005F44B2"/>
    <w:rsid w:val="006155BF"/>
    <w:rsid w:val="00620D71"/>
    <w:rsid w:val="00636DEF"/>
    <w:rsid w:val="00646F7F"/>
    <w:rsid w:val="00655EE1"/>
    <w:rsid w:val="006606F2"/>
    <w:rsid w:val="00697711"/>
    <w:rsid w:val="006A4D9E"/>
    <w:rsid w:val="006A6D2D"/>
    <w:rsid w:val="006D05F0"/>
    <w:rsid w:val="006D2351"/>
    <w:rsid w:val="006D40BD"/>
    <w:rsid w:val="006E1406"/>
    <w:rsid w:val="006E6EC9"/>
    <w:rsid w:val="00707563"/>
    <w:rsid w:val="00707D3B"/>
    <w:rsid w:val="00734217"/>
    <w:rsid w:val="00745070"/>
    <w:rsid w:val="00757662"/>
    <w:rsid w:val="00770E74"/>
    <w:rsid w:val="00784E2D"/>
    <w:rsid w:val="00790FC4"/>
    <w:rsid w:val="007B49AC"/>
    <w:rsid w:val="007C2AF7"/>
    <w:rsid w:val="007C3392"/>
    <w:rsid w:val="007C5691"/>
    <w:rsid w:val="007D656B"/>
    <w:rsid w:val="007E0E93"/>
    <w:rsid w:val="007E11D6"/>
    <w:rsid w:val="007E11D8"/>
    <w:rsid w:val="007F4043"/>
    <w:rsid w:val="007F7199"/>
    <w:rsid w:val="00805A0E"/>
    <w:rsid w:val="008154E0"/>
    <w:rsid w:val="00822659"/>
    <w:rsid w:val="008234AF"/>
    <w:rsid w:val="008234CC"/>
    <w:rsid w:val="008235F1"/>
    <w:rsid w:val="00823A10"/>
    <w:rsid w:val="008261AF"/>
    <w:rsid w:val="008328A0"/>
    <w:rsid w:val="008371CC"/>
    <w:rsid w:val="008415AF"/>
    <w:rsid w:val="008435AA"/>
    <w:rsid w:val="00864D99"/>
    <w:rsid w:val="00881B88"/>
    <w:rsid w:val="00884B5F"/>
    <w:rsid w:val="00884F53"/>
    <w:rsid w:val="00892C58"/>
    <w:rsid w:val="008C1112"/>
    <w:rsid w:val="008C3994"/>
    <w:rsid w:val="008C56F9"/>
    <w:rsid w:val="008D334A"/>
    <w:rsid w:val="008D5174"/>
    <w:rsid w:val="008D5648"/>
    <w:rsid w:val="008E60D3"/>
    <w:rsid w:val="008F3204"/>
    <w:rsid w:val="008F7039"/>
    <w:rsid w:val="009056DF"/>
    <w:rsid w:val="009119B5"/>
    <w:rsid w:val="009120B4"/>
    <w:rsid w:val="0091720B"/>
    <w:rsid w:val="00925704"/>
    <w:rsid w:val="00933CF1"/>
    <w:rsid w:val="00937870"/>
    <w:rsid w:val="00945848"/>
    <w:rsid w:val="00950E69"/>
    <w:rsid w:val="00966A7F"/>
    <w:rsid w:val="00987237"/>
    <w:rsid w:val="009A1336"/>
    <w:rsid w:val="009A1DD5"/>
    <w:rsid w:val="009A268F"/>
    <w:rsid w:val="009A346E"/>
    <w:rsid w:val="009A736E"/>
    <w:rsid w:val="009B63BF"/>
    <w:rsid w:val="009C1438"/>
    <w:rsid w:val="009C2C1C"/>
    <w:rsid w:val="009D7E70"/>
    <w:rsid w:val="00A13AA3"/>
    <w:rsid w:val="00A25F3A"/>
    <w:rsid w:val="00A36440"/>
    <w:rsid w:val="00A36E80"/>
    <w:rsid w:val="00A47E33"/>
    <w:rsid w:val="00A5444D"/>
    <w:rsid w:val="00A62095"/>
    <w:rsid w:val="00A713BE"/>
    <w:rsid w:val="00AA663E"/>
    <w:rsid w:val="00AC4BD8"/>
    <w:rsid w:val="00AC5E4B"/>
    <w:rsid w:val="00AD2401"/>
    <w:rsid w:val="00AE27EC"/>
    <w:rsid w:val="00AE6506"/>
    <w:rsid w:val="00B46B48"/>
    <w:rsid w:val="00B5060E"/>
    <w:rsid w:val="00B5431B"/>
    <w:rsid w:val="00B64A30"/>
    <w:rsid w:val="00B668D1"/>
    <w:rsid w:val="00B715F6"/>
    <w:rsid w:val="00B71FA0"/>
    <w:rsid w:val="00B7556B"/>
    <w:rsid w:val="00BA1388"/>
    <w:rsid w:val="00BB2B4B"/>
    <w:rsid w:val="00BC27EC"/>
    <w:rsid w:val="00BE1049"/>
    <w:rsid w:val="00BE72CA"/>
    <w:rsid w:val="00C50D81"/>
    <w:rsid w:val="00C55C14"/>
    <w:rsid w:val="00C62E7C"/>
    <w:rsid w:val="00C634A2"/>
    <w:rsid w:val="00C64365"/>
    <w:rsid w:val="00C8761C"/>
    <w:rsid w:val="00C87F79"/>
    <w:rsid w:val="00C97DAC"/>
    <w:rsid w:val="00CC41F0"/>
    <w:rsid w:val="00CC757A"/>
    <w:rsid w:val="00CE36B5"/>
    <w:rsid w:val="00CE64CE"/>
    <w:rsid w:val="00CF0F83"/>
    <w:rsid w:val="00D01E07"/>
    <w:rsid w:val="00D044D8"/>
    <w:rsid w:val="00D05842"/>
    <w:rsid w:val="00D065CD"/>
    <w:rsid w:val="00D256D9"/>
    <w:rsid w:val="00D33BA4"/>
    <w:rsid w:val="00D34AE9"/>
    <w:rsid w:val="00D71567"/>
    <w:rsid w:val="00D96FA2"/>
    <w:rsid w:val="00D97595"/>
    <w:rsid w:val="00DA4BA7"/>
    <w:rsid w:val="00DB69B3"/>
    <w:rsid w:val="00DD2E3E"/>
    <w:rsid w:val="00E0680B"/>
    <w:rsid w:val="00E16879"/>
    <w:rsid w:val="00E22981"/>
    <w:rsid w:val="00E508D7"/>
    <w:rsid w:val="00E51754"/>
    <w:rsid w:val="00E635F5"/>
    <w:rsid w:val="00E64B06"/>
    <w:rsid w:val="00E70EA9"/>
    <w:rsid w:val="00E97564"/>
    <w:rsid w:val="00EA258E"/>
    <w:rsid w:val="00EA2DE2"/>
    <w:rsid w:val="00EA4579"/>
    <w:rsid w:val="00EE05A4"/>
    <w:rsid w:val="00F05562"/>
    <w:rsid w:val="00F414A4"/>
    <w:rsid w:val="00F43570"/>
    <w:rsid w:val="00F546DA"/>
    <w:rsid w:val="00F75879"/>
    <w:rsid w:val="00FA44C1"/>
    <w:rsid w:val="00FB03D7"/>
    <w:rsid w:val="00FB055A"/>
    <w:rsid w:val="00FB19A0"/>
    <w:rsid w:val="00FB2EFF"/>
    <w:rsid w:val="00FC109D"/>
    <w:rsid w:val="00FC4061"/>
    <w:rsid w:val="00FE31C1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B4399"/>
  <w15:docId w15:val="{96030A8A-765C-42E3-BEE0-D4334FA0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3E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uiPriority w:val="99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paragraph" w:customStyle="1" w:styleId="Prrafodelista1">
    <w:name w:val="Párrafo de lista1"/>
    <w:basedOn w:val="Normal"/>
    <w:uiPriority w:val="99"/>
    <w:qFormat/>
    <w:rsid w:val="00541215"/>
    <w:pPr>
      <w:ind w:left="708"/>
    </w:pPr>
    <w:rPr>
      <w:rFonts w:cs="SRA Sans 1.0"/>
      <w:sz w:val="24"/>
      <w:szCs w:val="24"/>
      <w:lang w:val="es-ES_tradnl"/>
    </w:rPr>
  </w:style>
  <w:style w:type="paragraph" w:customStyle="1" w:styleId="TABLAtxtnegraTABLA">
    <w:name w:val="TABLA _txt negra (TABLA)"/>
    <w:basedOn w:val="Normal"/>
    <w:uiPriority w:val="99"/>
    <w:rsid w:val="00541215"/>
    <w:pPr>
      <w:tabs>
        <w:tab w:val="left" w:pos="283"/>
      </w:tabs>
      <w:autoSpaceDE w:val="0"/>
      <w:autoSpaceDN w:val="0"/>
      <w:adjustRightInd w:val="0"/>
      <w:spacing w:after="113" w:line="240" w:lineRule="atLeast"/>
      <w:textAlignment w:val="center"/>
    </w:pPr>
    <w:rPr>
      <w:rFonts w:ascii="ClanPro-CondNews" w:eastAsia="MS Mincho" w:hAnsi="ClanPro-CondNews" w:cs="ClanPro-CondNews"/>
      <w:color w:val="000000"/>
      <w:sz w:val="24"/>
      <w:szCs w:val="24"/>
      <w:lang w:val="es-ES_tradnl"/>
    </w:rPr>
  </w:style>
  <w:style w:type="character" w:customStyle="1" w:styleId="TABLAnegraTABLA">
    <w:name w:val="TABLA_negra (TABLA)"/>
    <w:uiPriority w:val="99"/>
    <w:rsid w:val="00541215"/>
    <w:rPr>
      <w:rFonts w:ascii="ClanPro-CondNews" w:hAnsi="ClanPro-CondNews"/>
      <w:sz w:val="20"/>
    </w:rPr>
  </w:style>
  <w:style w:type="paragraph" w:styleId="NormalWeb">
    <w:name w:val="Normal (Web)"/>
    <w:basedOn w:val="Normal"/>
    <w:uiPriority w:val="99"/>
    <w:rsid w:val="00541215"/>
    <w:pPr>
      <w:spacing w:beforeLines="1" w:afterLines="1"/>
      <w:jc w:val="left"/>
    </w:pPr>
    <w:rPr>
      <w:rFonts w:ascii="Times" w:hAnsi="Times" w:cs="Times"/>
      <w:sz w:val="24"/>
      <w:szCs w:val="24"/>
      <w:lang w:val="en-US" w:eastAsia="en-US"/>
    </w:rPr>
  </w:style>
  <w:style w:type="paragraph" w:customStyle="1" w:styleId="OmniPage9">
    <w:name w:val="OmniPage #9"/>
    <w:basedOn w:val="Normal"/>
    <w:uiPriority w:val="99"/>
    <w:rsid w:val="00C55C14"/>
    <w:pPr>
      <w:tabs>
        <w:tab w:val="left" w:pos="60"/>
      </w:tabs>
      <w:suppressAutoHyphens/>
      <w:autoSpaceDE w:val="0"/>
      <w:spacing w:after="0" w:line="286" w:lineRule="atLeast"/>
      <w:ind w:left="1425" w:right="45"/>
    </w:pPr>
    <w:rPr>
      <w:rFonts w:ascii="Arial" w:hAnsi="Arial" w:cs="Arial"/>
      <w:szCs w:val="20"/>
      <w:lang w:val="en-US" w:eastAsia="ar-SA"/>
    </w:rPr>
  </w:style>
  <w:style w:type="paragraph" w:customStyle="1" w:styleId="OmniPage10">
    <w:name w:val="OmniPage #10"/>
    <w:basedOn w:val="Normal"/>
    <w:uiPriority w:val="99"/>
    <w:rsid w:val="00C55C14"/>
    <w:pPr>
      <w:tabs>
        <w:tab w:val="left" w:pos="750"/>
      </w:tabs>
      <w:suppressAutoHyphens/>
      <w:autoSpaceDE w:val="0"/>
      <w:spacing w:after="0" w:line="285" w:lineRule="atLeast"/>
      <w:ind w:left="735" w:right="45"/>
    </w:pPr>
    <w:rPr>
      <w:rFonts w:ascii="Arial" w:hAnsi="Arial" w:cs="Arial"/>
      <w:szCs w:val="20"/>
      <w:lang w:val="en-US" w:eastAsia="ar-SA"/>
    </w:rPr>
  </w:style>
  <w:style w:type="paragraph" w:customStyle="1" w:styleId="Pa9">
    <w:name w:val="Pa9"/>
    <w:basedOn w:val="Normal"/>
    <w:next w:val="Normal"/>
    <w:uiPriority w:val="99"/>
    <w:rsid w:val="002068AC"/>
    <w:pPr>
      <w:autoSpaceDE w:val="0"/>
      <w:autoSpaceDN w:val="0"/>
      <w:adjustRightInd w:val="0"/>
      <w:spacing w:after="0"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2068AC"/>
    <w:pPr>
      <w:autoSpaceDE w:val="0"/>
      <w:autoSpaceDN w:val="0"/>
      <w:adjustRightInd w:val="0"/>
      <w:spacing w:after="0" w:line="201" w:lineRule="atLeast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FBB8B-0021-4BF3-AD07-1E2DD5733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5F6BF-2B24-480B-9F9B-266C07091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2D517-2AD3-48DF-A305-D0FA06C8B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A2666-D65F-44AC-9B42-C1162FCB9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Jose Eusamio</cp:lastModifiedBy>
  <cp:revision>6</cp:revision>
  <cp:lastPrinted>2008-01-04T18:02:00Z</cp:lastPrinted>
  <dcterms:created xsi:type="dcterms:W3CDTF">2026-03-11T21:01:00Z</dcterms:created>
  <dcterms:modified xsi:type="dcterms:W3CDTF">2026-03-13T21:00:00Z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