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200" w:line="240" w:lineRule="auto"/>
        <w:ind w:left="0" w:right="0" w:firstLine="0"/>
        <w:jc w:val="center"/>
        <w:rPr>
          <w:rFonts w:ascii="Verdana" w:cs="Verdana" w:eastAsia="Verdana" w:hAnsi="Verdana"/>
          <w:b w:val="1"/>
          <w:bCs w:val="1"/>
          <w:i w:val="0"/>
          <w:iCs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bCs w:val="1"/>
          <w:sz w:val="32"/>
          <w:szCs w:val="32"/>
          <w:rtl w:val="0"/>
        </w:rPr>
        <w:t xml:space="preserve">FICHA DE EVALUACIÓN DE RETO</w:t>
      </w:r>
      <w:r w:rsidDel="00000000" w:rsidR="00000000" w:rsidRPr="00000000">
        <w:rPr>
          <w:rFonts w:ascii="Verdana" w:cs="Verdana" w:eastAsia="Verdana" w:hAnsi="Verdana"/>
          <w:b w:val="1"/>
          <w:bCs w:val="1"/>
          <w:i w:val="0"/>
          <w:iCs w:val="0"/>
          <w:smallCaps w:val="0"/>
          <w:strike w:val="0"/>
          <w:color w:val="000000"/>
          <w:sz w:val="32"/>
          <w:szCs w:val="32"/>
          <w:u w:val="none"/>
          <w:shd w:fill="auto" w:val="clear"/>
          <w:vertAlign w:val="baseline"/>
          <w:rtl w:val="0"/>
        </w:rPr>
        <w:t xml:space="preserve">. UNIDAD </w:t>
      </w:r>
      <w:r w:rsidDel="00000000" w:rsidR="00000000" w:rsidRPr="00000000">
        <w:rPr>
          <w:rFonts w:ascii="Verdana" w:cs="Verdana" w:eastAsia="Verdana" w:hAnsi="Verdana"/>
          <w:b w:val="1"/>
          <w:bCs w:val="1"/>
          <w:sz w:val="32"/>
          <w:szCs w:val="32"/>
          <w:rtl w:val="0"/>
        </w:rPr>
        <w:t xml:space="preserve">2</w:t>
      </w:r>
      <w:r w:rsidDel="00000000" w:rsidR="00000000" w:rsidRPr="00000000">
        <w:rPr>
          <w:rtl w:val="0"/>
        </w:rPr>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710"/>
        <w:gridCol w:w="630"/>
        <w:gridCol w:w="1020"/>
        <w:gridCol w:w="255"/>
        <w:gridCol w:w="105"/>
        <w:gridCol w:w="1530"/>
        <w:gridCol w:w="780"/>
        <w:gridCol w:w="750"/>
        <w:gridCol w:w="1515"/>
        <w:gridCol w:w="1335"/>
        <w:tblGridChange w:id="0">
          <w:tblGrid>
            <w:gridCol w:w="1710"/>
            <w:gridCol w:w="630"/>
            <w:gridCol w:w="1020"/>
            <w:gridCol w:w="255"/>
            <w:gridCol w:w="105"/>
            <w:gridCol w:w="1530"/>
            <w:gridCol w:w="780"/>
            <w:gridCol w:w="750"/>
            <w:gridCol w:w="1515"/>
            <w:gridCol w:w="1335"/>
          </w:tblGrid>
        </w:tblGridChange>
      </w:tblGrid>
      <w:tr>
        <w:trPr>
          <w:cantSplit w:val="0"/>
          <w:trHeight w:val="200" w:hRule="atLeast"/>
          <w:tblHeader w:val="0"/>
        </w:trPr>
        <w:tc>
          <w:tcPr>
            <w:gridSpan w:val="10"/>
            <w:tcBorders>
              <w:top w:color="059ddc" w:space="0" w:sz="8" w:val="single"/>
              <w:left w:color="059ddc" w:space="0" w:sz="8" w:val="single"/>
              <w:bottom w:color="059ddc" w:space="0" w:sz="6" w:val="single"/>
              <w:right w:color="059ddc" w:space="0" w:sz="8" w:val="single"/>
            </w:tcBorders>
            <w:shd w:fill="059ddc" w:val="clear"/>
          </w:tcPr>
          <w:p w:rsidR="00000000" w:rsidDel="00000000" w:rsidP="00000000" w:rsidRDefault="00000000" w:rsidRPr="00000000" w14:paraId="00000002">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Identificación</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0C">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Título</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0E">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precios cambian</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16">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Etapa</w:t>
            </w:r>
          </w:p>
        </w:tc>
        <w:tc>
          <w:tcPr>
            <w:gridSpan w:val="6"/>
            <w:tcBorders>
              <w:top w:color="059ddc" w:space="0" w:sz="6" w:val="single"/>
              <w:left w:color="059ddc" w:space="0" w:sz="6" w:val="single"/>
              <w:bottom w:color="059ddc" w:space="0" w:sz="6" w:val="single"/>
              <w:right w:color="059ddc" w:space="0" w:sz="6" w:val="single"/>
            </w:tcBorders>
          </w:tcPr>
          <w:p w:rsidR="00000000" w:rsidDel="00000000" w:rsidP="00000000" w:rsidRDefault="00000000" w:rsidRPr="00000000" w14:paraId="00000018">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Bachillerato</w:t>
            </w:r>
          </w:p>
        </w:tc>
        <w:tc>
          <w:tcPr>
            <w:tcBorders>
              <w:top w:color="059ddc" w:space="0" w:sz="6" w:val="single"/>
              <w:left w:color="059ddc" w:space="0" w:sz="6" w:val="single"/>
              <w:bottom w:color="059ddc" w:space="0" w:sz="6" w:val="single"/>
              <w:right w:color="059ddc" w:space="0" w:sz="6" w:val="single"/>
            </w:tcBorders>
            <w:shd w:fill="059ddc" w:val="clear"/>
          </w:tcPr>
          <w:p w:rsidR="00000000" w:rsidDel="00000000" w:rsidP="00000000" w:rsidRDefault="00000000" w:rsidRPr="00000000" w14:paraId="0000001E">
            <w:pPr>
              <w:spacing w:after="60" w:before="60" w:lineRule="auto"/>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Curso</w:t>
            </w:r>
          </w:p>
        </w:tc>
        <w:tc>
          <w:tcPr>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1F">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20">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Área/materia</w:t>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22">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Matemáticas aplicadas a las ciencias sociales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2A">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Descripción</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2C">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alumnado, organizado en grupos, investiga el origen y evolución del IPC en España y su existencia en otros países. A partir de datos reales, calcula la variación del IPC mediante ponderaciones y tasas porcentuales, e interpreta su significado. Finalmente, realiza una exposición sobre la importancia del IPC y su impacto en los precios y en el poder adquisitivo.</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Transversalidad</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36">
            <w:pPr>
              <w:numPr>
                <w:ilvl w:val="0"/>
                <w:numId w:val="3"/>
              </w:numPr>
              <w:spacing w:after="200" w:before="0" w:lineRule="auto"/>
              <w:ind w:left="720" w:hanging="360"/>
              <w:rPr>
                <w:rFonts w:ascii="Calibri" w:cs="Calibri" w:eastAsia="Calibri" w:hAnsi="Calibri"/>
                <w:sz w:val="20"/>
                <w:szCs w:val="20"/>
                <w:u w:val="none"/>
              </w:rPr>
            </w:pPr>
            <w:r w:rsidDel="00000000" w:rsidR="00000000" w:rsidRPr="00000000">
              <w:rPr>
                <w:rFonts w:ascii="Calibri" w:cs="Calibri" w:eastAsia="Calibri" w:hAnsi="Calibri"/>
                <w:i w:val="1"/>
                <w:iCs w:val="1"/>
                <w:sz w:val="20"/>
                <w:szCs w:val="20"/>
                <w:rtl w:val="0"/>
              </w:rPr>
              <w:t xml:space="preserve">Departamento de Economía</w:t>
            </w:r>
            <w:r w:rsidDel="00000000" w:rsidR="00000000" w:rsidRPr="00000000">
              <w:rPr>
                <w:rFonts w:ascii="Calibri" w:cs="Calibri" w:eastAsia="Calibri" w:hAnsi="Calibri"/>
                <w:sz w:val="20"/>
                <w:szCs w:val="20"/>
                <w:rtl w:val="0"/>
              </w:rPr>
              <w:t xml:space="preserve">: vinculado al análisis del IPC, la evolución de los precios y su impacto en el poder adquisitivo.</w:t>
            </w:r>
          </w:p>
          <w:p w:rsidR="00000000" w:rsidDel="00000000" w:rsidP="00000000" w:rsidRDefault="00000000" w:rsidRPr="00000000" w14:paraId="00000037">
            <w:pPr>
              <w:numPr>
                <w:ilvl w:val="0"/>
                <w:numId w:val="3"/>
              </w:numPr>
              <w:spacing w:after="60" w:before="60" w:lineRule="auto"/>
              <w:ind w:left="720" w:hanging="360"/>
              <w:rPr>
                <w:rFonts w:ascii="Calibri" w:cs="Calibri" w:eastAsia="Calibri" w:hAnsi="Calibri"/>
                <w:sz w:val="20"/>
                <w:szCs w:val="20"/>
                <w:u w:val="none"/>
              </w:rPr>
            </w:pPr>
            <w:r w:rsidDel="00000000" w:rsidR="00000000" w:rsidRPr="00000000">
              <w:rPr>
                <w:rFonts w:ascii="Calibri" w:cs="Calibri" w:eastAsia="Calibri" w:hAnsi="Calibri"/>
                <w:i w:val="1"/>
                <w:iCs w:val="1"/>
                <w:sz w:val="20"/>
                <w:szCs w:val="20"/>
                <w:rtl w:val="0"/>
              </w:rPr>
              <w:t xml:space="preserve">Departamento de Lengua</w:t>
            </w:r>
            <w:r w:rsidDel="00000000" w:rsidR="00000000" w:rsidRPr="00000000">
              <w:rPr>
                <w:rFonts w:ascii="Calibri" w:cs="Calibri" w:eastAsia="Calibri" w:hAnsi="Calibri"/>
                <w:sz w:val="20"/>
                <w:szCs w:val="20"/>
                <w:rtl w:val="0"/>
              </w:rPr>
              <w:t xml:space="preserve">: vinculado a la exposición oral y a la organización de la información en la presentación.</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3F">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Finalidad</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41">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pretende que el alumnado comprenda cómo las matemáticas permiten analizar e interpretar fenómenos económicos reales como la evolución de los precios. Asimismo, se busca que desarrollen la capacidad de trabajar con datos reales, interpretar tasas e índices y valorar su impacto en la vida cotidiana, especialmente en el poder adquisitivo y la toma de decisiones económicas.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49">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Temporalización</w:t>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4B">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sesiones</w:t>
            </w:r>
          </w:p>
        </w:tc>
      </w:tr>
      <w:tr>
        <w:trPr>
          <w:cantSplit w:val="0"/>
          <w:trHeight w:val="200" w:hRule="atLeast"/>
          <w:tblHeader w:val="0"/>
        </w:trPr>
        <w:tc>
          <w:tcPr>
            <w:gridSpan w:val="10"/>
            <w:tcBorders>
              <w:top w:color="059ddc" w:space="0" w:sz="6" w:val="single"/>
              <w:left w:color="059ddc" w:space="0" w:sz="8" w:val="single"/>
              <w:bottom w:color="059ddc" w:space="0" w:sz="6" w:val="single"/>
              <w:right w:color="059ddc" w:space="0" w:sz="8" w:val="single"/>
            </w:tcBorders>
            <w:shd w:fill="059ddc" w:val="clear"/>
          </w:tcPr>
          <w:p w:rsidR="00000000" w:rsidDel="00000000" w:rsidP="00000000" w:rsidRDefault="00000000" w:rsidRPr="00000000" w14:paraId="00000053">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Elementos curriculares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5D">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Objetivos ESO</w:t>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05F">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Lista de objetivos a trabajar:</w:t>
            </w:r>
          </w:p>
          <w:tbl>
            <w:tblPr>
              <w:tblStyle w:val="Table2"/>
              <w:tblW w:w="7050.000000000001" w:type="dxa"/>
              <w:jc w:val="left"/>
              <w:tblLayout w:type="fixed"/>
              <w:tblLook w:val="0400"/>
            </w:tblPr>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Change w:id="0">
                <w:tblGrid>
                  <w:gridCol w:w="470.984839147048"/>
                  <w:gridCol w:w="470.11586342906446"/>
                  <w:gridCol w:w="470.11586342906446"/>
                  <w:gridCol w:w="470.11586342906446"/>
                  <w:gridCol w:w="470.11586342906446"/>
                  <w:gridCol w:w="470.11586342906446"/>
                  <w:gridCol w:w="470.11586342906446"/>
                  <w:gridCol w:w="470.11586342906446"/>
                  <w:gridCol w:w="470.11586342906446"/>
                  <w:gridCol w:w="470.11586342906446"/>
                  <w:gridCol w:w="470.984839147048"/>
                  <w:gridCol w:w="469.246887711081"/>
                  <w:gridCol w:w="469.246887711081"/>
                  <w:gridCol w:w="469.246887711081"/>
                  <w:gridCol w:w="469.246887711081"/>
                </w:tblGrid>
              </w:tblGridChange>
            </w:tblGrid>
            <w:tr>
              <w:trPr>
                <w:cantSplit w:val="0"/>
                <w:tblHeader w:val="0"/>
              </w:trPr>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a)</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b)</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c)</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d)</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e)</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f)</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g)</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h)</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i)</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j)</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k)</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l)</w:t>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color w:val="ffffff"/>
                      <w:rtl w:val="0"/>
                    </w:rPr>
                    <w:t xml:space="preserve">m)</w:t>
                  </w:r>
                  <w:r w:rsidDel="00000000" w:rsidR="00000000" w:rsidRPr="00000000">
                    <w:rPr>
                      <w:rtl w:val="0"/>
                    </w:rPr>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color w:val="ffffff"/>
                      <w:rtl w:val="0"/>
                    </w:rPr>
                    <w:t xml:space="preserve">n)</w:t>
                  </w:r>
                  <w:r w:rsidDel="00000000" w:rsidR="00000000" w:rsidRPr="00000000">
                    <w:rPr>
                      <w:rtl w:val="0"/>
                    </w:rPr>
                  </w:r>
                </w:p>
              </w:tc>
              <w:tc>
                <w:tcPr>
                  <w:tcBorders>
                    <w:top w:color="059ddc" w:space="0" w:sz="8"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color w:val="ffffff"/>
                      <w:rtl w:val="0"/>
                    </w:rPr>
                    <w:t xml:space="preserve">o)</w:t>
                  </w:r>
                  <w:r w:rsidDel="00000000" w:rsidR="00000000" w:rsidRPr="00000000">
                    <w:rPr>
                      <w:rtl w:val="0"/>
                    </w:rPr>
                  </w:r>
                </w:p>
              </w:tc>
            </w:tr>
            <w:tr>
              <w:trPr>
                <w:cantSplit w:val="0"/>
                <w:tblHeader w:val="0"/>
              </w:trPr>
              <w:tc>
                <w:tcPr>
                  <w:tcBorders>
                    <w:top w:color="059ddc" w:space="0" w:sz="6" w:val="single"/>
                    <w:left w:color="000000" w:space="0" w:sz="0" w:val="nil"/>
                    <w:bottom w:color="000000" w:space="0" w:sz="0" w:val="nil"/>
                    <w:right w:color="059ddc" w:space="0" w:sz="8"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59ddc" w:space="0" w:sz="8" w:val="single"/>
                  </w:tcBorders>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59ddc" w:space="0" w:sz="6" w:val="single"/>
                    <w:left w:color="059ddc" w:space="0" w:sz="8" w:val="single"/>
                    <w:bottom w:color="000000" w:space="0" w:sz="0" w:val="nil"/>
                    <w:right w:color="000000" w:space="0" w:sz="0" w:val="nil"/>
                  </w:tcBorders>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E">
            <w:pPr>
              <w:spacing w:after="60" w:before="60" w:lineRule="auto"/>
              <w:rPr>
                <w:rFonts w:ascii="Calibri" w:cs="Calibri" w:eastAsia="Calibri" w:hAnsi="Calibri"/>
                <w:sz w:val="20"/>
                <w:szCs w:val="20"/>
              </w:rPr>
            </w:pPr>
            <w:r w:rsidDel="00000000" w:rsidR="00000000" w:rsidRPr="00000000">
              <w:rPr>
                <w:rtl w:val="0"/>
              </w:rPr>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86">
            <w:pPr>
              <w:spacing w:after="60" w:before="60" w:lineRule="auto"/>
              <w:jc w:val="left"/>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Saber básico</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vAlign w:val="center"/>
          </w:tcPr>
          <w:p w:rsidR="00000000" w:rsidDel="00000000" w:rsidP="00000000" w:rsidRDefault="00000000" w:rsidRPr="00000000" w14:paraId="00000088">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Sentido numérico</w:t>
            </w:r>
          </w:p>
          <w:p w:rsidR="00000000" w:rsidDel="00000000" w:rsidP="00000000" w:rsidRDefault="00000000" w:rsidRPr="00000000" w14:paraId="00000089">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Sentido de las operaciones</w:t>
            </w:r>
          </w:p>
          <w:p w:rsidR="00000000" w:rsidDel="00000000" w:rsidP="00000000" w:rsidRDefault="00000000" w:rsidRPr="00000000" w14:paraId="0000008A">
            <w:pPr>
              <w:numPr>
                <w:ilvl w:val="0"/>
                <w:numId w:val="1"/>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Potencias, raíces y logaritmos: comprensión y utilización de sus relaciones para simplificar y resolver problemas.</w:t>
            </w:r>
          </w:p>
          <w:p w:rsidR="00000000" w:rsidDel="00000000" w:rsidP="00000000" w:rsidRDefault="00000000" w:rsidRPr="00000000" w14:paraId="0000008B">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Educación financiera.</w:t>
            </w:r>
          </w:p>
          <w:p w:rsidR="00000000" w:rsidDel="00000000" w:rsidP="00000000" w:rsidRDefault="00000000" w:rsidRPr="00000000" w14:paraId="0000008C">
            <w:pPr>
              <w:numPr>
                <w:ilvl w:val="0"/>
                <w:numId w:val="4"/>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Resolución de problemas relacionados con la educación financiera (cuotas, tasas, intereses, préstamos…) con herramientas tecnológicas.</w:t>
            </w:r>
          </w:p>
          <w:p w:rsidR="00000000" w:rsidDel="00000000" w:rsidP="00000000" w:rsidRDefault="00000000" w:rsidRPr="00000000" w14:paraId="0000008D">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Sentido algebraico</w:t>
            </w:r>
          </w:p>
          <w:p w:rsidR="00000000" w:rsidDel="00000000" w:rsidP="00000000" w:rsidRDefault="00000000" w:rsidRPr="00000000" w14:paraId="0000008E">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Patrones</w:t>
            </w:r>
          </w:p>
          <w:p w:rsidR="00000000" w:rsidDel="00000000" w:rsidP="00000000" w:rsidRDefault="00000000" w:rsidRPr="00000000" w14:paraId="0000008F">
            <w:pPr>
              <w:numPr>
                <w:ilvl w:val="0"/>
                <w:numId w:val="8"/>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Generalización de patrones en situaciones sencillas.</w:t>
            </w:r>
          </w:p>
          <w:p w:rsidR="00000000" w:rsidDel="00000000" w:rsidP="00000000" w:rsidRDefault="00000000" w:rsidRPr="00000000" w14:paraId="00000090">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Modelo matemático</w:t>
            </w:r>
          </w:p>
          <w:p w:rsidR="00000000" w:rsidDel="00000000" w:rsidP="00000000" w:rsidRDefault="00000000" w:rsidRPr="00000000" w14:paraId="00000091">
            <w:pPr>
              <w:numPr>
                <w:ilvl w:val="0"/>
                <w:numId w:val="5"/>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Relaciones cuantitativas esenciales en situaciones sencillas: estrategias de identificación y determinación de la clase o clases de funciones que pueden modelizarlas.</w:t>
            </w:r>
          </w:p>
          <w:p w:rsidR="00000000" w:rsidDel="00000000" w:rsidP="00000000" w:rsidRDefault="00000000" w:rsidRPr="00000000" w14:paraId="00000092">
            <w:pPr>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Relaciones y funciones</w:t>
            </w:r>
          </w:p>
          <w:p w:rsidR="00000000" w:rsidDel="00000000" w:rsidP="00000000" w:rsidRDefault="00000000" w:rsidRPr="00000000" w14:paraId="00000093">
            <w:pPr>
              <w:numPr>
                <w:ilvl w:val="0"/>
                <w:numId w:val="2"/>
              </w:numPr>
              <w:spacing w:after="0" w:afterAutospacing="0"/>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Representación gráfica de funciones utilizando la expresión más adecuada.</w:t>
            </w:r>
          </w:p>
          <w:p w:rsidR="00000000" w:rsidDel="00000000" w:rsidP="00000000" w:rsidRDefault="00000000" w:rsidRPr="00000000" w14:paraId="00000094">
            <w:pPr>
              <w:numPr>
                <w:ilvl w:val="0"/>
                <w:numId w:val="2"/>
              </w:numPr>
              <w:spacing w:after="0" w:afterAutospacing="0"/>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Propiedades de las distintas clases de funciones, incluyendo polinómica, exponencial, racional sencilla, irracional, logarítmica, periódica y a trozos: comprensión y comparación.</w:t>
            </w:r>
          </w:p>
          <w:p w:rsidR="00000000" w:rsidDel="00000000" w:rsidP="00000000" w:rsidRDefault="00000000" w:rsidRPr="00000000" w14:paraId="00000095">
            <w:pPr>
              <w:numPr>
                <w:ilvl w:val="0"/>
                <w:numId w:val="2"/>
              </w:numPr>
              <w:ind w:left="72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Álgebra simbólica en la representación y explicación de relaciones matemáticas de las ciencias sociales.</w:t>
            </w:r>
          </w:p>
        </w:tc>
      </w:tr>
      <w:tr>
        <w:trPr>
          <w:cantSplit w:val="0"/>
          <w:trHeight w:val="200" w:hRule="atLeast"/>
          <w:tblHeader w:val="0"/>
        </w:trPr>
        <w:tc>
          <w:tcPr>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9D">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Competencias específicas</w:t>
            </w:r>
          </w:p>
        </w:tc>
        <w:tc>
          <w:tcPr>
            <w:gridSpan w:val="2"/>
            <w:tcBorders>
              <w:top w:color="059ddc" w:space="0" w:sz="6" w:val="single"/>
              <w:left w:color="059ddc" w:space="0" w:sz="6" w:val="single"/>
              <w:bottom w:color="059ddc" w:space="0" w:sz="6" w:val="single"/>
              <w:right w:color="059ddc" w:space="0" w:sz="6" w:val="single"/>
            </w:tcBorders>
            <w:shd w:fill="059ddc" w:val="clear"/>
            <w:vAlign w:val="center"/>
          </w:tcPr>
          <w:p w:rsidR="00000000" w:rsidDel="00000000" w:rsidP="00000000" w:rsidRDefault="00000000" w:rsidRPr="00000000" w14:paraId="0000009E">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Criterios de evaluación</w:t>
            </w:r>
          </w:p>
        </w:tc>
        <w:tc>
          <w:tcPr>
            <w:gridSpan w:val="7"/>
            <w:tcBorders>
              <w:top w:color="059ddc" w:space="0" w:sz="6" w:val="single"/>
              <w:left w:color="059ddc" w:space="0" w:sz="6" w:val="single"/>
              <w:bottom w:color="059ddc" w:space="0" w:sz="6" w:val="single"/>
              <w:right w:color="059ddc" w:space="0" w:sz="8" w:val="single"/>
            </w:tcBorders>
            <w:shd w:fill="059ddc" w:val="clear"/>
            <w:vAlign w:val="center"/>
          </w:tcPr>
          <w:p w:rsidR="00000000" w:rsidDel="00000000" w:rsidP="00000000" w:rsidRDefault="00000000" w:rsidRPr="00000000" w14:paraId="000000A0">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Descriptor operativo</w:t>
            </w:r>
            <w:r w:rsidDel="00000000" w:rsidR="00000000" w:rsidRPr="00000000">
              <w:rPr>
                <w:rtl w:val="0"/>
              </w:rPr>
            </w:r>
          </w:p>
        </w:tc>
      </w:tr>
      <w:tr>
        <w:trPr>
          <w:cantSplit w:val="0"/>
          <w:trHeight w:val="200" w:hRule="atLeast"/>
          <w:tblHeader w:val="0"/>
        </w:trPr>
        <w:tc>
          <w:tcPr>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A7">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A8">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gridSpan w:val="7"/>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AA">
            <w:pPr>
              <w:spacing w:after="60" w:before="60" w:lineRule="auto"/>
              <w:ind w:left="227" w:hanging="227"/>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STEM1, STEM2, STEM3, CD2, CD5, CPSAA4, CPSAA5, CE3.</w:t>
            </w:r>
          </w:p>
        </w:tc>
      </w:tr>
      <w:tr>
        <w:trPr>
          <w:cantSplit w:val="0"/>
          <w:trHeight w:val="220" w:hRule="atLeast"/>
          <w:tblHeader w:val="0"/>
        </w:trPr>
        <w:tc>
          <w:tcPr>
            <w:vMerge w:val="restart"/>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B1">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5</w:t>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B2">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5.1</w:t>
            </w:r>
          </w:p>
        </w:tc>
        <w:tc>
          <w:tcPr>
            <w:gridSpan w:val="7"/>
            <w:vMerge w:val="restart"/>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B4">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STEM1, STEM3, CD2, CD3, CCEC1.</w:t>
            </w:r>
          </w:p>
        </w:tc>
      </w:tr>
      <w:tr>
        <w:trPr>
          <w:cantSplit w:val="0"/>
          <w:trHeight w:val="373.5546875" w:hRule="atLeast"/>
          <w:tblHeader w:val="0"/>
        </w:trPr>
        <w:tc>
          <w:tcPr>
            <w:vMerge w:val="continue"/>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BC">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5.2</w:t>
            </w:r>
          </w:p>
        </w:tc>
        <w:tc>
          <w:tcPr>
            <w:gridSpan w:val="7"/>
            <w:vMerge w:val="continue"/>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20" w:hRule="atLeast"/>
          <w:tblHeader w:val="0"/>
        </w:trPr>
        <w:tc>
          <w:tcPr>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C5">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6</w:t>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C6">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6.1</w:t>
            </w:r>
          </w:p>
        </w:tc>
        <w:tc>
          <w:tcPr>
            <w:gridSpan w:val="7"/>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C8">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STEM1, STEM2, CD2, CPSAA5, CC4, CE2, CE3</w:t>
            </w:r>
          </w:p>
        </w:tc>
      </w:tr>
      <w:tr>
        <w:trPr>
          <w:cantSplit w:val="0"/>
          <w:trHeight w:val="220" w:hRule="atLeast"/>
          <w:tblHeader w:val="0"/>
        </w:trPr>
        <w:tc>
          <w:tcPr>
            <w:tcBorders>
              <w:top w:color="059ddc" w:space="0" w:sz="6" w:val="single"/>
              <w:left w:color="059ddc" w:space="0" w:sz="8" w:val="single"/>
              <w:bottom w:color="059ddc" w:space="0" w:sz="6" w:val="single"/>
              <w:right w:color="059ddc" w:space="0" w:sz="6" w:val="single"/>
            </w:tcBorders>
            <w:shd w:fill="auto" w:val="clear"/>
            <w:vAlign w:val="center"/>
          </w:tcPr>
          <w:p w:rsidR="00000000" w:rsidDel="00000000" w:rsidP="00000000" w:rsidRDefault="00000000" w:rsidRPr="00000000" w14:paraId="000000CF">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8</w:t>
            </w:r>
          </w:p>
        </w:tc>
        <w:tc>
          <w:tcPr>
            <w:gridSpan w:val="2"/>
            <w:tcBorders>
              <w:top w:color="059ddc" w:space="0" w:sz="6" w:val="single"/>
              <w:left w:color="059ddc" w:space="0" w:sz="6" w:val="single"/>
              <w:bottom w:color="059ddc" w:space="0" w:sz="6" w:val="single"/>
              <w:right w:color="059ddc" w:space="0" w:sz="6" w:val="single"/>
            </w:tcBorders>
            <w:shd w:fill="auto" w:val="clear"/>
            <w:vAlign w:val="center"/>
          </w:tcPr>
          <w:p w:rsidR="00000000" w:rsidDel="00000000" w:rsidP="00000000" w:rsidRDefault="00000000" w:rsidRPr="00000000" w14:paraId="000000D0">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8.2</w:t>
            </w:r>
          </w:p>
        </w:tc>
        <w:tc>
          <w:tcPr>
            <w:gridSpan w:val="7"/>
            <w:tcBorders>
              <w:top w:color="059ddc" w:space="0" w:sz="6" w:val="single"/>
              <w:left w:color="059ddc" w:space="0" w:sz="6" w:val="single"/>
              <w:bottom w:color="059ddc" w:space="0" w:sz="6" w:val="single"/>
              <w:right w:color="059ddc" w:space="0" w:sz="8" w:val="single"/>
            </w:tcBorders>
            <w:shd w:fill="auto" w:val="clear"/>
            <w:vAlign w:val="center"/>
          </w:tcPr>
          <w:p w:rsidR="00000000" w:rsidDel="00000000" w:rsidP="00000000" w:rsidRDefault="00000000" w:rsidRPr="00000000" w14:paraId="000000D2">
            <w:pPr>
              <w:spacing w:after="60" w:before="60" w:lineRule="auto"/>
              <w:ind w:left="227" w:hanging="227"/>
              <w:jc w:val="center"/>
              <w:rPr>
                <w:rFonts w:ascii="Calibri" w:cs="Calibri" w:eastAsia="Calibri" w:hAnsi="Calibri"/>
              </w:rPr>
            </w:pPr>
            <w:r w:rsidDel="00000000" w:rsidR="00000000" w:rsidRPr="00000000">
              <w:rPr>
                <w:rFonts w:ascii="Calibri" w:cs="Calibri" w:eastAsia="Calibri" w:hAnsi="Calibri"/>
                <w:rtl w:val="0"/>
              </w:rPr>
              <w:t xml:space="preserve">CCL1, CCL3, STEM2, STEM4, CD2, CD3</w:t>
            </w:r>
          </w:p>
        </w:tc>
      </w:tr>
      <w:tr>
        <w:trPr>
          <w:cantSplit w:val="0"/>
          <w:trHeight w:val="454"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D9">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Elementos transversales</w:t>
            </w:r>
            <w:r w:rsidDel="00000000" w:rsidR="00000000" w:rsidRPr="00000000">
              <w:rPr>
                <w:rFonts w:ascii="Calibri" w:cs="Calibri" w:eastAsia="Calibri" w:hAnsi="Calibri"/>
                <w:color w:val="ffffff"/>
                <w:sz w:val="20"/>
                <w:szCs w:val="20"/>
                <w:vertAlign w:val="superscript"/>
              </w:rPr>
              <w:footnoteReference w:customMarkFollows="0" w:id="0"/>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vAlign w:val="center"/>
          </w:tcPr>
          <w:p w:rsidR="00000000" w:rsidDel="00000000" w:rsidP="00000000" w:rsidRDefault="00000000" w:rsidRPr="00000000" w14:paraId="000000DB">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 EOE, CD, ESE, FECC, RMCI</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tcPr>
          <w:p w:rsidR="00000000" w:rsidDel="00000000" w:rsidP="00000000" w:rsidRDefault="00000000" w:rsidRPr="00000000" w14:paraId="000000E3">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ODS implicados</w:t>
            </w:r>
          </w:p>
        </w:tc>
        <w:tc>
          <w:tcPr>
            <w:gridSpan w:val="8"/>
            <w:tcBorders>
              <w:top w:color="059ddc" w:space="0" w:sz="6" w:val="single"/>
              <w:left w:color="059ddc" w:space="0" w:sz="6" w:val="single"/>
              <w:bottom w:color="059ddc" w:space="0" w:sz="6" w:val="single"/>
              <w:right w:color="059ddc" w:space="0" w:sz="8" w:val="single"/>
            </w:tcBorders>
            <w:vAlign w:val="center"/>
          </w:tcPr>
          <w:p w:rsidR="00000000" w:rsidDel="00000000" w:rsidP="00000000" w:rsidRDefault="00000000" w:rsidRPr="00000000" w14:paraId="000000E5">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Educación de calidad</w:t>
            </w:r>
          </w:p>
          <w:p w:rsidR="00000000" w:rsidDel="00000000" w:rsidP="00000000" w:rsidRDefault="00000000" w:rsidRPr="00000000" w14:paraId="000000E6">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Trabjo decente y crecimiento económico</w:t>
            </w:r>
          </w:p>
        </w:tc>
      </w:tr>
      <w:tr>
        <w:trPr>
          <w:cantSplit w:val="0"/>
          <w:trHeight w:val="200" w:hRule="atLeast"/>
          <w:tblHeader w:val="0"/>
        </w:trPr>
        <w:tc>
          <w:tcPr>
            <w:gridSpan w:val="10"/>
            <w:tcBorders>
              <w:top w:color="059ddc" w:space="0" w:sz="6" w:val="single"/>
              <w:left w:color="059ddc" w:space="0" w:sz="8" w:val="single"/>
              <w:bottom w:color="059ddc" w:space="0" w:sz="6" w:val="single"/>
              <w:right w:color="059ddc" w:space="0" w:sz="8" w:val="single"/>
            </w:tcBorders>
            <w:shd w:fill="059ddc" w:val="clear"/>
            <w:vAlign w:val="center"/>
          </w:tcPr>
          <w:p w:rsidR="00000000" w:rsidDel="00000000" w:rsidP="00000000" w:rsidRDefault="00000000" w:rsidRPr="00000000" w14:paraId="000000EE">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Metodología</w:t>
            </w:r>
          </w:p>
        </w:tc>
      </w:tr>
      <w:tr>
        <w:trPr>
          <w:cantSplit w:val="0"/>
          <w:trHeight w:val="200" w:hRule="atLeast"/>
          <w:tblHeader w:val="0"/>
        </w:trPr>
        <w:tc>
          <w:tcPr>
            <w:gridSpan w:val="2"/>
            <w:vMerge w:val="restart"/>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0F8">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Recursos didácticos</w:t>
            </w:r>
          </w:p>
        </w:tc>
        <w:tc>
          <w:tcPr>
            <w:gridSpan w:val="5"/>
            <w:tcBorders>
              <w:top w:color="059ddc" w:space="0" w:sz="6" w:val="single"/>
              <w:left w:color="059ddc" w:space="0" w:sz="6" w:val="single"/>
              <w:bottom w:color="059ddc" w:space="0" w:sz="6" w:val="single"/>
              <w:right w:color="059ddc" w:space="0" w:sz="6" w:val="single"/>
            </w:tcBorders>
            <w:shd w:fill="059ddc" w:val="clear"/>
          </w:tcPr>
          <w:p w:rsidR="00000000" w:rsidDel="00000000" w:rsidP="00000000" w:rsidRDefault="00000000" w:rsidRPr="00000000" w14:paraId="000000FA">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De carácter físico</w:t>
            </w:r>
            <w:r w:rsidDel="00000000" w:rsidR="00000000" w:rsidRPr="00000000">
              <w:rPr>
                <w:rtl w:val="0"/>
              </w:rPr>
            </w:r>
          </w:p>
        </w:tc>
        <w:tc>
          <w:tcPr>
            <w:gridSpan w:val="3"/>
            <w:tcBorders>
              <w:top w:color="059ddc" w:space="0" w:sz="6" w:val="single"/>
              <w:left w:color="059ddc" w:space="0" w:sz="6" w:val="single"/>
              <w:bottom w:color="059ddc" w:space="0" w:sz="6" w:val="single"/>
              <w:right w:color="059ddc" w:space="0" w:sz="8" w:val="single"/>
            </w:tcBorders>
            <w:shd w:fill="059ddc" w:val="clear"/>
          </w:tcPr>
          <w:p w:rsidR="00000000" w:rsidDel="00000000" w:rsidP="00000000" w:rsidRDefault="00000000" w:rsidRPr="00000000" w14:paraId="000000FF">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De carácter no físico</w:t>
            </w:r>
          </w:p>
        </w:tc>
      </w:tr>
      <w:tr>
        <w:trPr>
          <w:cantSplit w:val="0"/>
          <w:trHeight w:val="200" w:hRule="atLeast"/>
          <w:tblHeader w:val="0"/>
        </w:trPr>
        <w:tc>
          <w:tcPr>
            <w:gridSpan w:val="2"/>
            <w:vMerge w:val="continue"/>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5"/>
            <w:tcBorders>
              <w:top w:color="059ddc" w:space="0" w:sz="6" w:val="single"/>
              <w:left w:color="059ddc" w:space="0" w:sz="6" w:val="single"/>
              <w:bottom w:color="059ddc" w:space="0" w:sz="6" w:val="single"/>
              <w:right w:color="059ddc" w:space="0" w:sz="6" w:val="single"/>
            </w:tcBorders>
          </w:tcPr>
          <w:p w:rsidR="00000000" w:rsidDel="00000000" w:rsidP="00000000" w:rsidRDefault="00000000" w:rsidRPr="00000000" w14:paraId="00000104">
            <w:pPr>
              <w:spacing w:after="60" w:before="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Libro de texto, proyector y pizarra, libreta del alumnado, ordenadores y/o portátiles.</w:t>
            </w:r>
          </w:p>
        </w:tc>
        <w:tc>
          <w:tcPr>
            <w:gridSpan w:val="3"/>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109">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Datos del IPC proporcionados en la actividad, página web del INE, materiales digitales de apoyo y guía de la situación de aprendizaje.</w:t>
            </w:r>
            <w:r w:rsidDel="00000000" w:rsidR="00000000" w:rsidRPr="00000000">
              <w:rPr>
                <w:rtl w:val="0"/>
              </w:rPr>
            </w:r>
          </w:p>
        </w:tc>
      </w:tr>
      <w:tr>
        <w:trPr>
          <w:cantSplit w:val="0"/>
          <w:trHeight w:val="22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10C">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Secuenciación metodológica</w:t>
            </w:r>
          </w:p>
        </w:tc>
        <w:tc>
          <w:tcPr>
            <w:gridSpan w:val="8"/>
            <w:tcBorders>
              <w:top w:color="059ddc" w:space="0" w:sz="6" w:val="single"/>
              <w:left w:color="059ddc" w:space="0" w:sz="6" w:val="single"/>
              <w:bottom w:color="059ddc" w:space="0" w:sz="6" w:val="single"/>
              <w:right w:color="059ddc" w:space="0" w:sz="6" w:val="single"/>
            </w:tcBorders>
          </w:tcPr>
          <w:p w:rsidR="00000000" w:rsidDel="00000000" w:rsidP="00000000" w:rsidRDefault="00000000" w:rsidRPr="00000000" w14:paraId="0000010E">
            <w:pPr>
              <w:numPr>
                <w:ilvl w:val="0"/>
                <w:numId w:val="6"/>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Investigación</w:t>
            </w:r>
          </w:p>
          <w:p w:rsidR="00000000" w:rsidDel="00000000" w:rsidP="00000000" w:rsidRDefault="00000000" w:rsidRPr="00000000" w14:paraId="0000010F">
            <w:pPr>
              <w:numPr>
                <w:ilvl w:val="0"/>
                <w:numId w:val="6"/>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Elaboración del producto escogido</w:t>
            </w:r>
          </w:p>
          <w:p w:rsidR="00000000" w:rsidDel="00000000" w:rsidP="00000000" w:rsidRDefault="00000000" w:rsidRPr="00000000" w14:paraId="00000110">
            <w:pPr>
              <w:numPr>
                <w:ilvl w:val="0"/>
                <w:numId w:val="6"/>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Presentación a otros grupos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118">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Espacios</w:t>
            </w:r>
          </w:p>
        </w:tc>
        <w:tc>
          <w:tcPr>
            <w:gridSpan w:val="8"/>
            <w:tcBorders>
              <w:top w:color="059ddc" w:space="0" w:sz="6" w:val="single"/>
              <w:left w:color="059ddc" w:space="0" w:sz="6" w:val="single"/>
              <w:bottom w:color="059ddc" w:space="0" w:sz="6" w:val="single"/>
              <w:right w:color="059ddc" w:space="0" w:sz="6" w:val="single"/>
            </w:tcBorders>
          </w:tcPr>
          <w:p w:rsidR="00000000" w:rsidDel="00000000" w:rsidP="00000000" w:rsidRDefault="00000000" w:rsidRPr="00000000" w14:paraId="0000011A">
            <w:pPr>
              <w:numPr>
                <w:ilvl w:val="0"/>
                <w:numId w:val="7"/>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p w:rsidR="00000000" w:rsidDel="00000000" w:rsidP="00000000" w:rsidRDefault="00000000" w:rsidRPr="00000000" w14:paraId="0000011B">
            <w:pPr>
              <w:numPr>
                <w:ilvl w:val="0"/>
                <w:numId w:val="7"/>
              </w:numPr>
              <w:tabs>
                <w:tab w:val="left" w:leader="none" w:pos="1325"/>
              </w:tabs>
              <w:spacing w:after="6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de informática (o portátiles)</w:t>
            </w:r>
          </w:p>
        </w:tc>
      </w:tr>
      <w:tr>
        <w:trPr>
          <w:cantSplit w:val="0"/>
          <w:trHeight w:val="200" w:hRule="atLeast"/>
          <w:tblHeader w:val="0"/>
        </w:trPr>
        <w:tc>
          <w:tcPr>
            <w:gridSpan w:val="2"/>
            <w:tcBorders>
              <w:top w:color="059ddc" w:space="0" w:sz="6" w:val="single"/>
              <w:left w:color="059ddc" w:space="0" w:sz="8" w:val="single"/>
              <w:bottom w:color="059ddc" w:space="0" w:sz="6" w:val="single"/>
              <w:right w:color="059ddc" w:space="0" w:sz="6" w:val="single"/>
            </w:tcBorders>
            <w:shd w:fill="059ddc" w:val="clear"/>
            <w:vAlign w:val="center"/>
          </w:tcPr>
          <w:p w:rsidR="00000000" w:rsidDel="00000000" w:rsidP="00000000" w:rsidRDefault="00000000" w:rsidRPr="00000000" w14:paraId="00000123">
            <w:pPr>
              <w:spacing w:after="60" w:before="60" w:lineRule="auto"/>
              <w:jc w:val="center"/>
              <w:rPr>
                <w:rFonts w:ascii="Calibri" w:cs="Calibri" w:eastAsia="Calibri" w:hAnsi="Calibri"/>
                <w:color w:val="ffffff"/>
                <w:sz w:val="20"/>
                <w:szCs w:val="20"/>
              </w:rPr>
            </w:pPr>
            <w:r w:rsidDel="00000000" w:rsidR="00000000" w:rsidRPr="00000000">
              <w:rPr>
                <w:rFonts w:ascii="Calibri" w:cs="Calibri" w:eastAsia="Calibri" w:hAnsi="Calibri"/>
                <w:color w:val="ffffff"/>
                <w:sz w:val="20"/>
                <w:szCs w:val="20"/>
                <w:rtl w:val="0"/>
              </w:rPr>
              <w:t xml:space="preserve">Agrupamientos</w:t>
            </w:r>
            <w:r w:rsidDel="00000000" w:rsidR="00000000" w:rsidRPr="00000000">
              <w:rPr>
                <w:rtl w:val="0"/>
              </w:rPr>
            </w:r>
          </w:p>
        </w:tc>
        <w:tc>
          <w:tcPr>
            <w:gridSpan w:val="8"/>
            <w:tcBorders>
              <w:top w:color="059ddc" w:space="0" w:sz="6" w:val="single"/>
              <w:left w:color="059ddc" w:space="0" w:sz="6" w:val="single"/>
              <w:bottom w:color="059ddc" w:space="0" w:sz="6" w:val="single"/>
              <w:right w:color="059ddc" w:space="0" w:sz="8" w:val="single"/>
            </w:tcBorders>
          </w:tcPr>
          <w:p w:rsidR="00000000" w:rsidDel="00000000" w:rsidP="00000000" w:rsidRDefault="00000000" w:rsidRPr="00000000" w14:paraId="00000125">
            <w:pPr>
              <w:spacing w:after="60" w:before="6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Grupos de 4 alumnos, con puesta en común en gran grupo y exposición oral.</w:t>
            </w:r>
          </w:p>
        </w:tc>
      </w:tr>
      <w:tr>
        <w:trPr>
          <w:cantSplit w:val="0"/>
          <w:trHeight w:val="200" w:hRule="atLeast"/>
          <w:tblHeader w:val="0"/>
        </w:trPr>
        <w:tc>
          <w:tcPr>
            <w:gridSpan w:val="2"/>
            <w:vMerge w:val="restart"/>
            <w:tcBorders>
              <w:top w:color="059ddc" w:space="0" w:sz="6" w:val="single"/>
              <w:left w:color="059ddc" w:space="0" w:sz="8" w:val="single"/>
              <w:bottom w:color="059ddc" w:space="0" w:sz="8" w:val="single"/>
              <w:right w:color="059ddc" w:space="0" w:sz="6" w:val="single"/>
            </w:tcBorders>
            <w:shd w:fill="059ddc" w:val="clear"/>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baseline"/>
                <w:rtl w:val="0"/>
              </w:rPr>
              <w:t xml:space="preserve">Atención a la diversidad</w:t>
            </w:r>
            <w:r w:rsidDel="00000000" w:rsidR="00000000" w:rsidRPr="00000000">
              <w:rPr>
                <w:rFonts w:ascii="Calibri" w:cs="Calibri" w:eastAsia="Calibri" w:hAnsi="Calibri"/>
                <w:b w:val="0"/>
                <w:bCs w:val="0"/>
                <w:i w:val="0"/>
                <w:iCs w:val="0"/>
                <w:smallCaps w:val="0"/>
                <w:strike w:val="0"/>
                <w:color w:val="ffffff"/>
                <w:sz w:val="20"/>
                <w:szCs w:val="20"/>
                <w:u w:val="none"/>
                <w:shd w:fill="auto" w:val="clear"/>
                <w:vertAlign w:val="superscript"/>
              </w:rPr>
              <w:footnoteReference w:customMarkFollows="0" w:id="1"/>
            </w:r>
            <w:r w:rsidDel="00000000" w:rsidR="00000000" w:rsidRPr="00000000">
              <w:rPr>
                <w:rtl w:val="0"/>
              </w:rPr>
            </w:r>
          </w:p>
        </w:tc>
        <w:tc>
          <w:tcPr>
            <w:gridSpan w:val="2"/>
            <w:tcBorders>
              <w:top w:color="059ddc" w:space="0" w:sz="6" w:val="single"/>
              <w:left w:color="059ddc" w:space="0" w:sz="6" w:val="single"/>
              <w:bottom w:color="059ddc" w:space="0" w:sz="6" w:val="single"/>
              <w:right w:color="059ddc" w:space="0" w:sz="6" w:val="single"/>
            </w:tcBorders>
            <w:vAlign w:val="cente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Refuerzo</w:t>
            </w:r>
          </w:p>
        </w:tc>
        <w:tc>
          <w:tcPr>
            <w:gridSpan w:val="6"/>
            <w:tcBorders>
              <w:top w:color="059ddc" w:space="0" w:sz="6" w:val="single"/>
              <w:left w:color="059ddc" w:space="0" w:sz="6" w:val="single"/>
              <w:bottom w:color="059ddc" w:space="0" w:sz="6" w:val="single"/>
              <w:right w:color="059ddc" w:space="0" w:sz="8" w:val="single"/>
            </w:tcBorders>
            <w:vAlign w:val="center"/>
          </w:tcPr>
          <w:p w:rsidR="00000000" w:rsidDel="00000000" w:rsidP="00000000" w:rsidRDefault="00000000" w:rsidRPr="00000000" w14:paraId="00000131">
            <w:pPr>
              <w:widowControl w:val="0"/>
              <w:spacing w:after="60" w:before="60" w:lineRule="auto"/>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color w:val="000000"/>
                <w:sz w:val="20"/>
                <w:szCs w:val="20"/>
                <w:rtl w:val="0"/>
              </w:rPr>
              <w:t xml:space="preserve">Se proporcionarán enunciados simplificados y se detallarán las respuestas esperadas.</w:t>
            </w:r>
            <w:r w:rsidDel="00000000" w:rsidR="00000000" w:rsidRPr="00000000">
              <w:rPr>
                <w:rtl w:val="0"/>
              </w:rPr>
            </w:r>
          </w:p>
        </w:tc>
      </w:tr>
      <w:tr>
        <w:trPr>
          <w:cantSplit w:val="0"/>
          <w:trHeight w:val="200" w:hRule="atLeast"/>
          <w:tblHeader w:val="0"/>
        </w:trPr>
        <w:tc>
          <w:tcPr>
            <w:gridSpan w:val="2"/>
            <w:vMerge w:val="continue"/>
            <w:tcBorders>
              <w:top w:color="059ddc" w:space="0" w:sz="8" w:val="single"/>
              <w:left w:color="059ddc" w:space="0" w:sz="8" w:val="single"/>
              <w:bottom w:color="059ddc" w:space="0" w:sz="8" w:val="single"/>
              <w:right w:color="059ddc" w:space="0" w:sz="6" w:val="single"/>
            </w:tcBorders>
            <w:shd w:fill="059ddc"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59ddc" w:space="0" w:sz="6" w:val="single"/>
              <w:left w:color="059ddc" w:space="0" w:sz="6" w:val="single"/>
              <w:bottom w:color="059ddc" w:space="0" w:sz="8" w:val="single"/>
              <w:right w:color="059ddc" w:space="0" w:sz="6" w:val="single"/>
            </w:tcBorders>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3146"/>
              </w:tabs>
              <w:spacing w:after="60" w:before="6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Ampliación</w:t>
            </w:r>
          </w:p>
        </w:tc>
        <w:tc>
          <w:tcPr>
            <w:gridSpan w:val="6"/>
            <w:tcBorders>
              <w:top w:color="059ddc" w:space="0" w:sz="6" w:val="single"/>
              <w:left w:color="059ddc" w:space="0" w:sz="6" w:val="single"/>
              <w:bottom w:color="059ddc" w:space="0" w:sz="8" w:val="single"/>
              <w:right w:color="059ddc" w:space="0" w:sz="8" w:val="single"/>
            </w:tcBorders>
            <w:vAlign w:val="center"/>
          </w:tcPr>
          <w:p w:rsidR="00000000" w:rsidDel="00000000" w:rsidP="00000000" w:rsidRDefault="00000000" w:rsidRPr="00000000" w14:paraId="0000013B">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41">
      <w:pPr>
        <w:tabs>
          <w:tab w:val="left" w:leader="none" w:pos="3268"/>
        </w:tabs>
        <w:rPr/>
      </w:pPr>
      <w:r w:rsidDel="00000000" w:rsidR="00000000" w:rsidRPr="00000000">
        <w:rPr>
          <w:rtl w:val="0"/>
        </w:rPr>
      </w:r>
    </w:p>
    <w:p w:rsidR="00000000" w:rsidDel="00000000" w:rsidP="00000000" w:rsidRDefault="00000000" w:rsidRPr="00000000" w14:paraId="00000142">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43">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ELEMENTOS TRANSVERSALES</w:t>
      </w:r>
    </w:p>
    <w:p w:rsidR="00000000" w:rsidDel="00000000" w:rsidP="00000000" w:rsidRDefault="00000000" w:rsidRPr="00000000" w14:paraId="00000144">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color w:val="0000ff"/>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color w:val="0000ff"/>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color w:val="0000ff"/>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45">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46">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fdeada" w:val="clear"/>
            <w:vAlign w:val="center"/>
          </w:tcPr>
          <w:p w:rsidR="00000000" w:rsidDel="00000000" w:rsidP="00000000" w:rsidRDefault="00000000" w:rsidRPr="00000000" w14:paraId="00000147">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spacing w:after="40" w:before="40" w:line="276" w:lineRule="auto"/>
              <w:rPr>
                <w:rFonts w:ascii="Calibri" w:cs="Calibri" w:eastAsia="Calibri" w:hAnsi="Calibri"/>
              </w:rPr>
            </w:pPr>
            <w:bookmarkStart w:colFirst="0" w:colLast="0" w:name="_heading=h.4d34og8" w:id="0"/>
            <w:bookmarkEnd w:id="0"/>
            <w:r w:rsidDel="00000000" w:rsidR="00000000" w:rsidRPr="00000000">
              <w:rPr>
                <w:rFonts w:ascii="Calibri" w:cs="Calibri" w:eastAsia="Calibri" w:hAnsi="Calibri"/>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RMCI</w:t>
            </w:r>
          </w:p>
        </w:tc>
      </w:tr>
    </w:tbl>
    <w:p w:rsidR="00000000" w:rsidDel="00000000" w:rsidP="00000000" w:rsidRDefault="00000000" w:rsidRPr="00000000" w14:paraId="00000162">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Courier New"/>
  <w:font w:name="Noto Sans Symbols">
    <w:embedRegular w:fontKey="{00000000-0000-0000-0000-000000000000}" r:id="rId1" w:subsetted="0"/>
    <w:embedBold w:fontKey="{00000000-0000-0000-0000-000000000000}" r:id="rId2" w:subsetted="0"/>
  </w:font>
  <w:font w:name="Ras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El listado de elementos transversales así como la nomenclatura utilizada se detallan en el Anexo I.</w:t>
      </w:r>
    </w:p>
  </w:footnote>
  <w:footnote w:id="1">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left"/>
    </w:pPr>
    <w:rPr>
      <w:rFonts w:ascii="Rasa" w:cs="Rasa" w:eastAsia="Rasa" w:hAnsi="Rasa"/>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pPr>
    <w:rPr>
      <w:rFonts w:ascii="Rasa" w:cs="Rasa" w:eastAsia="Rasa" w:hAnsi="Rasa"/>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80" w:lineRule="auto"/>
      <w:ind w:left="0" w:right="0" w:firstLine="0"/>
      <w:jc w:val="left"/>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Rasa" w:cs="Rasa" w:eastAsia="Rasa" w:hAnsi="Ras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312"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SRA Serif 1.1" w:cs="SRA Serif 1.1" w:eastAsia="SRA Serif 1.1" w:hAnsi="SRA Serif 1.1"/>
      <w:b w:val="1"/>
      <w:bCs w:val="1"/>
      <w:i w:val="0"/>
      <w:iCs w:val="0"/>
      <w:smallCaps w:val="0"/>
      <w:strike w:val="0"/>
      <w:color w:val="000000"/>
      <w:sz w:val="32"/>
      <w:szCs w:val="32"/>
      <w:u w:val="none"/>
      <w:shd w:fill="auto" w:val="clear"/>
      <w:vertAlign w:val="baseline"/>
    </w:rPr>
  </w:style>
  <w:style w:type="paragraph" w:styleId="Normal" w:default="1">
    <w:name w:val="normal"/>
  </w:style>
  <w:style w:type="table" w:styleId="TableNormal" w:default="1">
    <w:name w:val="Table Normal"/>
  </w:style>
  <w:style w:type="paragraph" w:styleId="Ttulo9">
    <w:name w:val="heading 9"/>
    <w:basedOn w:val="LO-normal"/>
    <w:next w:val="LO-normal"/>
    <w:link w:val="Ttulo9Car"/>
    <w:qFormat w:val="1"/>
    <w:rsid w:val="008B6EBF"/>
    <w:pPr>
      <w:keepNext w:val="1"/>
      <w:widowControl w:val="0"/>
      <w:spacing w:after="0"/>
      <w:jc w:val="center"/>
      <w:outlineLvl w:val="8"/>
    </w:pPr>
    <w:rPr>
      <w:rFonts w:ascii="Arial" w:cs="Arial" w:hAnsi="Arial"/>
      <w:b w:val="1"/>
      <w:bCs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9"/>
    <w:qFormat w:val="1"/>
    <w:rsid w:val="00BF7A87"/>
    <w:rPr>
      <w:rFonts w:ascii="Arial" w:cs="Arial" w:hAnsi="Arial"/>
      <w:b w:val="1"/>
      <w:bCs w:val="1"/>
      <w:iCs w:val="1"/>
      <w:sz w:val="28"/>
      <w:szCs w:val="28"/>
      <w:lang w:bidi="ar-SA" w:eastAsia="es-ES" w:val="es-ES"/>
    </w:rPr>
  </w:style>
  <w:style w:type="character" w:styleId="Ttulo1Car" w:customStyle="1">
    <w:name w:val="Título 1 Car"/>
    <w:basedOn w:val="Fuentedeprrafopredeter"/>
    <w:link w:val="Ttulo1"/>
    <w:uiPriority w:val="99"/>
    <w:qFormat w:val="1"/>
    <w:rsid w:val="00BF7A87"/>
    <w:rPr>
      <w:rFonts w:ascii="Arial" w:cs="Arial" w:hAnsi="Arial"/>
      <w:b w:val="1"/>
      <w:bCs w:val="1"/>
      <w:kern w:val="2"/>
      <w:sz w:val="36"/>
      <w:szCs w:val="36"/>
      <w:lang w:bidi="ar-SA" w:eastAsia="es-ES" w:val="ca-ES"/>
    </w:rPr>
  </w:style>
  <w:style w:type="character" w:styleId="EnlacedeInternet" w:customStyle="1">
    <w:name w:val="Enlace de Internet"/>
    <w:basedOn w:val="Fuentedeprrafopredeter"/>
    <w:uiPriority w:val="99"/>
    <w:rsid w:val="00D97595"/>
    <w:rPr>
      <w:color w:val="0000ff"/>
      <w:u w:val="single"/>
    </w:rPr>
  </w:style>
  <w:style w:type="character" w:styleId="Refdecomentario">
    <w:name w:val="annotation reference"/>
    <w:basedOn w:val="Fuentedeprrafopredeter"/>
    <w:uiPriority w:val="99"/>
    <w:qFormat w:val="1"/>
    <w:rsid w:val="00D97595"/>
    <w:rPr>
      <w:sz w:val="18"/>
      <w:szCs w:val="18"/>
    </w:rPr>
  </w:style>
  <w:style w:type="character" w:styleId="SubttuloCar" w:customStyle="1">
    <w:name w:val="Subtítulo Car"/>
    <w:basedOn w:val="Fuentedeprrafopredeter"/>
    <w:link w:val="Subttulo"/>
    <w:uiPriority w:val="99"/>
    <w:qFormat w:val="1"/>
    <w:rsid w:val="0091720B"/>
    <w:rPr>
      <w:rFonts w:ascii="SRA Serif 1.1" w:hAnsi="SRA Serif 1.1" w:cstheme="majorBidi" w:eastAsiaTheme="majorEastAsia"/>
      <w:sz w:val="24"/>
      <w:szCs w:val="24"/>
    </w:rPr>
  </w:style>
  <w:style w:type="character" w:styleId="TtuloCar" w:customStyle="1">
    <w:name w:val="Título Car"/>
    <w:basedOn w:val="Fuentedeprrafopredeter"/>
    <w:link w:val="Ttulo"/>
    <w:uiPriority w:val="99"/>
    <w:qFormat w:val="1"/>
    <w:rsid w:val="0091720B"/>
    <w:rPr>
      <w:rFonts w:ascii="SRA Serif 1.1" w:hAnsi="SRA Serif 1.1" w:cstheme="majorBidi" w:eastAsiaTheme="majorEastAsia"/>
      <w:b w:val="1"/>
      <w:bCs w:val="1"/>
      <w:kern w:val="2"/>
      <w:sz w:val="32"/>
      <w:szCs w:val="32"/>
    </w:rPr>
  </w:style>
  <w:style w:type="character" w:styleId="PiedepginaCar" w:customStyle="1">
    <w:name w:val="Pie de página Car"/>
    <w:basedOn w:val="Fuentedeprrafopredeter"/>
    <w:link w:val="Piedepgina"/>
    <w:uiPriority w:val="99"/>
    <w:qFormat w:val="1"/>
    <w:rsid w:val="00414D00"/>
    <w:rPr>
      <w:rFonts w:ascii="SRA Sans 1.0" w:hAnsi="SRA Sans 1.0"/>
      <w:szCs w:val="22"/>
    </w:rPr>
  </w:style>
  <w:style w:type="character" w:styleId="ng-directive" w:customStyle="1">
    <w:name w:val="ng-directive"/>
    <w:basedOn w:val="Fuentedeprrafopredeter"/>
    <w:uiPriority w:val="99"/>
    <w:qFormat w:val="1"/>
    <w:rsid w:val="008328A0"/>
  </w:style>
  <w:style w:type="character" w:styleId="paragraphCar" w:customStyle="1">
    <w:name w:val="paragraph Car"/>
    <w:basedOn w:val="Fuentedeprrafopredeter"/>
    <w:uiPriority w:val="99"/>
    <w:qFormat w:val="1"/>
    <w:rsid w:val="004837C2"/>
    <w:rPr>
      <w:rFonts w:ascii="Times" w:hAnsi="Times"/>
      <w:lang w:eastAsia="en-US" w:val="en-US"/>
    </w:rPr>
  </w:style>
  <w:style w:type="character" w:styleId="TXTCar" w:customStyle="1">
    <w:name w:val="_TXT Car"/>
    <w:basedOn w:val="paragraphCar"/>
    <w:link w:val="TXT"/>
    <w:uiPriority w:val="99"/>
    <w:qFormat w:val="1"/>
    <w:rsid w:val="00E22981"/>
    <w:rPr>
      <w:rFonts w:ascii="Verdana" w:hAnsi="Verdana"/>
      <w:color w:val="404040"/>
      <w:sz w:val="22"/>
      <w:lang w:eastAsia="en-US" w:val="en-US"/>
    </w:rPr>
  </w:style>
  <w:style w:type="character" w:styleId="TIT1Car" w:customStyle="1">
    <w:name w:val="_TIT1 Car"/>
    <w:basedOn w:val="Fuentedeprrafopredeter"/>
    <w:link w:val="TIT1"/>
    <w:uiPriority w:val="99"/>
    <w:qFormat w:val="1"/>
    <w:rsid w:val="009C1438"/>
    <w:rPr>
      <w:rFonts w:ascii="Verdana" w:hAnsi="Verdana"/>
      <w:b w:val="1"/>
      <w:bCs w:val="1"/>
      <w:sz w:val="44"/>
      <w:szCs w:val="44"/>
      <w:lang w:val="en-US"/>
    </w:rPr>
  </w:style>
  <w:style w:type="character" w:styleId="TextoindependienteCar" w:customStyle="1">
    <w:name w:val="Texto independiente Car"/>
    <w:basedOn w:val="Fuentedeprrafopredeter"/>
    <w:link w:val="Textoindependiente"/>
    <w:uiPriority w:val="99"/>
    <w:qFormat w:val="1"/>
    <w:rsid w:val="008B6EBF"/>
    <w:rPr>
      <w:rFonts w:ascii="SRA Sans 1.0" w:hAnsi="SRA Sans 1.0"/>
      <w:szCs w:val="22"/>
    </w:rPr>
  </w:style>
  <w:style w:type="character" w:styleId="TextosinformatoCar" w:customStyle="1">
    <w:name w:val="Texto sin formato Car"/>
    <w:basedOn w:val="Fuentedeprrafopredeter"/>
    <w:link w:val="Textosinformato"/>
    <w:uiPriority w:val="99"/>
    <w:qFormat w:val="1"/>
    <w:rsid w:val="008B6EBF"/>
    <w:rPr>
      <w:rFonts w:ascii="Calibri" w:hAnsi="Calibri"/>
      <w:sz w:val="22"/>
      <w:szCs w:val="21"/>
    </w:rPr>
  </w:style>
  <w:style w:type="character" w:styleId="Ttulo6Car" w:customStyle="1">
    <w:name w:val="Título 6 Car"/>
    <w:basedOn w:val="Fuentedeprrafopredeter"/>
    <w:link w:val="Ttulo6"/>
    <w:qFormat w:val="1"/>
    <w:rsid w:val="008B6EBF"/>
    <w:rPr>
      <w:rFonts w:ascii="Comic Sans MS" w:cs="Courier New" w:hAnsi="Comic Sans MS"/>
      <w:b w:val="1"/>
      <w:bCs w:val="1"/>
      <w:spacing w:val="-3"/>
      <w:sz w:val="22"/>
      <w:szCs w:val="24"/>
      <w:lang w:val="es-ES_tradnl"/>
    </w:rPr>
  </w:style>
  <w:style w:type="character" w:styleId="Ttulo9Car" w:customStyle="1">
    <w:name w:val="Título 9 Car"/>
    <w:basedOn w:val="Fuentedeprrafopredeter"/>
    <w:link w:val="Ttulo9"/>
    <w:qFormat w:val="1"/>
    <w:rsid w:val="008B6EBF"/>
    <w:rPr>
      <w:rFonts w:ascii="Arial" w:cs="Arial" w:hAnsi="Arial"/>
      <w:b w:val="1"/>
      <w:bCs w:val="1"/>
      <w:sz w:val="24"/>
    </w:rPr>
  </w:style>
  <w:style w:type="character" w:styleId="SangradetextonormalCar" w:customStyle="1">
    <w:name w:val="Sangría de texto normal Car"/>
    <w:basedOn w:val="Fuentedeprrafopredeter"/>
    <w:link w:val="Sangradetextonormal"/>
    <w:uiPriority w:val="99"/>
    <w:qFormat w:val="1"/>
    <w:rsid w:val="008B6EBF"/>
    <w:rPr>
      <w:rFonts w:ascii="Futura Std Book" w:cs="Futura Std Book" w:hAnsi="Futura Std Book"/>
      <w:szCs w:val="19"/>
      <w:lang w:val="en-US"/>
    </w:rPr>
  </w:style>
  <w:style w:type="character" w:styleId="TextocomentarioCar" w:customStyle="1">
    <w:name w:val="Texto comentario Car"/>
    <w:basedOn w:val="Fuentedeprrafopredeter"/>
    <w:link w:val="Textocomentario"/>
    <w:uiPriority w:val="99"/>
    <w:qFormat w:val="1"/>
    <w:rsid w:val="00E534EA"/>
    <w:rPr>
      <w:rFonts w:ascii="Futura Std Book" w:cs="Futura Std Book" w:hAnsi="Futura Std Book"/>
      <w:sz w:val="24"/>
      <w:szCs w:val="24"/>
      <w:lang w:val="en-US"/>
    </w:rPr>
  </w:style>
  <w:style w:type="character" w:styleId="AsuntodelcomentarioCar" w:customStyle="1">
    <w:name w:val="Asunto del comentario Car"/>
    <w:basedOn w:val="TextocomentarioCar"/>
    <w:link w:val="Asuntodelcomentario"/>
    <w:uiPriority w:val="99"/>
    <w:qFormat w:val="1"/>
    <w:rsid w:val="00E534EA"/>
    <w:rPr>
      <w:rFonts w:ascii="SRA Sans 1.0" w:cs="Futura Std Book" w:hAnsi="SRA Sans 1.0"/>
      <w:b w:val="1"/>
      <w:bCs w:val="1"/>
      <w:sz w:val="24"/>
      <w:szCs w:val="24"/>
      <w:lang w:val="en-US"/>
    </w:rPr>
  </w:style>
  <w:style w:type="character" w:styleId="Ttulo3Car" w:customStyle="1">
    <w:name w:val="Título 3 Car"/>
    <w:basedOn w:val="Fuentedeprrafopredeter"/>
    <w:link w:val="Ttulo3"/>
    <w:uiPriority w:val="99"/>
    <w:qFormat w:val="1"/>
    <w:locked w:val="1"/>
    <w:rsid w:val="00E124EF"/>
    <w:rPr>
      <w:rFonts w:ascii="SRA Sans 1.0" w:cs="Arial" w:hAnsi="SRA Sans 1.0"/>
      <w:b w:val="1"/>
      <w:bCs w:val="1"/>
      <w:sz w:val="24"/>
      <w:szCs w:val="26"/>
    </w:rPr>
  </w:style>
  <w:style w:type="character" w:styleId="EncabezadoCar" w:customStyle="1">
    <w:name w:val="Encabezado Car"/>
    <w:basedOn w:val="Fuentedeprrafopredeter"/>
    <w:link w:val="Encabezado"/>
    <w:uiPriority w:val="99"/>
    <w:qFormat w:val="1"/>
    <w:locked w:val="1"/>
    <w:rsid w:val="00E124EF"/>
    <w:rPr>
      <w:rFonts w:ascii="SRA Sans 1.0" w:hAnsi="SRA Sans 1.0"/>
      <w:szCs w:val="22"/>
    </w:rPr>
  </w:style>
  <w:style w:type="character" w:styleId="TextodegloboCar" w:customStyle="1">
    <w:name w:val="Texto de globo Car"/>
    <w:basedOn w:val="Fuentedeprrafopredeter"/>
    <w:link w:val="Textodeglobo"/>
    <w:uiPriority w:val="99"/>
    <w:semiHidden w:val="1"/>
    <w:qFormat w:val="1"/>
    <w:locked w:val="1"/>
    <w:rsid w:val="00E124EF"/>
    <w:rPr>
      <w:rFonts w:ascii="Tahoma" w:cs="Tahoma" w:hAnsi="Tahoma"/>
      <w:sz w:val="16"/>
      <w:szCs w:val="16"/>
    </w:rPr>
  </w:style>
  <w:style w:type="character" w:styleId="WW8Num1z0" w:customStyle="1">
    <w:name w:val="WW8Num1z0"/>
    <w:uiPriority w:val="99"/>
    <w:qFormat w:val="1"/>
    <w:rsid w:val="00E124EF"/>
    <w:rPr>
      <w:rFonts w:ascii="Courier New" w:hAnsi="Courier New"/>
      <w:color w:val="ff0000"/>
    </w:rPr>
  </w:style>
  <w:style w:type="character" w:styleId="WW8Num1z1" w:customStyle="1">
    <w:name w:val="WW8Num1z1"/>
    <w:uiPriority w:val="99"/>
    <w:qFormat w:val="1"/>
    <w:rsid w:val="00E124EF"/>
    <w:rPr>
      <w:rFonts w:ascii="Courier New" w:hAnsi="Courier New"/>
    </w:rPr>
  </w:style>
  <w:style w:type="character" w:styleId="WW8Num1z2" w:customStyle="1">
    <w:name w:val="WW8Num1z2"/>
    <w:uiPriority w:val="99"/>
    <w:qFormat w:val="1"/>
    <w:rsid w:val="00E124EF"/>
    <w:rPr>
      <w:rFonts w:ascii="Wingdings" w:hAnsi="Wingdings"/>
    </w:rPr>
  </w:style>
  <w:style w:type="character" w:styleId="WW8Num1z3" w:customStyle="1">
    <w:name w:val="WW8Num1z3"/>
    <w:uiPriority w:val="99"/>
    <w:qFormat w:val="1"/>
    <w:rsid w:val="00E124EF"/>
    <w:rPr>
      <w:rFonts w:ascii="Symbol" w:hAnsi="Symbol"/>
    </w:rPr>
  </w:style>
  <w:style w:type="character" w:styleId="WW8Num2z0" w:customStyle="1">
    <w:name w:val="WW8Num2z0"/>
    <w:uiPriority w:val="99"/>
    <w:qFormat w:val="1"/>
    <w:rsid w:val="00E124EF"/>
    <w:rPr>
      <w:rFonts w:ascii="Wingdings" w:hAnsi="Wingdings"/>
      <w:sz w:val="24"/>
    </w:rPr>
  </w:style>
  <w:style w:type="character" w:styleId="WW8Num2z1" w:customStyle="1">
    <w:name w:val="WW8Num2z1"/>
    <w:uiPriority w:val="99"/>
    <w:qFormat w:val="1"/>
    <w:rsid w:val="00E124EF"/>
    <w:rPr>
      <w:rFonts w:ascii="Courier New" w:hAnsi="Courier New"/>
    </w:rPr>
  </w:style>
  <w:style w:type="character" w:styleId="WW8Num2z2" w:customStyle="1">
    <w:name w:val="WW8Num2z2"/>
    <w:uiPriority w:val="99"/>
    <w:qFormat w:val="1"/>
    <w:rsid w:val="00E124EF"/>
    <w:rPr>
      <w:rFonts w:ascii="Wingdings" w:hAnsi="Wingdings"/>
    </w:rPr>
  </w:style>
  <w:style w:type="character" w:styleId="WW8Num2z3" w:customStyle="1">
    <w:name w:val="WW8Num2z3"/>
    <w:uiPriority w:val="99"/>
    <w:qFormat w:val="1"/>
    <w:rsid w:val="00E124EF"/>
    <w:rPr>
      <w:rFonts w:ascii="Symbol" w:hAnsi="Symbol"/>
    </w:rPr>
  </w:style>
  <w:style w:type="character" w:styleId="WW8Num3z0" w:customStyle="1">
    <w:name w:val="WW8Num3z0"/>
    <w:uiPriority w:val="99"/>
    <w:qFormat w:val="1"/>
    <w:rsid w:val="00E124EF"/>
  </w:style>
  <w:style w:type="character" w:styleId="WW8Num3z1" w:customStyle="1">
    <w:name w:val="WW8Num3z1"/>
    <w:uiPriority w:val="99"/>
    <w:qFormat w:val="1"/>
    <w:rsid w:val="00E124EF"/>
  </w:style>
  <w:style w:type="character" w:styleId="WW8Num3z2" w:customStyle="1">
    <w:name w:val="WW8Num3z2"/>
    <w:uiPriority w:val="99"/>
    <w:qFormat w:val="1"/>
    <w:rsid w:val="00E124EF"/>
  </w:style>
  <w:style w:type="character" w:styleId="WW8Num3z3" w:customStyle="1">
    <w:name w:val="WW8Num3z3"/>
    <w:uiPriority w:val="99"/>
    <w:qFormat w:val="1"/>
    <w:rsid w:val="00E124EF"/>
  </w:style>
  <w:style w:type="character" w:styleId="WW8Num3z4" w:customStyle="1">
    <w:name w:val="WW8Num3z4"/>
    <w:uiPriority w:val="99"/>
    <w:qFormat w:val="1"/>
    <w:rsid w:val="00E124EF"/>
  </w:style>
  <w:style w:type="character" w:styleId="WW8Num3z5" w:customStyle="1">
    <w:name w:val="WW8Num3z5"/>
    <w:uiPriority w:val="99"/>
    <w:qFormat w:val="1"/>
    <w:rsid w:val="00E124EF"/>
  </w:style>
  <w:style w:type="character" w:styleId="WW8Num3z6" w:customStyle="1">
    <w:name w:val="WW8Num3z6"/>
    <w:uiPriority w:val="99"/>
    <w:qFormat w:val="1"/>
    <w:rsid w:val="00E124EF"/>
  </w:style>
  <w:style w:type="character" w:styleId="WW8Num3z7" w:customStyle="1">
    <w:name w:val="WW8Num3z7"/>
    <w:uiPriority w:val="99"/>
    <w:qFormat w:val="1"/>
    <w:rsid w:val="00E124EF"/>
  </w:style>
  <w:style w:type="character" w:styleId="WW8Num3z8" w:customStyle="1">
    <w:name w:val="WW8Num3z8"/>
    <w:uiPriority w:val="99"/>
    <w:qFormat w:val="1"/>
    <w:rsid w:val="00E124EF"/>
  </w:style>
  <w:style w:type="character" w:styleId="WW8Num4z0" w:customStyle="1">
    <w:name w:val="WW8Num4z0"/>
    <w:uiPriority w:val="99"/>
    <w:qFormat w:val="1"/>
    <w:rsid w:val="00E124EF"/>
    <w:rPr>
      <w:rFonts w:ascii="Symbol" w:hAnsi="Symbol"/>
      <w:color w:val="auto"/>
    </w:rPr>
  </w:style>
  <w:style w:type="character" w:styleId="WW8Num4z1" w:customStyle="1">
    <w:name w:val="WW8Num4z1"/>
    <w:uiPriority w:val="99"/>
    <w:qFormat w:val="1"/>
    <w:rsid w:val="00E124EF"/>
    <w:rPr>
      <w:rFonts w:ascii="Courier New" w:hAnsi="Courier New"/>
    </w:rPr>
  </w:style>
  <w:style w:type="character" w:styleId="WW8Num4z2" w:customStyle="1">
    <w:name w:val="WW8Num4z2"/>
    <w:uiPriority w:val="99"/>
    <w:qFormat w:val="1"/>
    <w:rsid w:val="00E124EF"/>
    <w:rPr>
      <w:rFonts w:ascii="Wingdings" w:hAnsi="Wingdings"/>
    </w:rPr>
  </w:style>
  <w:style w:type="character" w:styleId="WW8Num4z3" w:customStyle="1">
    <w:name w:val="WW8Num4z3"/>
    <w:uiPriority w:val="99"/>
    <w:qFormat w:val="1"/>
    <w:rsid w:val="00E124EF"/>
    <w:rPr>
      <w:rFonts w:ascii="Symbol" w:hAnsi="Symbol"/>
    </w:rPr>
  </w:style>
  <w:style w:type="character" w:styleId="WW8Num5z0" w:customStyle="1">
    <w:name w:val="WW8Num5z0"/>
    <w:uiPriority w:val="99"/>
    <w:qFormat w:val="1"/>
    <w:rsid w:val="00E124EF"/>
  </w:style>
  <w:style w:type="character" w:styleId="WW8Num5z1" w:customStyle="1">
    <w:name w:val="WW8Num5z1"/>
    <w:uiPriority w:val="99"/>
    <w:qFormat w:val="1"/>
    <w:rsid w:val="00E124EF"/>
  </w:style>
  <w:style w:type="character" w:styleId="WW8Num5z2" w:customStyle="1">
    <w:name w:val="WW8Num5z2"/>
    <w:uiPriority w:val="99"/>
    <w:qFormat w:val="1"/>
    <w:rsid w:val="00E124EF"/>
  </w:style>
  <w:style w:type="character" w:styleId="WW8Num5z3" w:customStyle="1">
    <w:name w:val="WW8Num5z3"/>
    <w:uiPriority w:val="99"/>
    <w:qFormat w:val="1"/>
    <w:rsid w:val="00E124EF"/>
  </w:style>
  <w:style w:type="character" w:styleId="WW8Num5z4" w:customStyle="1">
    <w:name w:val="WW8Num5z4"/>
    <w:uiPriority w:val="99"/>
    <w:qFormat w:val="1"/>
    <w:rsid w:val="00E124EF"/>
  </w:style>
  <w:style w:type="character" w:styleId="WW8Num5z5" w:customStyle="1">
    <w:name w:val="WW8Num5z5"/>
    <w:uiPriority w:val="99"/>
    <w:qFormat w:val="1"/>
    <w:rsid w:val="00E124EF"/>
  </w:style>
  <w:style w:type="character" w:styleId="WW8Num5z6" w:customStyle="1">
    <w:name w:val="WW8Num5z6"/>
    <w:uiPriority w:val="99"/>
    <w:qFormat w:val="1"/>
    <w:rsid w:val="00E124EF"/>
  </w:style>
  <w:style w:type="character" w:styleId="WW8Num5z7" w:customStyle="1">
    <w:name w:val="WW8Num5z7"/>
    <w:uiPriority w:val="99"/>
    <w:qFormat w:val="1"/>
    <w:rsid w:val="00E124EF"/>
  </w:style>
  <w:style w:type="character" w:styleId="WW8Num5z8" w:customStyle="1">
    <w:name w:val="WW8Num5z8"/>
    <w:uiPriority w:val="99"/>
    <w:qFormat w:val="1"/>
    <w:rsid w:val="00E124EF"/>
  </w:style>
  <w:style w:type="character" w:styleId="WW8Num6z0" w:customStyle="1">
    <w:name w:val="WW8Num6z0"/>
    <w:uiPriority w:val="99"/>
    <w:qFormat w:val="1"/>
    <w:rsid w:val="00E124EF"/>
    <w:rPr>
      <w:rFonts w:ascii="Arial" w:hAnsi="Arial"/>
    </w:rPr>
  </w:style>
  <w:style w:type="character" w:styleId="WW8Num6z1" w:customStyle="1">
    <w:name w:val="WW8Num6z1"/>
    <w:uiPriority w:val="99"/>
    <w:qFormat w:val="1"/>
    <w:rsid w:val="00E124EF"/>
    <w:rPr>
      <w:rFonts w:ascii="Courier New" w:hAnsi="Courier New"/>
    </w:rPr>
  </w:style>
  <w:style w:type="character" w:styleId="WW8Num6z2" w:customStyle="1">
    <w:name w:val="WW8Num6z2"/>
    <w:uiPriority w:val="99"/>
    <w:qFormat w:val="1"/>
    <w:rsid w:val="00E124EF"/>
    <w:rPr>
      <w:rFonts w:ascii="Wingdings" w:hAnsi="Wingdings"/>
    </w:rPr>
  </w:style>
  <w:style w:type="character" w:styleId="WW8Num6z3" w:customStyle="1">
    <w:name w:val="WW8Num6z3"/>
    <w:uiPriority w:val="99"/>
    <w:qFormat w:val="1"/>
    <w:rsid w:val="00E124EF"/>
    <w:rPr>
      <w:rFonts w:ascii="Symbol" w:hAnsi="Symbol"/>
    </w:rPr>
  </w:style>
  <w:style w:type="character" w:styleId="WW8Num7z0" w:customStyle="1">
    <w:name w:val="WW8Num7z0"/>
    <w:uiPriority w:val="99"/>
    <w:qFormat w:val="1"/>
    <w:rsid w:val="00E124EF"/>
  </w:style>
  <w:style w:type="character" w:styleId="WW8Num7z1" w:customStyle="1">
    <w:name w:val="WW8Num7z1"/>
    <w:uiPriority w:val="99"/>
    <w:qFormat w:val="1"/>
    <w:rsid w:val="00E124EF"/>
  </w:style>
  <w:style w:type="character" w:styleId="WW8Num7z2" w:customStyle="1">
    <w:name w:val="WW8Num7z2"/>
    <w:uiPriority w:val="99"/>
    <w:qFormat w:val="1"/>
    <w:rsid w:val="00E124EF"/>
  </w:style>
  <w:style w:type="character" w:styleId="WW8Num7z3" w:customStyle="1">
    <w:name w:val="WW8Num7z3"/>
    <w:uiPriority w:val="99"/>
    <w:qFormat w:val="1"/>
    <w:rsid w:val="00E124EF"/>
  </w:style>
  <w:style w:type="character" w:styleId="WW8Num7z4" w:customStyle="1">
    <w:name w:val="WW8Num7z4"/>
    <w:uiPriority w:val="99"/>
    <w:qFormat w:val="1"/>
    <w:rsid w:val="00E124EF"/>
  </w:style>
  <w:style w:type="character" w:styleId="WW8Num7z5" w:customStyle="1">
    <w:name w:val="WW8Num7z5"/>
    <w:uiPriority w:val="99"/>
    <w:qFormat w:val="1"/>
    <w:rsid w:val="00E124EF"/>
  </w:style>
  <w:style w:type="character" w:styleId="WW8Num7z6" w:customStyle="1">
    <w:name w:val="WW8Num7z6"/>
    <w:uiPriority w:val="99"/>
    <w:qFormat w:val="1"/>
    <w:rsid w:val="00E124EF"/>
  </w:style>
  <w:style w:type="character" w:styleId="WW8Num7z7" w:customStyle="1">
    <w:name w:val="WW8Num7z7"/>
    <w:uiPriority w:val="99"/>
    <w:qFormat w:val="1"/>
    <w:rsid w:val="00E124EF"/>
  </w:style>
  <w:style w:type="character" w:styleId="WW8Num7z8" w:customStyle="1">
    <w:name w:val="WW8Num7z8"/>
    <w:uiPriority w:val="99"/>
    <w:qFormat w:val="1"/>
    <w:rsid w:val="00E124EF"/>
  </w:style>
  <w:style w:type="character" w:styleId="WW8Num8z0" w:customStyle="1">
    <w:name w:val="WW8Num8z0"/>
    <w:uiPriority w:val="99"/>
    <w:qFormat w:val="1"/>
    <w:rsid w:val="00E124EF"/>
    <w:rPr>
      <w:rFonts w:ascii="Arial" w:hAnsi="Arial"/>
    </w:rPr>
  </w:style>
  <w:style w:type="character" w:styleId="WW8Num8z1" w:customStyle="1">
    <w:name w:val="WW8Num8z1"/>
    <w:uiPriority w:val="99"/>
    <w:qFormat w:val="1"/>
    <w:rsid w:val="00E124EF"/>
    <w:rPr>
      <w:rFonts w:ascii="Courier New" w:hAnsi="Courier New"/>
    </w:rPr>
  </w:style>
  <w:style w:type="character" w:styleId="WW8Num8z2" w:customStyle="1">
    <w:name w:val="WW8Num8z2"/>
    <w:uiPriority w:val="99"/>
    <w:qFormat w:val="1"/>
    <w:rsid w:val="00E124EF"/>
    <w:rPr>
      <w:rFonts w:ascii="Wingdings" w:hAnsi="Wingdings"/>
    </w:rPr>
  </w:style>
  <w:style w:type="character" w:styleId="WW8Num8z3" w:customStyle="1">
    <w:name w:val="WW8Num8z3"/>
    <w:uiPriority w:val="99"/>
    <w:qFormat w:val="1"/>
    <w:rsid w:val="00E124EF"/>
    <w:rPr>
      <w:rFonts w:ascii="Symbol" w:hAnsi="Symbol"/>
    </w:rPr>
  </w:style>
  <w:style w:type="character" w:styleId="WW8Num9z0" w:customStyle="1">
    <w:name w:val="WW8Num9z0"/>
    <w:uiPriority w:val="99"/>
    <w:qFormat w:val="1"/>
    <w:rsid w:val="00E124EF"/>
    <w:rPr>
      <w:rFonts w:ascii="Symbol" w:hAnsi="Symbol"/>
    </w:rPr>
  </w:style>
  <w:style w:type="character" w:styleId="WW8Num9z1" w:customStyle="1">
    <w:name w:val="WW8Num9z1"/>
    <w:uiPriority w:val="99"/>
    <w:qFormat w:val="1"/>
    <w:rsid w:val="00E124EF"/>
    <w:rPr>
      <w:rFonts w:ascii="Courier New" w:hAnsi="Courier New"/>
    </w:rPr>
  </w:style>
  <w:style w:type="character" w:styleId="WW8Num9z2" w:customStyle="1">
    <w:name w:val="WW8Num9z2"/>
    <w:uiPriority w:val="99"/>
    <w:qFormat w:val="1"/>
    <w:rsid w:val="00E124EF"/>
    <w:rPr>
      <w:rFonts w:ascii="Wingdings" w:hAnsi="Wingdings"/>
    </w:rPr>
  </w:style>
  <w:style w:type="character" w:styleId="WW8Num10z0" w:customStyle="1">
    <w:name w:val="WW8Num10z0"/>
    <w:uiPriority w:val="99"/>
    <w:qFormat w:val="1"/>
    <w:rsid w:val="00E124EF"/>
  </w:style>
  <w:style w:type="character" w:styleId="WW8Num10z1" w:customStyle="1">
    <w:name w:val="WW8Num10z1"/>
    <w:uiPriority w:val="99"/>
    <w:qFormat w:val="1"/>
    <w:rsid w:val="00E124EF"/>
  </w:style>
  <w:style w:type="character" w:styleId="WW8Num10z2" w:customStyle="1">
    <w:name w:val="WW8Num10z2"/>
    <w:uiPriority w:val="99"/>
    <w:qFormat w:val="1"/>
    <w:rsid w:val="00E124EF"/>
  </w:style>
  <w:style w:type="character" w:styleId="WW8Num10z3" w:customStyle="1">
    <w:name w:val="WW8Num10z3"/>
    <w:uiPriority w:val="99"/>
    <w:qFormat w:val="1"/>
    <w:rsid w:val="00E124EF"/>
  </w:style>
  <w:style w:type="character" w:styleId="WW8Num10z4" w:customStyle="1">
    <w:name w:val="WW8Num10z4"/>
    <w:uiPriority w:val="99"/>
    <w:qFormat w:val="1"/>
    <w:rsid w:val="00E124EF"/>
  </w:style>
  <w:style w:type="character" w:styleId="WW8Num10z5" w:customStyle="1">
    <w:name w:val="WW8Num10z5"/>
    <w:uiPriority w:val="99"/>
    <w:qFormat w:val="1"/>
    <w:rsid w:val="00E124EF"/>
  </w:style>
  <w:style w:type="character" w:styleId="WW8Num10z6" w:customStyle="1">
    <w:name w:val="WW8Num10z6"/>
    <w:uiPriority w:val="99"/>
    <w:qFormat w:val="1"/>
    <w:rsid w:val="00E124EF"/>
  </w:style>
  <w:style w:type="character" w:styleId="WW8Num10z7" w:customStyle="1">
    <w:name w:val="WW8Num10z7"/>
    <w:uiPriority w:val="99"/>
    <w:qFormat w:val="1"/>
    <w:rsid w:val="00E124EF"/>
  </w:style>
  <w:style w:type="character" w:styleId="WW8Num10z8" w:customStyle="1">
    <w:name w:val="WW8Num10z8"/>
    <w:uiPriority w:val="99"/>
    <w:qFormat w:val="1"/>
    <w:rsid w:val="00E124EF"/>
  </w:style>
  <w:style w:type="character" w:styleId="WW8Num11z0" w:customStyle="1">
    <w:name w:val="WW8Num11z0"/>
    <w:uiPriority w:val="99"/>
    <w:qFormat w:val="1"/>
    <w:rsid w:val="00E124EF"/>
    <w:rPr>
      <w:color w:val="ff0000"/>
    </w:rPr>
  </w:style>
  <w:style w:type="character" w:styleId="WW8Num11z1" w:customStyle="1">
    <w:name w:val="WW8Num11z1"/>
    <w:uiPriority w:val="99"/>
    <w:qFormat w:val="1"/>
    <w:rsid w:val="00E124EF"/>
  </w:style>
  <w:style w:type="character" w:styleId="WW8Num11z2" w:customStyle="1">
    <w:name w:val="WW8Num11z2"/>
    <w:uiPriority w:val="99"/>
    <w:qFormat w:val="1"/>
    <w:rsid w:val="00E124EF"/>
  </w:style>
  <w:style w:type="character" w:styleId="WW8Num11z3" w:customStyle="1">
    <w:name w:val="WW8Num11z3"/>
    <w:uiPriority w:val="99"/>
    <w:qFormat w:val="1"/>
    <w:rsid w:val="00E124EF"/>
  </w:style>
  <w:style w:type="character" w:styleId="WW8Num11z4" w:customStyle="1">
    <w:name w:val="WW8Num11z4"/>
    <w:uiPriority w:val="99"/>
    <w:qFormat w:val="1"/>
    <w:rsid w:val="00E124EF"/>
  </w:style>
  <w:style w:type="character" w:styleId="WW8Num11z5" w:customStyle="1">
    <w:name w:val="WW8Num11z5"/>
    <w:uiPriority w:val="99"/>
    <w:qFormat w:val="1"/>
    <w:rsid w:val="00E124EF"/>
  </w:style>
  <w:style w:type="character" w:styleId="WW8Num11z6" w:customStyle="1">
    <w:name w:val="WW8Num11z6"/>
    <w:uiPriority w:val="99"/>
    <w:qFormat w:val="1"/>
    <w:rsid w:val="00E124EF"/>
  </w:style>
  <w:style w:type="character" w:styleId="WW8Num11z7" w:customStyle="1">
    <w:name w:val="WW8Num11z7"/>
    <w:uiPriority w:val="99"/>
    <w:qFormat w:val="1"/>
    <w:rsid w:val="00E124EF"/>
  </w:style>
  <w:style w:type="character" w:styleId="WW8Num11z8" w:customStyle="1">
    <w:name w:val="WW8Num11z8"/>
    <w:uiPriority w:val="99"/>
    <w:qFormat w:val="1"/>
    <w:rsid w:val="00E124EF"/>
  </w:style>
  <w:style w:type="character" w:styleId="WW8Num12z0" w:customStyle="1">
    <w:name w:val="WW8Num12z0"/>
    <w:uiPriority w:val="99"/>
    <w:qFormat w:val="1"/>
    <w:rsid w:val="00E124EF"/>
  </w:style>
  <w:style w:type="character" w:styleId="WW8Num12z1" w:customStyle="1">
    <w:name w:val="WW8Num12z1"/>
    <w:uiPriority w:val="99"/>
    <w:qFormat w:val="1"/>
    <w:rsid w:val="00E124EF"/>
  </w:style>
  <w:style w:type="character" w:styleId="WW8Num12z2" w:customStyle="1">
    <w:name w:val="WW8Num12z2"/>
    <w:uiPriority w:val="99"/>
    <w:qFormat w:val="1"/>
    <w:rsid w:val="00E124EF"/>
  </w:style>
  <w:style w:type="character" w:styleId="WW8Num12z3" w:customStyle="1">
    <w:name w:val="WW8Num12z3"/>
    <w:uiPriority w:val="99"/>
    <w:qFormat w:val="1"/>
    <w:rsid w:val="00E124EF"/>
  </w:style>
  <w:style w:type="character" w:styleId="WW8Num12z4" w:customStyle="1">
    <w:name w:val="WW8Num12z4"/>
    <w:uiPriority w:val="99"/>
    <w:qFormat w:val="1"/>
    <w:rsid w:val="00E124EF"/>
  </w:style>
  <w:style w:type="character" w:styleId="WW8Num12z5" w:customStyle="1">
    <w:name w:val="WW8Num12z5"/>
    <w:uiPriority w:val="99"/>
    <w:qFormat w:val="1"/>
    <w:rsid w:val="00E124EF"/>
  </w:style>
  <w:style w:type="character" w:styleId="WW8Num12z6" w:customStyle="1">
    <w:name w:val="WW8Num12z6"/>
    <w:uiPriority w:val="99"/>
    <w:qFormat w:val="1"/>
    <w:rsid w:val="00E124EF"/>
  </w:style>
  <w:style w:type="character" w:styleId="WW8Num12z7" w:customStyle="1">
    <w:name w:val="WW8Num12z7"/>
    <w:uiPriority w:val="99"/>
    <w:qFormat w:val="1"/>
    <w:rsid w:val="00E124EF"/>
  </w:style>
  <w:style w:type="character" w:styleId="WW8Num12z8" w:customStyle="1">
    <w:name w:val="WW8Num12z8"/>
    <w:uiPriority w:val="99"/>
    <w:qFormat w:val="1"/>
    <w:rsid w:val="00E124EF"/>
  </w:style>
  <w:style w:type="character" w:styleId="WW8Num13z0" w:customStyle="1">
    <w:name w:val="WW8Num13z0"/>
    <w:uiPriority w:val="99"/>
    <w:qFormat w:val="1"/>
    <w:rsid w:val="00E124EF"/>
    <w:rPr>
      <w:rFonts w:ascii="Courier New" w:hAnsi="Courier New"/>
      <w:color w:val="ff0000"/>
    </w:rPr>
  </w:style>
  <w:style w:type="character" w:styleId="WW8Num13z1" w:customStyle="1">
    <w:name w:val="WW8Num13z1"/>
    <w:uiPriority w:val="99"/>
    <w:qFormat w:val="1"/>
    <w:rsid w:val="00E124EF"/>
    <w:rPr>
      <w:rFonts w:ascii="Courier New" w:hAnsi="Courier New"/>
    </w:rPr>
  </w:style>
  <w:style w:type="character" w:styleId="WW8Num13z2" w:customStyle="1">
    <w:name w:val="WW8Num13z2"/>
    <w:uiPriority w:val="99"/>
    <w:qFormat w:val="1"/>
    <w:rsid w:val="00E124EF"/>
    <w:rPr>
      <w:rFonts w:ascii="Wingdings" w:hAnsi="Wingdings"/>
    </w:rPr>
  </w:style>
  <w:style w:type="character" w:styleId="WW8Num13z3" w:customStyle="1">
    <w:name w:val="WW8Num13z3"/>
    <w:uiPriority w:val="99"/>
    <w:qFormat w:val="1"/>
    <w:rsid w:val="00E124EF"/>
    <w:rPr>
      <w:rFonts w:ascii="Symbol" w:hAnsi="Symbol"/>
    </w:rPr>
  </w:style>
  <w:style w:type="character" w:styleId="WW8Num14z0" w:customStyle="1">
    <w:name w:val="WW8Num14z0"/>
    <w:uiPriority w:val="99"/>
    <w:qFormat w:val="1"/>
    <w:rsid w:val="00E124EF"/>
  </w:style>
  <w:style w:type="character" w:styleId="WW8Num14z1" w:customStyle="1">
    <w:name w:val="WW8Num14z1"/>
    <w:uiPriority w:val="99"/>
    <w:qFormat w:val="1"/>
    <w:rsid w:val="00E124EF"/>
    <w:rPr>
      <w:rFonts w:ascii="Courier New" w:hAnsi="Courier New"/>
    </w:rPr>
  </w:style>
  <w:style w:type="character" w:styleId="WW8Num14z2" w:customStyle="1">
    <w:name w:val="WW8Num14z2"/>
    <w:uiPriority w:val="99"/>
    <w:qFormat w:val="1"/>
    <w:rsid w:val="00E124EF"/>
    <w:rPr>
      <w:rFonts w:ascii="Wingdings" w:hAnsi="Wingdings"/>
    </w:rPr>
  </w:style>
  <w:style w:type="character" w:styleId="WW8Num14z3" w:customStyle="1">
    <w:name w:val="WW8Num14z3"/>
    <w:uiPriority w:val="99"/>
    <w:qFormat w:val="1"/>
    <w:rsid w:val="00E124EF"/>
    <w:rPr>
      <w:rFonts w:ascii="Symbol" w:hAnsi="Symbol"/>
    </w:rPr>
  </w:style>
  <w:style w:type="character" w:styleId="WW8Num15z0" w:customStyle="1">
    <w:name w:val="WW8Num15z0"/>
    <w:uiPriority w:val="99"/>
    <w:qFormat w:val="1"/>
    <w:rsid w:val="00E124EF"/>
    <w:rPr>
      <w:rFonts w:ascii="Arial" w:hAnsi="Arial"/>
      <w:color w:val="ff0000"/>
      <w:sz w:val="22"/>
      <w:lang w:eastAsia="x-none" w:val="es-ES"/>
    </w:rPr>
  </w:style>
  <w:style w:type="character" w:styleId="WW8Num15z1" w:customStyle="1">
    <w:name w:val="WW8Num15z1"/>
    <w:uiPriority w:val="99"/>
    <w:qFormat w:val="1"/>
    <w:rsid w:val="00E124EF"/>
    <w:rPr>
      <w:rFonts w:ascii="Courier New" w:hAnsi="Courier New"/>
    </w:rPr>
  </w:style>
  <w:style w:type="character" w:styleId="WW8Num15z2" w:customStyle="1">
    <w:name w:val="WW8Num15z2"/>
    <w:uiPriority w:val="99"/>
    <w:qFormat w:val="1"/>
    <w:rsid w:val="00E124EF"/>
    <w:rPr>
      <w:rFonts w:ascii="Wingdings" w:hAnsi="Wingdings"/>
    </w:rPr>
  </w:style>
  <w:style w:type="character" w:styleId="WW8Num15z3" w:customStyle="1">
    <w:name w:val="WW8Num15z3"/>
    <w:uiPriority w:val="99"/>
    <w:qFormat w:val="1"/>
    <w:rsid w:val="00E124EF"/>
    <w:rPr>
      <w:rFonts w:ascii="Symbol" w:hAnsi="Symbol"/>
    </w:rPr>
  </w:style>
  <w:style w:type="character" w:styleId="WW8Num16z0" w:customStyle="1">
    <w:name w:val="WW8Num16z0"/>
    <w:uiPriority w:val="99"/>
    <w:qFormat w:val="1"/>
    <w:rsid w:val="00E124EF"/>
  </w:style>
  <w:style w:type="character" w:styleId="WW8Num16z1" w:customStyle="1">
    <w:name w:val="WW8Num16z1"/>
    <w:uiPriority w:val="99"/>
    <w:qFormat w:val="1"/>
    <w:rsid w:val="00E124EF"/>
  </w:style>
  <w:style w:type="character" w:styleId="WW8Num16z2" w:customStyle="1">
    <w:name w:val="WW8Num16z2"/>
    <w:uiPriority w:val="99"/>
    <w:qFormat w:val="1"/>
    <w:rsid w:val="00E124EF"/>
  </w:style>
  <w:style w:type="character" w:styleId="WW8Num16z3" w:customStyle="1">
    <w:name w:val="WW8Num16z3"/>
    <w:uiPriority w:val="99"/>
    <w:qFormat w:val="1"/>
    <w:rsid w:val="00E124EF"/>
  </w:style>
  <w:style w:type="character" w:styleId="WW8Num16z4" w:customStyle="1">
    <w:name w:val="WW8Num16z4"/>
    <w:uiPriority w:val="99"/>
    <w:qFormat w:val="1"/>
    <w:rsid w:val="00E124EF"/>
  </w:style>
  <w:style w:type="character" w:styleId="WW8Num16z5" w:customStyle="1">
    <w:name w:val="WW8Num16z5"/>
    <w:uiPriority w:val="99"/>
    <w:qFormat w:val="1"/>
    <w:rsid w:val="00E124EF"/>
  </w:style>
  <w:style w:type="character" w:styleId="WW8Num16z6" w:customStyle="1">
    <w:name w:val="WW8Num16z6"/>
    <w:uiPriority w:val="99"/>
    <w:qFormat w:val="1"/>
    <w:rsid w:val="00E124EF"/>
  </w:style>
  <w:style w:type="character" w:styleId="WW8Num16z7" w:customStyle="1">
    <w:name w:val="WW8Num16z7"/>
    <w:uiPriority w:val="99"/>
    <w:qFormat w:val="1"/>
    <w:rsid w:val="00E124EF"/>
  </w:style>
  <w:style w:type="character" w:styleId="WW8Num16z8" w:customStyle="1">
    <w:name w:val="WW8Num16z8"/>
    <w:uiPriority w:val="99"/>
    <w:qFormat w:val="1"/>
    <w:rsid w:val="00E124EF"/>
  </w:style>
  <w:style w:type="character" w:styleId="Fuentedeprrafopredeter1" w:customStyle="1">
    <w:name w:val="Fuente de párrafo predeter.1"/>
    <w:uiPriority w:val="99"/>
    <w:qFormat w:val="1"/>
    <w:rsid w:val="00E124EF"/>
  </w:style>
  <w:style w:type="character" w:styleId="EnlacedeInternetvisitado" w:customStyle="1">
    <w:name w:val="Enlace de Internet visitado"/>
    <w:basedOn w:val="Fuentedeprrafopredeter"/>
    <w:uiPriority w:val="99"/>
    <w:rsid w:val="00E124EF"/>
    <w:rPr>
      <w:color w:val="800080"/>
      <w:u w:val="single"/>
    </w:rPr>
  </w:style>
  <w:style w:type="character" w:styleId="TextonotapieCar" w:customStyle="1">
    <w:name w:val="Texto nota pie Car"/>
    <w:basedOn w:val="Fuentedeprrafopredeter"/>
    <w:link w:val="Textonotapie"/>
    <w:uiPriority w:val="99"/>
    <w:qFormat w:val="1"/>
    <w:rsid w:val="00E124EF"/>
    <w:rPr>
      <w:rFonts w:ascii="SRA Sans 1.0" w:hAnsi="SRA Sans 1.0"/>
    </w:rPr>
  </w:style>
  <w:style w:type="character" w:styleId="Ancladenotaalpie" w:customStyle="1">
    <w:name w:val="Ancla de nota al pie"/>
    <w:rPr>
      <w:rFonts w:cs="Times New Roman"/>
      <w:vertAlign w:val="superscript"/>
    </w:rPr>
  </w:style>
  <w:style w:type="character" w:styleId="FootnoteCharacters" w:customStyle="1">
    <w:name w:val="Footnote Characters"/>
    <w:basedOn w:val="Fuentedeprrafopredeter"/>
    <w:uiPriority w:val="99"/>
    <w:unhideWhenUsed w:val="1"/>
    <w:qFormat w:val="1"/>
    <w:rsid w:val="00E124EF"/>
    <w:rPr>
      <w:rFonts w:cs="Times New Roman"/>
      <w:vertAlign w:val="superscript"/>
    </w:rPr>
  </w:style>
  <w:style w:type="character" w:styleId="apple-converted-space" w:customStyle="1">
    <w:name w:val="apple-converted-space"/>
    <w:basedOn w:val="Fuentedeprrafopredeter"/>
    <w:qFormat w:val="1"/>
    <w:rsid w:val="00BC3A42"/>
    <w:rPr>
      <w:rFonts w:cs="Times New Roman"/>
    </w:rPr>
  </w:style>
  <w:style w:type="character" w:styleId="qtkdff" w:customStyle="1">
    <w:name w:val="qtkdff"/>
    <w:basedOn w:val="Fuentedeprrafopredeter"/>
    <w:qFormat w:val="1"/>
    <w:rsid w:val="00674F9D"/>
  </w:style>
  <w:style w:type="paragraph" w:styleId="Textoindependiente">
    <w:name w:val="Body Text"/>
    <w:basedOn w:val="LO-normal"/>
    <w:link w:val="TextoindependienteCar"/>
    <w:uiPriority w:val="99"/>
    <w:rsid w:val="008B6EBF"/>
  </w:style>
  <w:style w:type="paragraph" w:styleId="Lista">
    <w:name w:val="List"/>
    <w:basedOn w:val="Textoindependiente"/>
    <w:uiPriority w:val="99"/>
    <w:rsid w:val="00E124EF"/>
    <w:pPr>
      <w:spacing w:after="140" w:line="288" w:lineRule="auto"/>
      <w:jc w:val="left"/>
    </w:pPr>
    <w:rPr>
      <w:rFonts w:ascii="Times New Roman" w:cs="Mangal" w:hAnsi="Times New Roman"/>
      <w:sz w:val="24"/>
      <w:szCs w:val="24"/>
      <w:lang w:val="es-ES_tradnl"/>
    </w:rPr>
  </w:style>
  <w:style w:type="paragraph" w:styleId="Descripcin">
    <w:name w:val="caption"/>
    <w:basedOn w:val="LO-normal"/>
    <w:uiPriority w:val="99"/>
    <w:qFormat w:val="1"/>
    <w:rsid w:val="00E124EF"/>
    <w:pPr>
      <w:suppressLineNumbers w:val="1"/>
      <w:spacing w:before="120"/>
      <w:jc w:val="left"/>
    </w:pPr>
    <w:rPr>
      <w:rFonts w:ascii="Times New Roman" w:cs="Mangal" w:hAnsi="Times New Roman"/>
      <w:i w:val="1"/>
      <w:iCs w:val="1"/>
      <w:sz w:val="24"/>
      <w:szCs w:val="24"/>
      <w:lang w:val="es-ES_tradnl"/>
    </w:rPr>
  </w:style>
  <w:style w:type="paragraph" w:styleId="ndice" w:customStyle="1">
    <w:name w:val="Índice"/>
    <w:basedOn w:val="LO-normal"/>
    <w:uiPriority w:val="99"/>
    <w:qFormat w:val="1"/>
    <w:rsid w:val="00E124EF"/>
    <w:pPr>
      <w:suppressLineNumbers w:val="1"/>
      <w:spacing w:after="0"/>
      <w:jc w:val="left"/>
    </w:pPr>
    <w:rPr>
      <w:rFonts w:ascii="Times New Roman" w:cs="Mangal" w:hAnsi="Times New Roman"/>
      <w:sz w:val="24"/>
      <w:szCs w:val="24"/>
      <w:lang w:val="es-ES_tradnl"/>
    </w:rPr>
  </w:style>
  <w:style w:type="paragraph" w:styleId="LO-normal" w:customStyle="1">
    <w:name w:val="LO-normal"/>
    <w:qFormat w:val="1"/>
    <w:pPr>
      <w:spacing w:after="120"/>
      <w:jc w:val="both"/>
    </w:pPr>
  </w:style>
  <w:style w:type="paragraph" w:styleId="Cabeceraypie" w:customStyle="1">
    <w:name w:val="Cabecera y pie"/>
    <w:basedOn w:val="Normal"/>
    <w:qFormat w:val="1"/>
  </w:style>
  <w:style w:type="paragraph" w:styleId="Encabezado">
    <w:name w:val="header"/>
    <w:basedOn w:val="LO-normal"/>
    <w:link w:val="EncabezadoCar"/>
    <w:uiPriority w:val="99"/>
    <w:rsid w:val="002A7502"/>
    <w:pPr>
      <w:tabs>
        <w:tab w:val="center" w:pos="4252"/>
        <w:tab w:val="right" w:pos="8504"/>
      </w:tabs>
    </w:pPr>
  </w:style>
  <w:style w:type="paragraph" w:styleId="Textodeglobo">
    <w:name w:val="Balloon Text"/>
    <w:basedOn w:val="LO-normal"/>
    <w:link w:val="TextodegloboCar"/>
    <w:uiPriority w:val="99"/>
    <w:semiHidden w:val="1"/>
    <w:qFormat w:val="1"/>
    <w:rsid w:val="00750A70"/>
    <w:rPr>
      <w:rFonts w:ascii="Tahoma" w:cs="Tahoma" w:hAnsi="Tahoma"/>
      <w:sz w:val="16"/>
      <w:szCs w:val="16"/>
    </w:rPr>
  </w:style>
  <w:style w:type="paragraph" w:styleId="Piedepgina">
    <w:name w:val="footer"/>
    <w:basedOn w:val="LO-normal"/>
    <w:link w:val="PiedepginaCar"/>
    <w:uiPriority w:val="99"/>
    <w:rsid w:val="002A7502"/>
    <w:pPr>
      <w:tabs>
        <w:tab w:val="center" w:pos="4252"/>
        <w:tab w:val="right" w:pos="8504"/>
      </w:tabs>
    </w:pPr>
  </w:style>
  <w:style w:type="paragraph" w:styleId="ndice1">
    <w:name w:val="index 1"/>
    <w:basedOn w:val="LO-normal"/>
    <w:next w:val="LO-normal"/>
    <w:autoRedefine w:val="1"/>
    <w:uiPriority w:val="99"/>
    <w:semiHidden w:val="1"/>
    <w:qFormat w:val="1"/>
    <w:rsid w:val="00186463"/>
    <w:pPr>
      <w:ind w:left="200" w:hanging="200"/>
    </w:pPr>
  </w:style>
  <w:style w:type="paragraph" w:styleId="ndice2">
    <w:name w:val="index 2"/>
    <w:basedOn w:val="LO-normal"/>
    <w:next w:val="LO-normal"/>
    <w:autoRedefine w:val="1"/>
    <w:uiPriority w:val="99"/>
    <w:semiHidden w:val="1"/>
    <w:qFormat w:val="1"/>
    <w:rsid w:val="00186463"/>
    <w:pPr>
      <w:ind w:left="400" w:hanging="200"/>
    </w:pPr>
  </w:style>
  <w:style w:type="paragraph" w:styleId="ndice3">
    <w:name w:val="index 3"/>
    <w:basedOn w:val="LO-normal"/>
    <w:next w:val="LO-normal"/>
    <w:autoRedefine w:val="1"/>
    <w:uiPriority w:val="99"/>
    <w:semiHidden w:val="1"/>
    <w:qFormat w:val="1"/>
    <w:rsid w:val="00186463"/>
    <w:pPr>
      <w:ind w:left="600" w:hanging="200"/>
    </w:pPr>
  </w:style>
  <w:style w:type="paragraph" w:styleId="ndice4">
    <w:name w:val="index 4"/>
    <w:basedOn w:val="LO-normal"/>
    <w:next w:val="LO-normal"/>
    <w:autoRedefine w:val="1"/>
    <w:uiPriority w:val="99"/>
    <w:semiHidden w:val="1"/>
    <w:qFormat w:val="1"/>
    <w:rsid w:val="00186463"/>
    <w:pPr>
      <w:ind w:left="800" w:hanging="200"/>
    </w:pPr>
  </w:style>
  <w:style w:type="paragraph" w:styleId="ndice5">
    <w:name w:val="index 5"/>
    <w:basedOn w:val="LO-normal"/>
    <w:next w:val="LO-normal"/>
    <w:autoRedefine w:val="1"/>
    <w:uiPriority w:val="99"/>
    <w:semiHidden w:val="1"/>
    <w:qFormat w:val="1"/>
    <w:rsid w:val="00186463"/>
    <w:pPr>
      <w:ind w:left="1000" w:hanging="200"/>
    </w:pPr>
  </w:style>
  <w:style w:type="paragraph" w:styleId="ndice6">
    <w:name w:val="index 6"/>
    <w:basedOn w:val="LO-normal"/>
    <w:next w:val="LO-normal"/>
    <w:autoRedefine w:val="1"/>
    <w:uiPriority w:val="99"/>
    <w:semiHidden w:val="1"/>
    <w:qFormat w:val="1"/>
    <w:rsid w:val="00186463"/>
    <w:pPr>
      <w:ind w:left="1200" w:hanging="200"/>
    </w:pPr>
  </w:style>
  <w:style w:type="paragraph" w:styleId="ndice7">
    <w:name w:val="index 7"/>
    <w:basedOn w:val="LO-normal"/>
    <w:next w:val="LO-normal"/>
    <w:autoRedefine w:val="1"/>
    <w:uiPriority w:val="99"/>
    <w:semiHidden w:val="1"/>
    <w:qFormat w:val="1"/>
    <w:rsid w:val="00186463"/>
    <w:pPr>
      <w:ind w:left="1400" w:hanging="200"/>
    </w:pPr>
  </w:style>
  <w:style w:type="paragraph" w:styleId="ndice8">
    <w:name w:val="index 8"/>
    <w:basedOn w:val="LO-normal"/>
    <w:next w:val="LO-normal"/>
    <w:autoRedefine w:val="1"/>
    <w:uiPriority w:val="99"/>
    <w:semiHidden w:val="1"/>
    <w:qFormat w:val="1"/>
    <w:rsid w:val="00186463"/>
    <w:pPr>
      <w:ind w:left="1600" w:hanging="200"/>
    </w:pPr>
  </w:style>
  <w:style w:type="paragraph" w:styleId="ndice9">
    <w:name w:val="index 9"/>
    <w:basedOn w:val="LO-normal"/>
    <w:next w:val="LO-normal"/>
    <w:autoRedefine w:val="1"/>
    <w:uiPriority w:val="99"/>
    <w:semiHidden w:val="1"/>
    <w:qFormat w:val="1"/>
    <w:rsid w:val="00186463"/>
    <w:pPr>
      <w:ind w:left="1800" w:hanging="200"/>
    </w:pPr>
  </w:style>
  <w:style w:type="paragraph" w:styleId="Ttulodendice">
    <w:name w:val="index heading"/>
    <w:basedOn w:val="LO-normal"/>
    <w:next w:val="ndice1"/>
    <w:uiPriority w:val="99"/>
    <w:semiHidden w:val="1"/>
    <w:qFormat w:val="1"/>
    <w:rsid w:val="00186463"/>
  </w:style>
  <w:style w:type="paragraph" w:styleId="ENUNCIADO" w:customStyle="1">
    <w:name w:val="ENUNCIADO"/>
    <w:basedOn w:val="LO-normal"/>
    <w:uiPriority w:val="99"/>
    <w:qFormat w:val="1"/>
    <w:rsid w:val="00D97595"/>
    <w:pPr>
      <w:widowControl w:val="0"/>
      <w:spacing w:after="60" w:before="120"/>
      <w:textAlignment w:val="center"/>
    </w:pPr>
    <w:rPr>
      <w:rFonts w:ascii="Futura Std Book" w:cs="Calibri" w:hAnsi="Futura Std Book"/>
      <w:b w:val="1"/>
      <w:color w:val="000000"/>
      <w:szCs w:val="19"/>
      <w:lang w:eastAsia="en-US" w:val="es-ES_tradnl"/>
    </w:rPr>
  </w:style>
  <w:style w:type="paragraph" w:styleId="Textocomentario">
    <w:name w:val="annotation text"/>
    <w:basedOn w:val="LO-normal"/>
    <w:link w:val="TextocomentarioCar"/>
    <w:uiPriority w:val="99"/>
    <w:qFormat w:val="1"/>
    <w:rsid w:val="00D97595"/>
    <w:pPr>
      <w:spacing w:after="0"/>
      <w:ind w:left="340"/>
    </w:pPr>
    <w:rPr>
      <w:rFonts w:ascii="Futura Std Book" w:cs="Futura Std Book" w:hAnsi="Futura Std Book"/>
      <w:sz w:val="24"/>
      <w:szCs w:val="24"/>
      <w:lang w:val="en-US"/>
    </w:rPr>
  </w:style>
  <w:style w:type="paragraph" w:styleId="Sangradetextonormal">
    <w:name w:val="Body Text Indent"/>
    <w:basedOn w:val="LO-normal"/>
    <w:link w:val="SangradetextonormalCar"/>
    <w:uiPriority w:val="99"/>
    <w:rsid w:val="00D97595"/>
    <w:pPr>
      <w:spacing w:after="0"/>
      <w:ind w:left="340"/>
    </w:pPr>
    <w:rPr>
      <w:rFonts w:ascii="Futura Std Book" w:cs="Futura Std Book" w:hAnsi="Futura Std Book"/>
      <w:szCs w:val="19"/>
      <w:lang w:val="en-US"/>
    </w:rPr>
  </w:style>
  <w:style w:type="paragraph" w:styleId="Prrafodelista">
    <w:name w:val="List Paragraph"/>
    <w:basedOn w:val="LO-normal"/>
    <w:uiPriority w:val="99"/>
    <w:qFormat w:val="1"/>
    <w:rsid w:val="0091720B"/>
    <w:pPr>
      <w:ind w:left="708"/>
    </w:pPr>
  </w:style>
  <w:style w:type="paragraph" w:styleId="paragraph" w:customStyle="1">
    <w:name w:val="paragraph"/>
    <w:basedOn w:val="LO-normal"/>
    <w:uiPriority w:val="99"/>
    <w:qFormat w:val="1"/>
    <w:rsid w:val="008328A0"/>
    <w:pPr>
      <w:spacing w:afterAutospacing="1" w:beforeAutospacing="1"/>
      <w:jc w:val="left"/>
    </w:pPr>
    <w:rPr>
      <w:rFonts w:ascii="Times" w:hAnsi="Times"/>
      <w:lang w:eastAsia="en-US" w:val="en-US"/>
    </w:rPr>
  </w:style>
  <w:style w:type="paragraph" w:styleId="TXT" w:customStyle="1">
    <w:name w:val="_TXT"/>
    <w:basedOn w:val="paragraph"/>
    <w:link w:val="TXTCar"/>
    <w:uiPriority w:val="99"/>
    <w:qFormat w:val="1"/>
    <w:rsid w:val="00E22981"/>
    <w:pPr>
      <w:spacing w:afterAutospacing="0" w:beforeAutospacing="0" w:line="260" w:lineRule="exact"/>
      <w:jc w:val="both"/>
    </w:pPr>
    <w:rPr>
      <w:rFonts w:ascii="Verdana" w:hAnsi="Verdana"/>
      <w:color w:val="404040"/>
      <w:sz w:val="22"/>
    </w:rPr>
  </w:style>
  <w:style w:type="paragraph" w:styleId="TIT1" w:customStyle="1">
    <w:name w:val="_TIT1"/>
    <w:basedOn w:val="LO-normal"/>
    <w:link w:val="TIT1Car"/>
    <w:uiPriority w:val="99"/>
    <w:qFormat w:val="1"/>
    <w:rsid w:val="009C1438"/>
    <w:pPr>
      <w:spacing w:before="360"/>
    </w:pPr>
    <w:rPr>
      <w:rFonts w:ascii="Verdana" w:hAnsi="Verdana"/>
      <w:b w:val="1"/>
      <w:bCs w:val="1"/>
      <w:sz w:val="44"/>
      <w:szCs w:val="44"/>
      <w:lang w:val="en-US"/>
    </w:rPr>
  </w:style>
  <w:style w:type="paragraph" w:styleId="TIT2" w:customStyle="1">
    <w:name w:val="_TIT2"/>
    <w:basedOn w:val="LO-normal"/>
    <w:uiPriority w:val="99"/>
    <w:qFormat w:val="1"/>
    <w:rsid w:val="009C1438"/>
    <w:pPr>
      <w:tabs>
        <w:tab w:val="left" w:pos="426"/>
      </w:tabs>
      <w:spacing w:before="280"/>
    </w:pPr>
    <w:rPr>
      <w:rFonts w:ascii="Verdana" w:hAnsi="Verdana"/>
      <w:b w:val="1"/>
      <w:bCs w:val="1"/>
      <w:color w:val="808080" w:themeColor="background1" w:themeShade="000080"/>
      <w:sz w:val="36"/>
      <w:szCs w:val="36"/>
      <w:lang w:val="en-US"/>
    </w:rPr>
  </w:style>
  <w:style w:type="paragraph" w:styleId="TIT3" w:customStyle="1">
    <w:name w:val="_TIT3"/>
    <w:basedOn w:val="LO-normal"/>
    <w:uiPriority w:val="99"/>
    <w:qFormat w:val="1"/>
    <w:rsid w:val="009C1438"/>
    <w:pPr>
      <w:tabs>
        <w:tab w:val="left" w:pos="426"/>
      </w:tabs>
      <w:spacing w:before="200"/>
    </w:pPr>
    <w:rPr>
      <w:rFonts w:ascii="Verdana" w:hAnsi="Verdana"/>
      <w:b w:val="1"/>
      <w:bCs w:val="1"/>
      <w:sz w:val="32"/>
      <w:szCs w:val="32"/>
      <w:lang w:val="en-US"/>
    </w:rPr>
  </w:style>
  <w:style w:type="paragraph" w:styleId="Pa6" w:customStyle="1">
    <w:name w:val="Pa6"/>
    <w:basedOn w:val="LO-normal"/>
    <w:qFormat w:val="1"/>
    <w:rsid w:val="00D15E5F"/>
    <w:pPr>
      <w:widowControl w:val="0"/>
      <w:spacing w:after="0"/>
      <w:jc w:val="left"/>
    </w:pPr>
    <w:rPr>
      <w:rFonts w:ascii="Arial" w:cs="Mangal" w:eastAsia="SimSun" w:hAnsi="Arial"/>
      <w:color w:val="000000"/>
      <w:kern w:val="2"/>
      <w:sz w:val="24"/>
      <w:szCs w:val="24"/>
    </w:rPr>
  </w:style>
  <w:style w:type="paragraph" w:styleId="Pa9" w:customStyle="1">
    <w:name w:val="Pa9"/>
    <w:basedOn w:val="LO-normal"/>
    <w:qFormat w:val="1"/>
    <w:rsid w:val="00D15E5F"/>
    <w:pPr>
      <w:widowControl w:val="0"/>
      <w:spacing w:after="0"/>
      <w:jc w:val="left"/>
    </w:pPr>
    <w:rPr>
      <w:rFonts w:ascii="Arial" w:cs="Mangal" w:eastAsia="SimSun" w:hAnsi="Arial"/>
      <w:color w:val="000000"/>
      <w:kern w:val="2"/>
      <w:sz w:val="24"/>
      <w:szCs w:val="24"/>
    </w:rPr>
  </w:style>
  <w:style w:type="paragraph" w:styleId="Default" w:customStyle="1">
    <w:name w:val="Default"/>
    <w:qFormat w:val="1"/>
    <w:rsid w:val="002F3B05"/>
    <w:pPr>
      <w:spacing w:after="120"/>
      <w:jc w:val="both"/>
    </w:pPr>
    <w:rPr>
      <w:rFonts w:ascii="DJEIJB+Arial" w:cs="DJEIJB+Arial" w:hAnsi="DJEIJB+Arial"/>
      <w:color w:val="000000"/>
      <w:sz w:val="24"/>
      <w:szCs w:val="24"/>
    </w:rPr>
  </w:style>
  <w:style w:type="paragraph" w:styleId="Pa21" w:customStyle="1">
    <w:name w:val="Pa21"/>
    <w:basedOn w:val="Default"/>
    <w:next w:val="Default"/>
    <w:uiPriority w:val="99"/>
    <w:qFormat w:val="1"/>
    <w:rsid w:val="002F3B05"/>
    <w:pPr>
      <w:spacing w:line="201" w:lineRule="atLeast"/>
    </w:pPr>
    <w:rPr>
      <w:rFonts w:cs="Times New Roman"/>
      <w:color w:val="auto"/>
    </w:rPr>
  </w:style>
  <w:style w:type="paragraph" w:styleId="western" w:customStyle="1">
    <w:name w:val="western"/>
    <w:basedOn w:val="LO-normal"/>
    <w:qFormat w:val="1"/>
    <w:rsid w:val="00740D95"/>
    <w:pPr>
      <w:spacing w:after="142" w:beforeAutospacing="1" w:line="288" w:lineRule="auto"/>
      <w:jc w:val="left"/>
    </w:pPr>
    <w:rPr>
      <w:rFonts w:ascii="Times New Roman" w:eastAsia="SimSun" w:hAnsi="Times New Roman"/>
      <w:color w:val="00000a"/>
      <w:sz w:val="24"/>
      <w:szCs w:val="24"/>
    </w:rPr>
  </w:style>
  <w:style w:type="paragraph" w:styleId="Textosinformato">
    <w:name w:val="Plain Text"/>
    <w:basedOn w:val="LO-normal"/>
    <w:link w:val="TextosinformatoCar"/>
    <w:uiPriority w:val="99"/>
    <w:unhideWhenUsed w:val="1"/>
    <w:qFormat w:val="1"/>
    <w:rsid w:val="008B6EBF"/>
    <w:pPr>
      <w:spacing w:after="0"/>
      <w:jc w:val="left"/>
    </w:pPr>
    <w:rPr>
      <w:rFonts w:ascii="Calibri" w:hAnsi="Calibri"/>
      <w:sz w:val="22"/>
      <w:szCs w:val="21"/>
    </w:rPr>
  </w:style>
  <w:style w:type="paragraph" w:styleId="Listaconvietas2">
    <w:name w:val="List Bullet 2"/>
    <w:basedOn w:val="LO-normal"/>
    <w:uiPriority w:val="99"/>
    <w:qFormat w:val="1"/>
    <w:rsid w:val="008B6EBF"/>
    <w:pPr>
      <w:widowControl w:val="0"/>
      <w:spacing w:after="0"/>
      <w:ind w:left="566" w:hanging="283"/>
      <w:jc w:val="left"/>
    </w:pPr>
    <w:rPr>
      <w:rFonts w:ascii="Arial" w:hAnsi="Arial"/>
      <w:spacing w:val="-3"/>
      <w:sz w:val="24"/>
      <w:lang w:val="es-ES_tradnl"/>
    </w:rPr>
  </w:style>
  <w:style w:type="paragraph" w:styleId="Listaconvietas3">
    <w:name w:val="List Bullet 3"/>
    <w:basedOn w:val="LO-normal"/>
    <w:qFormat w:val="1"/>
    <w:rsid w:val="008B6EBF"/>
    <w:pPr>
      <w:widowControl w:val="0"/>
      <w:spacing w:after="0"/>
      <w:ind w:left="566" w:hanging="283"/>
      <w:jc w:val="left"/>
    </w:pPr>
    <w:rPr>
      <w:rFonts w:ascii="Arial" w:hAnsi="Arial"/>
      <w:spacing w:val="-3"/>
      <w:sz w:val="24"/>
      <w:lang w:val="es-ES_tradnl"/>
    </w:rPr>
  </w:style>
  <w:style w:type="paragraph" w:styleId="Asuntodelcomentario">
    <w:name w:val="annotation subject"/>
    <w:basedOn w:val="Textocomentario"/>
    <w:next w:val="Textocomentario"/>
    <w:link w:val="AsuntodelcomentarioCar"/>
    <w:uiPriority w:val="99"/>
    <w:qFormat w:val="1"/>
    <w:rsid w:val="00E534EA"/>
    <w:pPr>
      <w:spacing w:after="120"/>
      <w:ind w:left="0"/>
    </w:pPr>
    <w:rPr>
      <w:rFonts w:ascii="SRA Sans 1.0" w:cs="Times New Roman" w:hAnsi="SRA Sans 1.0"/>
      <w:b w:val="1"/>
      <w:bCs w:val="1"/>
      <w:sz w:val="20"/>
      <w:szCs w:val="20"/>
      <w:lang w:val="es-ES"/>
    </w:rPr>
  </w:style>
  <w:style w:type="paragraph" w:styleId="Encabezado1" w:customStyle="1">
    <w:name w:val="Encabezado1"/>
    <w:basedOn w:val="LO-normal"/>
    <w:next w:val="Textoindependiente"/>
    <w:uiPriority w:val="99"/>
    <w:qFormat w:val="1"/>
    <w:rsid w:val="00E124EF"/>
    <w:pPr>
      <w:keepNext w:val="1"/>
      <w:spacing w:before="240"/>
      <w:jc w:val="left"/>
    </w:pPr>
    <w:rPr>
      <w:rFonts w:ascii="Liberation Sans" w:cs="Mangal" w:eastAsia="Microsoft YaHei" w:hAnsi="Liberation Sans"/>
      <w:sz w:val="28"/>
      <w:szCs w:val="28"/>
      <w:lang w:val="es-ES_tradnl"/>
    </w:rPr>
  </w:style>
  <w:style w:type="paragraph" w:styleId="parrafo2" w:customStyle="1">
    <w:name w:val="parrafo_2"/>
    <w:basedOn w:val="LO-normal"/>
    <w:uiPriority w:val="99"/>
    <w:qFormat w:val="1"/>
    <w:rsid w:val="00E124EF"/>
    <w:pPr>
      <w:spacing w:after="280" w:before="280"/>
      <w:jc w:val="left"/>
    </w:pPr>
    <w:rPr>
      <w:rFonts w:ascii="Times New Roman" w:hAnsi="Times New Roman"/>
      <w:sz w:val="24"/>
      <w:szCs w:val="24"/>
    </w:rPr>
  </w:style>
  <w:style w:type="paragraph" w:styleId="parrafo" w:customStyle="1">
    <w:name w:val="parrafo"/>
    <w:basedOn w:val="LO-normal"/>
    <w:uiPriority w:val="99"/>
    <w:qFormat w:val="1"/>
    <w:rsid w:val="00E124EF"/>
    <w:pPr>
      <w:spacing w:after="280" w:before="280"/>
      <w:jc w:val="left"/>
    </w:pPr>
    <w:rPr>
      <w:rFonts w:ascii="Times New Roman" w:hAnsi="Times New Roman"/>
      <w:sz w:val="24"/>
      <w:szCs w:val="24"/>
    </w:rPr>
  </w:style>
  <w:style w:type="paragraph" w:styleId="Contenidodelatabla" w:customStyle="1">
    <w:name w:val="Contenido de la tabla"/>
    <w:basedOn w:val="LO-normal"/>
    <w:uiPriority w:val="99"/>
    <w:qFormat w:val="1"/>
    <w:rsid w:val="00E124EF"/>
    <w:pPr>
      <w:suppressLineNumbers w:val="1"/>
      <w:spacing w:after="0"/>
      <w:jc w:val="left"/>
    </w:pPr>
    <w:rPr>
      <w:rFonts w:ascii="Times New Roman" w:hAnsi="Times New Roman"/>
      <w:sz w:val="24"/>
      <w:szCs w:val="24"/>
      <w:lang w:val="es-ES_tradnl"/>
    </w:rPr>
  </w:style>
  <w:style w:type="paragraph" w:styleId="Encabezadodelatabla" w:customStyle="1">
    <w:name w:val="Encabezado de la tabla"/>
    <w:basedOn w:val="Contenidodelatabla"/>
    <w:uiPriority w:val="99"/>
    <w:qFormat w:val="1"/>
    <w:rsid w:val="00E124EF"/>
    <w:pPr>
      <w:jc w:val="center"/>
    </w:pPr>
    <w:rPr>
      <w:b w:val="1"/>
      <w:bCs w:val="1"/>
    </w:rPr>
  </w:style>
  <w:style w:type="paragraph" w:styleId="Textonotapie">
    <w:name w:val="footnote text"/>
    <w:basedOn w:val="LO-normal"/>
    <w:link w:val="TextonotapieCar"/>
    <w:uiPriority w:val="99"/>
    <w:unhideWhenUsed w:val="1"/>
    <w:rsid w:val="00E124EF"/>
    <w:pPr>
      <w:spacing w:after="0"/>
    </w:pPr>
  </w:style>
  <w:style w:type="paragraph" w:styleId="NormalWeb">
    <w:name w:val="Normal (Web)"/>
    <w:basedOn w:val="LO-normal"/>
    <w:uiPriority w:val="99"/>
    <w:unhideWhenUsed w:val="1"/>
    <w:qFormat w:val="1"/>
    <w:rsid w:val="00BC3A42"/>
    <w:rPr>
      <w:rFonts w:ascii="Times New Roman" w:hAnsi="Times New Roman"/>
      <w:sz w:val="24"/>
      <w:szCs w:val="24"/>
    </w:rPr>
  </w:style>
  <w:style w:type="paragraph" w:styleId="TtuloTDC">
    <w:name w:val="TOC Heading"/>
    <w:basedOn w:val="Ttulo1"/>
    <w:next w:val="LO-normal"/>
    <w:uiPriority w:val="39"/>
    <w:semiHidden w:val="1"/>
    <w:unhideWhenUsed w:val="1"/>
    <w:qFormat w:val="1"/>
    <w:rsid w:val="00494CE3"/>
    <w:pPr>
      <w:keepLines w:val="1"/>
      <w:spacing w:after="0" w:before="480" w:line="276" w:lineRule="auto"/>
    </w:pPr>
    <w:rPr>
      <w:rFonts w:asciiTheme="majorHAnsi" w:cstheme="majorBidi" w:eastAsiaTheme="majorEastAsia" w:hAnsiTheme="majorHAnsi"/>
      <w:color w:val="365f91" w:themeColor="accent1" w:themeShade="0000BF"/>
      <w:kern w:val="0"/>
      <w:sz w:val="28"/>
      <w:szCs w:val="28"/>
      <w:lang w:val="es-ES"/>
    </w:rPr>
  </w:style>
  <w:style w:type="paragraph" w:styleId="TDC1">
    <w:name w:val="toc 1"/>
    <w:basedOn w:val="LO-normal"/>
    <w:next w:val="LO-normal"/>
    <w:autoRedefine w:val="1"/>
    <w:uiPriority w:val="39"/>
    <w:rsid w:val="00494CE3"/>
    <w:pPr>
      <w:spacing w:after="100"/>
    </w:pPr>
  </w:style>
  <w:style w:type="paragraph" w:styleId="TDC2">
    <w:name w:val="toc 2"/>
    <w:basedOn w:val="LO-normal"/>
    <w:next w:val="LO-normal"/>
    <w:autoRedefine w:val="1"/>
    <w:uiPriority w:val="39"/>
    <w:rsid w:val="00A97F63"/>
    <w:pPr>
      <w:spacing w:after="100"/>
      <w:ind w:left="200"/>
    </w:pPr>
  </w:style>
  <w:style w:type="paragraph" w:styleId="TDC3">
    <w:name w:val="toc 3"/>
    <w:basedOn w:val="LO-normal"/>
    <w:next w:val="LO-normal"/>
    <w:autoRedefine w:val="1"/>
    <w:uiPriority w:val="39"/>
    <w:rsid w:val="002B6A0A"/>
    <w:pPr>
      <w:spacing w:after="100"/>
      <w:ind w:left="400"/>
    </w:pPr>
  </w:style>
  <w:style w:type="paragraph" w:styleId="Contenidodelmarco" w:customStyle="1">
    <w:name w:val="Contenido del marco"/>
    <w:basedOn w:val="Normal"/>
    <w:qFormat w:val="1"/>
  </w:style>
  <w:style w:type="paragraph" w:styleId="Ttulodelatabla" w:customStyle="1">
    <w:name w:val="Título de la tabla"/>
    <w:basedOn w:val="Contenidodelatabla"/>
    <w:qFormat w:val="1"/>
    <w:pPr>
      <w:jc w:val="center"/>
    </w:pPr>
    <w:rPr>
      <w:b w:val="1"/>
      <w:bCs w:val="1"/>
    </w:rPr>
  </w:style>
  <w:style w:type="numbering" w:styleId="Competenciaysubcompetencia" w:customStyle="1">
    <w:name w:val="Competencia y subcompetencia"/>
    <w:qFormat w:val="1"/>
    <w:rsid w:val="00E124EF"/>
  </w:style>
  <w:style w:type="numbering" w:styleId="Competencia" w:customStyle="1">
    <w:name w:val="Competencia"/>
    <w:qFormat w:val="1"/>
    <w:rsid w:val="00E124EF"/>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rsid w:val="008B6EBF"/>
    <w:rPr>
      <w:sz w:val="22"/>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medio1-nfasis3">
    <w:name w:val="Medium Shading 1 Accent 3"/>
    <w:basedOn w:val="Tablanormal"/>
    <w:uiPriority w:val="63"/>
    <w:rsid w:val="00E22271"/>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claro-nfasis4">
    <w:name w:val="Light Shading Accent 4"/>
    <w:basedOn w:val="Tablanormal"/>
    <w:uiPriority w:val="60"/>
    <w:rsid w:val="000611F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ablaconcuadrcula8">
    <w:name w:val="Table Grid 8"/>
    <w:basedOn w:val="Tablanormal"/>
    <w:rsid w:val="000611F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istaclara-nfasis3">
    <w:name w:val="Light List Accent 3"/>
    <w:basedOn w:val="Tablanormal"/>
    <w:uiPriority w:val="61"/>
    <w:rsid w:val="000611F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semiHidden w:val="1"/>
    <w:unhideWhenUsed w:val="1"/>
    <w:rsid w:val="00CC0867"/>
    <w:rPr>
      <w:vertAlign w:val="superscript"/>
    </w:rPr>
  </w:style>
  <w:style w:type="character" w:styleId="Hipervnculo">
    <w:name w:val="Hyperlink"/>
    <w:basedOn w:val="Fuentedeprrafopredeter"/>
    <w:uiPriority w:val="99"/>
    <w:unhideWhenUsed w:val="1"/>
    <w:rsid w:val="00A05003"/>
    <w:rPr>
      <w:color w:val="0000ff" w:themeColor="hyperlink"/>
      <w:u w:val="singl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SRA Serif 1.1" w:cs="SRA Serif 1.1" w:eastAsia="SRA Serif 1.1" w:hAnsi="SRA Serif 1.1"/>
      <w:b w:val="0"/>
      <w:bCs w:val="0"/>
      <w:i w:val="0"/>
      <w:iCs w:val="0"/>
      <w:smallCaps w:val="0"/>
      <w:strike w:val="0"/>
      <w:color w:val="000000"/>
      <w:sz w:val="24"/>
      <w:szCs w:val="24"/>
      <w:u w:val="none"/>
      <w:shd w:fill="auto" w:val="clear"/>
      <w:vertAlign w:val="baselin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asa-regular.ttf"/><Relationship Id="rId4" Type="http://schemas.openxmlformats.org/officeDocument/2006/relationships/font" Target="fonts/Rasa-bold.ttf"/><Relationship Id="rId5" Type="http://schemas.openxmlformats.org/officeDocument/2006/relationships/font" Target="fonts/Rasa-italic.ttf"/><Relationship Id="rId6" Type="http://schemas.openxmlformats.org/officeDocument/2006/relationships/font" Target="fonts/Ras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VLFJ2oHdE8J/a+WSCzVQA9Y0A==">CgMxLjAyCWguNGQzNG9nODgAciExa0VQdEFxTG51LWstQ3dCYlo0elN2d2kwTWI4UEU1N3Y=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BD7DACD-CA54-466B-93DB-2E0E125FB1EE}"/>
</file>

<file path=customXML/itemProps3.xml><?xml version="1.0" encoding="utf-8"?>
<ds:datastoreItem xmlns:ds="http://schemas.openxmlformats.org/officeDocument/2006/customXml" ds:itemID="{5A222385-7E52-44EC-A5FF-38F3204D5CBD}"/>
</file>

<file path=customXML/itemProps4.xml><?xml version="1.0" encoding="utf-8"?>
<ds:datastoreItem xmlns:ds="http://schemas.openxmlformats.org/officeDocument/2006/customXml" ds:itemID="{39CAE175-7546-4B77-83D8-DCF6B87DFAA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javier_aguilera</dc:creator>
  <dcterms:created xsi:type="dcterms:W3CDTF">2023-05-31T10:59:00Z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