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f79646" w:space="0" w:sz="4" w:val="single"/>
          <w:insideV w:color="f79646" w:space="0" w:sz="4" w:val="single"/>
        </w:tblBorders>
        <w:tblLayout w:type="fixed"/>
        <w:tblLook w:val="0400"/>
      </w:tblPr>
      <w:tblGrid>
        <w:gridCol w:w="2714"/>
        <w:gridCol w:w="3015"/>
        <w:gridCol w:w="2868"/>
        <w:gridCol w:w="2868"/>
        <w:gridCol w:w="2868"/>
        <w:tblGridChange w:id="0">
          <w:tblGrid>
            <w:gridCol w:w="2714"/>
            <w:gridCol w:w="3015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eb5c37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0B">
            <w:pPr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 Identificar prejuicios y estereotipos lingüísticos adoptando una actitud de respeto y valoración de la riqueza cultural, lingüística y dialectal, a partir de la observación de la diversidad lingüística del entorno.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prejuicios y estereotipos lingüísticos de forma excelente, adoptando una actitud de respeto y valoración de la riqueza cultural, lingüística y dialectal, a partir de la observación de la diversidad lingüística del entorno.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prejuicios y estereotipos lingüísticos correctamente, adoptando una actitud de respeto y valoración de la riqueza cultural, lingüística y dialectal, a partir de la observación de la diversidad lingüística del entorno.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identifica prejuicios y estereotipos lingüísticos, pero le cuesta adoptar una actitud de respeto y valoración de la riqueza cultural, lingüística y dialectal, a partir de la observación de la diversidad lingüística del entorno.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identificar prejuicios y estereotipos lingüísticos adoptando una actitud de respeto y valoración de la riqueza cultural, lingüística y dialectal, a partir de la observación de la diversidad lingüística del entorno.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 Comprender el sentido global, la estructura, la información más relevante en función de las necesidades comunicativas y la intención del emisor en textos orales y multimodales sencillos de diferentes ámbitos, analizando la interacción entre los diferentes códigos.</w:t>
            </w:r>
          </w:p>
          <w:p w:rsidR="00000000" w:rsidDel="00000000" w:rsidP="00000000" w:rsidRDefault="00000000" w:rsidRPr="00000000" w14:paraId="00000011">
            <w:pPr>
              <w:spacing w:before="12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en su totalidad el sentido global, la estructura, la información más relevante en función de las necesidades comunicativas y la intención del emisor en textos orales y multimodales sencillos de diferentes ámbitos, analizando la interacción entre los diferentes códigos.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a menudo el sentido global, la estructura, la información más relevante en función de las necesidades comunicativas y la intención del emisor en textos orales y multimodales sencillos de diferentes ámbitos, analizando la interacción entre los diferentes códigos.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Tiene dificultades para comprender el sentido global, la estructura, la información más relevante en función de las necesidades comunicativas y la intención del emisor en textos orales y multimodales sencillos de diferentes ámbitos, aunque sabe analizar la interacción entre los diferentes códigos.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poca capacidad para comprender el sentido global, la estructura, la información más relevante en función de las necesidades comunicativas y la intención del emisor en textos orales y multimodales sencillos de diferentes ámbitos, y no sabe analizar la interacción entre los diferentes códigos.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6">
            <w:pPr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2.2. Valorar la forma y el contenido de textos orales y multimodales sencillos, evaluando su calidad, su fiabilidad y la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de forma óptima la forma y el contenido de textos orales y multimodales sencillos, evaluando su calidad, su fiabilidad y la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correctamente la forma y el contenido de textos orales y multimodales sencillos, evaluando su calidad, su fiabilidad y la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ocasionalmente la forma y el contenido de textos orales y multimodales sencillos, aunque le cuesta evaluar su calidad, su fiabilidad y la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valora la forma y el contenido de textos orales y multimodales sencillos, ni evalúa su calidad, su fiabilidad y la idoneidad del canal utilizado, ni la eficacia de los procedimientos comunicativos empleados.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B">
            <w:pPr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3.1. Realizar narraciones y exposiciones orales sencillas con diferente grado de planificación sobre temas de interés personal, social y educativo, ajustándose a las convenciones propias de los diversos géneros discursivos, con fluidez, coherencia, cohesión y el registro adecuado, en diferentes soportes y utilizando de manera eficaz recursos verbales y  no verbales.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extraordinariamente narraciones y exposiciones orales sencillas, con diferente grado de planificación sobre temas de interés personal, social y educativo, ajustándose  siempre a las convenciones propias de los diversos géneros discursivos, con fluidez, coherencia, cohesión y el registro adecuado, en diferentes soportes y utilizando de manera eficaz recursos verbales y no verbales.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correctamente narraciones y exposiciones orales sencillas, con diferente grado de planificación sobre temas de interés personal, social y educativo, ajustándose a las convenciones propias de los diversos géneros discursivos, con fluidez, coherencia, cohesión y el registro adecuado, en diferentes soportes y utilizando de manera eficaz recursos verbales y no verbales.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de forma básica narraciones y exposiciones orales sencillas, con diferente grado de planificación sobre temas de interés personal, social y educativo, ajustándose pocas veces a las convenciones propias de los diversos géneros discursivos, con fluidez, coherencia, cohesión y el registro adecuado, en diferentes soportes y utilizando de manera eficaz recursos verbales y no verbales.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dificultades para realizar narraciones y exposiciones orales sencillas, con diferente grado de planificación sobre temas de interés personal, social y educativo, sin ajustarse a las convenciones propias de los diversos géneros discursivos, sin fluidez, coherencia, cohesión ni el registro adecuado, en diferentes soportes ni utilizando de manera eficaz recursos verbales y no verbales.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0">
            <w:pPr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3.2. Participar en interacciones orales informales, en el trabajo en equipo y en situaciones orales formales de carácter dialogado de manera activa y adecuada, con actitudes de escucha activa y haciendo uso de estrategias de cooperación conversacional y cortesía lingüística.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excepcionalmente en interacciones orales informales, en el trabajo en equipo y en situaciones orales formales de carácter dialogado de manera activa y adecuada, siempre con actitudes de escucha activa y haciendo uso de estrategias de cooperación conversacional y cortesía lingüística.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correctamente en interacciones orales, informales, en el trabajo en equipo y en situaciones orales formales de carácter dialogado de manera activa y adecuada, con actitudes de escucha activa y haciendo uso de estrategias de cooperación conversacional y cortesía lingüística.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de forma básica en interacciones orales informales, en el trabajo en equipo y en situaciones orales formales de carácter dialogado de manera activa y adecuada, pocas veces con actitudes de escucha activa y haciendo uso en ocasiones de estrategias de cooperación conversacional y cortesía lingüística.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participar en interacciones orales informales, en el trabajo en equipo ni en situaciones orales formales de carácter dialogado de manera activa y adecuada, sin actitudes de escucha activa ni haciendo uso de estrategias de cooperación conversacional y cortesía lingüística.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5">
            <w:pPr>
              <w:jc w:val="lef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4.1. Comprender e interpretar el sentido global, la estructura, la información más relevante y la intención del emisor en textos escritos y multimodales sencillos de diferentes ámbitos que respondan a diferentes propósitos de lectura, realizando las inferencias necesarias.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e interpreta extraordinariamente el sentido global, la estructura, la información más relevante y la intención del emisor en textos escritos y multimodales sencillos de diferentes ámbitos que respondan a diferentes propósitos de lectura, realizando siempre las inferencias necesarias.</w:t>
            </w:r>
          </w:p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e interpreta correctamente el sentido global, la estructura, la información más relevante y la intención del emisor en textos escritos y multimodales sencillos de diferentes ámbitos que respondan a diferentes propósitos de lectura, realizando las inferencias necesarias.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e interpreta de forma básica el sentido global, la estructura, la información más relevante y la intención del emisor en textos escritos y multimodales sencillos de diferentes ámbitos que respondan a diferentes propósitos de lectura, realizando algunas veces las inferencias necesarias.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dificultades para comprender e interpretar el sentido global, la estructura, la información más relevante y la intención del emisor en textos escritos y multimodales sencillos de diferentes ámbitos que respondan a diferentes propósitos de lectura, sin realizar las inferencias necesarias.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B">
            <w:pPr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4.2. Valorar la forma y el contenido de textos sencillos evaluando su calidad, su fiabilidad y la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excepcionalmente la forma y el contenido de textos sencillos, evaluando su calidad, su fiabilidad y la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correctamente la forma y el contenido de textos,   evaluando su calidad, su fiabilidad y la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de forma básica la forma y el contenido de textos sencillos, evaluando su calidad, su fiabilidad y la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valorar la forma ni el contenido de textos sencillos, evaluando su calidad, su fiabilidad y la idoneidad del canal utilizado, así como tampoco la eficacia de los procedimientos comunicativos empleados.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5.1. Planificar la redacción de textos escritos y multimodales sencillos, atendiendo a la situación comunicativa, al destinatario, al propósito y al canal; redactar borradores y revisarlos con ayuda del diálogo entre iguales e instrumentos de consulta, y presentar un texto final coherente, cohesionado y con el registro adecuado.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Planifica de forma excelente la redacción de textos escritos y multimodales sencillos, atendiendo a la situación comunicativa, al destinatario, al propósito y al canal; redacta borradores y los revisa con ayuda del diálogo entre iguales e instrumentos de consulta, y presenta un texto final coherente, cohesionado y con el registro adecuado.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Planifica la redacción de textos escritos y multimodales sencillos correctamente, atendiendo a la situación comunicativa, al destinatario, al propósito y al canal; redacta borradores y los revisa con ayuda del diálogo entre iguales e instrumentos de consulta, y presenta un texto final coherente, cohesionado y con el registro adecuado.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Ocasionalmente planifica la redacción de textos escritos y multimodales sencillos, atendiendo a la situación comunicativa, al destinatario, al propósito y al canal; y necesita ayuda para redactar borradores revisarlos con ayuda del diálogo entre iguales e instrumentos de consulta, y presentar un texto final coherente, cohesionado y con el registro adecuado.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planificar la redacción de textos escritos y multimodales sencillos, ni sabe redactar borradores y revisarlos con ayuda del diálogo entre iguales e instrumentos de consulta, ni presentar un texto final coherente, cohesionado y con el registro adecuado.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6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5.2. Incorporar procedimientos básicos para enriquecer los textos, atendiendo a aspectos discursivos, lingüísticos y de estilo, con precisión léxica y corrección ortográfica y gramatical.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 procedimientos básicos para enriquecer los textos de forma excelente, atendiendo a aspectos discursivos, lingüísticos y de estilo, con precisión léxica y corrección ortográfica y gramatical.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 correctamente procedimientos básicos para enriquecer los textos, atendiendo a aspectos discursivos, lingüísticos y de estilo, con precisión léxica y corrección ortográfica y gramatical.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incorpora correctamente procedimientos básicos para enriquecer los textos, aunque le cuesta atender a aspectos discursivos, lingüísticos y de estilo y tener precisión léxica y corrección ortográfica y gramatical.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Desconoce cómo incorporar correctamente procedimientos básicos para enriquecer los textos ni atender a aspectos discursivos, lingüísticos y de estilo.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B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6.1. Localizar, seleccionar y contrastar información de manera guiada procedente de diferentes fuentes, calibrando su fiabilidad y pertinencia en función de los objetivos de lectura; organizarla e integrarla en esquemas propios, y reelaborarla y comunicarla de manera creativa adoptando un punto de vista crítico y respetando los principios de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 y contrasta de forma óptima información de manera guiada procedente de diferentes fuentes, calibrando su fiabilidad y pertinencia en función de los objetivos de lectura; organizándola e integrándola en esquemas propios, y reelaborándola y comunicándola de manera creativa adoptando un punto de vista crítico y respetando los principios de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 y contrasta de forma correcta información de manera guiada procedente de diferentes fuentes, calibrando su fiabilidad y pertinencia en función de los objetivos de lectura; organizándola e integrándola en esquemas propios, y reelaborándola y comunicándola de manera creativa adoptando un punto de vista crítico y respetando los principios de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Puntualmente localiza, selecciona y contrasta de forma óptima información de manera guiada procedente de diferentes fuentes, y tiene dificultades para organizarla e integrarla en esquemas propios, y reelaborarla y comunicarla de manera creativa adoptando un punto de vista crítico y respetando los principios de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localizar, seleccionar y contrastar de forma óptima información de manera guiada procedente de diferentes fuentes, calibrando su fiabilidad y pertinencia en función de los objetivos de lectura; ni organizarla e integrarla en esquemas propios.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0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6.2. Elaborar trabajos de investigación de manera guiada en diferentes soportes sobre diversos temas de interés académico, personal o social a partir de la información seleccionada.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trabajos de investigación de manera guiada y excelente en diferentes soportes sobre diversos temas de interés académico, personal o social a partir de la información seleccionada.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trabajos de investigación correctamente y de manera guiada en diferentes soportes sobre diversos temas de interés académico, personal o social a partir de la información seleccionada.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elabora trabajos de investigación de manera guiada en diferentes soportes sobre diversos temas de interés académico, personal o social a partir de la información seleccionada.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Desconoce cómo elaborar trabajos de investigación de manera guiada en diferentes soportes sobre diversos temas de interés académico, personal o social a partir de la información seleccionada.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5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6.3. Adoptar hábitos de uso crítico, seguro, sostenible y saludable de las tecnologías digitales en relación a la búsqueda y la comunicación de la información.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Adopta siempre hábitos de uso crítico, seguro, sostenible y saludable de las tecnologías digitales en relación a la búsqueda y la comunicación de la información.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menudo adopta hábitos de uso crítico, seguro, sostenible y saludable de las tecnologías digitales en relación a la búsqueda y la comunicación de la información.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Adopta con dificultades hábitos de uso crítico, seguro, sostenible y saludable de las tecnologías digitales en relación a la búsqueda y la comunicación de la información.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adopta hábitos de uso crítico, seguro, sostenible y saludable de las tecnologías digitales en relación a la búsqueda y la comunicación de la información.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7.1.  Elegir y leer textos a partir de preselecciones, guiándose por los propios gustos, intereses y necesidades y dejando constancia del propio itinerario lector y de la experiencia de lectura.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Elige y lee textos a partir de preselecciones de forma recurrente, guiándose por los propios gustos, intereses y necesidades y dejando constancia del propio itinerario lector y de la experiencia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Elige y lee a menudo textos a partir de preselecciones, guiándose por los propios gustos, intereses y necesidades y dejando constancia del propio itinerario lector y de la experiencia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Elige y lee textos a partir de preselecciones, guiándose por los propios gustos, intereses y necesidades, aunque le cuesta dejar constancia del propio itinerario lector y de la experiencia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mucha dificultad para elegir y leer textos a partir de preselecciones, guiándose por los propios gustos, intereses y necesidades y para dejar constancia del propio itinerario lector y de la experiencia de lectura.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7.2. Compartir la experiencia de lectura en soportes diversos relacionando el sentido de la obra con la propia experiencia biográfica y lectora. 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Comparte la experiencia de lectura de forma excelente en soportes diversos relacionando el sentido de la obra con la propia experiencia biográfica y lectora.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Comparte de forma correcta la experiencia de lectura en soportes diversos relacionando el sentido de la obra con la propia experiencia biográfica y lectora.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comparte la experiencia de lectura en soportes diversos relacionando el sentido de la obra con la propia experiencia biográfica y lectora.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consigue compartir la experiencia de lectura de forma excelente en soportes diversos relacionando el sentido de la obra con la propia experiencia biográfica y lectora.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8.1. Explicar y argumentar, con la ayuda de pautas y modelos, la interpretación de las obras leídas a partir del análisis de las relaciones internas de sus elementos constitutivos con el sentido de la obra.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de forma óptima, con la ayuda de pautas y modelos, la interpretación de las obras leídas a partir del análisis de las relaciones internas de sus elementos constitutivos con el sentido de la obra.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correctamente, con la ayuda de pautas y modelos, la interpretación de las obras leídas a partir del análisis de las relaciones internas de sus elementos constitutivos con el sentido de la obra.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Puede explicar y argumentar, con la ayuda de pautas y modelos, la interpretación de las obras leídas a partir del análisis de las relaciones internas de sus elementos constitutivos con el sentido de la obra, aunque necesita ayuda.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sabe explicar y argumentar, con la ayuda de pautas y modelos, la interpretación de las obras leídas a partir del análisis de las relaciones internas de sus elementos constitutivos con el sentido de la obra.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8.2. 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maravillosamente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correctamente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Conoce cómo crear textos personales o colectivos con intención literaria y conciencia de estilo, en distintos soportes y con ayuda de otros lenguajes artísticos y audiovisuales, a partir de la lectura de obras o fragmentos significativos pero tiene dificultades en emplear las convenciones formales de los diversos géneros y estilos literarios.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Desconoce cómo 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9.1. Revisar los textos propios de manera progresivamente autónoma y hacer propuestas de mejora argumentando los cambios a partir de la reflexión metalingüística e interlingüística con el metalenguaje específico.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Revisa extraordinariamente los textos propios de manera guiada y hace siempre propuestas de mejora argumentando los cambios a partir de la reflexión metalingüística e interlingüística y con un metalenguaje específico.</w:t>
            </w:r>
          </w:p>
          <w:p w:rsidR="00000000" w:rsidDel="00000000" w:rsidP="00000000" w:rsidRDefault="00000000" w:rsidRPr="00000000" w14:paraId="00000060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Revisa correctamente los textos propios de manera guiada y hace propuestas de mejora argumentando los cambios a partir de la reflexión metalingüística e interlingüística y con un metalenguaje específico.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Revisa de forma básica los textos propios de manera guiada y hace pocas veces propuestas de mejora argumentando los cambios a partir de la reflexión metalingüística e interlingüística y con un metalenguaje específico.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revisar los textos propios de manera guiada y no hace propuestas de mejora argumentando los cambios a partir de la reflexión metalingüística e interlingüística y sin un metalenguaje específico.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9.2. Explicar y argumentar la interrelación entre el propósito comunicativo y las elecciones lingüísticas del emisor, así como sus efectos en el receptor, utilizando el conocimiento explícito de la lengua y el metalenguaje específico. 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excepcionalmente la interrelación entre el propósito comunicativo y las elecciones lingüísticas del emisor, así como sus efectos en el receptor, utilizando siempre el conocimiento explícito de la lengua y un metalenguaje específico.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correctamente la interrelación entre el propósito comunicativo y las elecciones lingüísticas del emisor, así como sus efectos en el receptor, utilizando el conocimiento explícito de la lengua y un metalenguaje específico.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de forma básica la interrelación entre el propósito comunicativo y las elecciones lingüísticas del emisor, así como sus efectos en el receptor, utilizando pocas veces el conocimiento explícito de la lengua y un metalenguaje específico.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dificultades para explicar y argumentar la interrelación entre el propósito comunicativo y las elecciones lingüísticas del emisor, así como sus efectos en el receptor, sin utilizar el conocimiento explícito de la lengua ni un metalenguaje específico.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9.3. Formular generalizaciones sobre algunos aspectos del funcionamiento de la lengua a partir de la observación, la comparación y la transformación de enunciados, así como de la formulación de hipótesis y la búsqueda de contraejemplos, utilizando el metalenguaje específico y consultando de manera progresivamente autónoma diccionarios, manuales y gramáticas.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 extraordinariamente generalizaciones sobre aspectos básicos del funcionamiento de la lengua a partir de la observación, la comparación y la transformación de enunciados, así como de la formulación de hipótesis y la búsqueda de contraejemplos, utilizando siempre un metalenguaje específico y consultando de manera guiada diccionarios, manuales y gramáticas.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 correctamente generalizaciones sobre aspectos básicos del funcionamiento de la lengua a partir de la observación, la comparación y la transformación de enunciados, así como de la formulación de hipótesis y la búsqueda de contraejemplos utilizando un metalenguaje específico y consultando de manera guiada diccionarios, manuales y gramáticas.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 de forma básica generalizaciones sobre aspectos básicos del funcionamiento de la lengua a partir de la observación, la comparación y la transformación de enunciados, así como de la formulación de hipótesis y la búsqueda de contraejemplos, utilizando pocas veces un metalenguaje específico y consultando de manera guiada diccionarios, manuales y gramáticas.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dificultades para formular generalizaciones sobre aspectos básicos del funcionamiento de la lengua a partir de la observación, la comparación y la transformación de enunciados, así como de la formulación de hipótesis y la búsqueda de contraejemplos sin utilizar un metalenguaje específico ni consultando de manera guiada diccionarios, manuales y gramáticas.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10.1. Identificar y desterrar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destierra con claridad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destierra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destierra algunos de los usos discriminatorios de la lengua, los abusos de poder a través de la palabra y los usos manipuladores del lenguaje a partir de la reflexión y el análisis de los elementos lingüísticos, aunque tiene problemas para hacerlo con los elementos no verbales de la comunicación.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sabe identificar y desterrar los usos discriminatorios de la lengua, los abusos de poder a través de la palabra y los usos manipuladores del lenguaje a partir de la reflexión y el análisis de los elementos lingüísticos.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7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10.2. Utilizar estrategias para la resolución dialogada de los conflictos y la búsqueda de consensos, tanto en el ámbito personal como educativo y social. 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estrategias muy efectivas para la resolución dialogada de los conflictos y la búsqueda de consensos, tanto en el ámbito personal como educativo y social.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estrategias correctas para la resolución dialogada de los conflictos y la búsqueda de consensos, tanto en el ámbito personal como educativo y social.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Ocasionalmente utiliza estrategias para la resolución dialogada de los conflictos y la búsqueda de consensos, tanto en el ámbito personal como educativo y social.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utiliza estrategias para la resolución dialogada de los conflictos y la búsqueda de consensos, ni en el ámbito personal ni en el educativo y social.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ESO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91446</wp:posOffset>
          </wp:positionH>
          <wp:positionV relativeFrom="paragraph">
            <wp:posOffset>104138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25" name="image2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6901815</wp:posOffset>
          </wp:positionH>
          <wp:positionV relativeFrom="paragraph">
            <wp:posOffset>-142869</wp:posOffset>
          </wp:positionV>
          <wp:extent cx="2030095" cy="768350"/>
          <wp:effectExtent b="0" l="0" r="0" t="0"/>
          <wp:wrapSquare wrapText="bothSides" distB="0" distT="0" distL="114300" distR="114300"/>
          <wp:docPr descr="Interfaz de usuario gráfica, Texto, Sitio web&#10;&#10;Descripción generada automáticamente" id="24" name="image1.png"/>
          <a:graphic>
            <a:graphicData uri="http://schemas.openxmlformats.org/drawingml/2006/picture">
              <pic:pic>
                <pic:nvPicPr>
                  <pic:cNvPr descr="Interfaz de usuario gráfica, Texto, Sitio web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0095" cy="768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UNIDAD 2. Rúbrica de evaluación</w:t>
    </w:r>
  </w:p>
  <w:p w:rsidR="00000000" w:rsidDel="00000000" w:rsidP="00000000" w:rsidRDefault="00000000" w:rsidRPr="00000000" w14:paraId="0000007D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link w:val="Textdecomentari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u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madelcomentari">
    <w:name w:val="annotation subject"/>
    <w:basedOn w:val="Textdecomentari"/>
    <w:next w:val="Textdecomentari"/>
    <w:link w:val="Temadelcomentari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decomentariCar" w:customStyle="1">
    <w:name w:val="Text de comentari Car"/>
    <w:basedOn w:val="Lletraperdefectedelpargraf"/>
    <w:link w:val="Textdecomentari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TemadelcomentariCar" w:customStyle="1">
    <w:name w:val="Tema del comentari Car"/>
    <w:basedOn w:val="TextdecomentariCar"/>
    <w:link w:val="Temadelcomentari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3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VFn5XKvJD8mnre1T1Si5OcDCA==">CgMxLjA4AHIhMXFfWlhCZ1V1bUl5T0cyanZvWTlNY0d1QmpkSjJCMlJn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7A67268-4E5C-4FEA-8BAF-D5A723BCE8D7}"/>
</file>

<file path=customXML/itemProps3.xml><?xml version="1.0" encoding="utf-8"?>
<ds:datastoreItem xmlns:ds="http://schemas.openxmlformats.org/officeDocument/2006/customXml" ds:itemID="{DC7B61B4-995D-4A5C-BAEB-4F8E14B45B3F}"/>
</file>

<file path=customXML/itemProps4.xml><?xml version="1.0" encoding="utf-8"?>
<ds:datastoreItem xmlns:ds="http://schemas.openxmlformats.org/officeDocument/2006/customXml" ds:itemID="{B40A0322-1EEC-4F89-8AFD-185AED64E14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