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7904"/>
        <w:gridCol w:w="6604"/>
        <w:tblGridChange w:id="0">
          <w:tblGrid>
            <w:gridCol w:w="7904"/>
            <w:gridCol w:w="660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fdc4ae" w:space="0" w:sz="4" w:val="single"/>
              <w:bottom w:color="fdc4ae" w:space="0" w:sz="4" w:val="single"/>
            </w:tcBorders>
            <w:shd w:fill="eb5c37" w:val="clear"/>
            <w:vAlign w:val="center"/>
          </w:tcPr>
          <w:p w:rsidR="00000000" w:rsidDel="00000000" w:rsidP="00000000" w:rsidRDefault="00000000" w:rsidRPr="00000000" w14:paraId="00000002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2. LA REALIDAD PLURILINGÜE DE ESPAÑA. EL ESPAÑOL EN EL MUNDO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right w:color="fdc4ae" w:space="0" w:sz="4" w:val="single"/>
            </w:tcBorders>
            <w:shd w:fill="fdc4ae" w:val="clear"/>
            <w:vAlign w:val="center"/>
          </w:tcPr>
          <w:bookmarkStart w:colFirst="0" w:colLast="0" w:name="bookmark=kix.18ba7moj4fdd" w:id="0"/>
          <w:bookmarkEnd w:id="0"/>
          <w:p w:rsidR="00000000" w:rsidDel="00000000" w:rsidP="00000000" w:rsidRDefault="00000000" w:rsidRPr="00000000" w14:paraId="00000004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OBJETIVOS DE LA UNIDAD</w:t>
            </w:r>
          </w:p>
        </w:tc>
        <w:tc>
          <w:tcPr>
            <w:tcBorders>
              <w:left w:color="fdc4ae" w:space="0" w:sz="4" w:val="single"/>
            </w:tcBorders>
            <w:shd w:fill="fdc4ae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CLAVE (CCC) DE LA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d) Afianzar los hábitos de lectura, estudio y disciplina, como condiciones necesarias para el eficaz aprovechamiento del aprendizaje, y como medio de desarrollo personal.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e) Dominar, tanto en su expresión oral como escrita, la lengua castellana y, en su caso, la lengua cooficial de su comunidad autónoma.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g) Utilizar con solvencia y responsabilidad las tecnologías de la información y la comunicación.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h) Conocer y valorar críticamente las realidades del mundo contemporáneo, sus antecedentes históricos y los principales factores de su evolución. Participar de forma solidaria en el desarrollo y mejora de su entorno social.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k) Afianzar el espíritu emprendedor con actitudes de creatividad, flexibilidad, iniciativa, trabajo en equipo, confianza en uno mismo y sentido crítico.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l) Desarrollar la sensibilidad artística y literaria, así como el criterio estético, como fuentes de formación y enriquecimiento cultural.</w:t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en comunicación lingüística.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plurilingüe. 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digital. 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personal, social y de aprender a aprender. 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ciudadana. 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emprendedora.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en conciencia y expresión culturales.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3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TEMPORIZACIÓN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5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5-7 sesiones lectivas</w:t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95.0" w:type="dxa"/>
        <w:jc w:val="center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2610"/>
        <w:gridCol w:w="2715"/>
        <w:gridCol w:w="2610"/>
        <w:gridCol w:w="3720"/>
        <w:gridCol w:w="1575"/>
        <w:gridCol w:w="2265"/>
        <w:tblGridChange w:id="0">
          <w:tblGrid>
            <w:gridCol w:w="2610"/>
            <w:gridCol w:w="2715"/>
            <w:gridCol w:w="2610"/>
            <w:gridCol w:w="3720"/>
            <w:gridCol w:w="1575"/>
            <w:gridCol w:w="2265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6"/>
            <w:shd w:fill="eb5c37" w:val="clear"/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2. LA REALIDAD PLURILINGÜE DE ESPAÑA. EL ESPAÑOL EN EL MUNDO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b5c37" w:val="clear"/>
          </w:tcPr>
          <w:p w:rsidR="00000000" w:rsidDel="00000000" w:rsidP="00000000" w:rsidRDefault="00000000" w:rsidRPr="00000000" w14:paraId="0000001E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4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Saberes básicos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Relación con los epígrafes de la unidad McGraw-Hill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64a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específicas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tcBorders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Descriptores de perfil de salida</w:t>
            </w:r>
          </w:p>
        </w:tc>
        <w:tc>
          <w:tcPr>
            <w:tcBorders>
              <w:lef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Actividades de la unidad en relación con los descriptores de perfil de salida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A. Las lenguas y sus hablantes</w:t>
            </w:r>
          </w:p>
          <w:p w:rsidR="00000000" w:rsidDel="00000000" w:rsidP="00000000" w:rsidRDefault="00000000" w:rsidRPr="00000000" w14:paraId="0000002B">
            <w:pPr>
              <w:jc w:val="left"/>
              <w:rPr>
                <w:sz w:val="18"/>
                <w:szCs w:val="18"/>
              </w:rPr>
            </w:pPr>
            <w:sdt>
              <w:sdtPr>
                <w:id w:val="-210045614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Desarrollo sociohistórico y situación actual de las lenguas de España.</w:t>
                </w:r>
              </w:sdtContent>
            </w:sdt>
          </w:p>
          <w:p w:rsidR="00000000" w:rsidDel="00000000" w:rsidP="00000000" w:rsidRDefault="00000000" w:rsidRPr="00000000" w14:paraId="0000002C">
            <w:pPr>
              <w:jc w:val="left"/>
              <w:rPr>
                <w:sz w:val="18"/>
                <w:szCs w:val="18"/>
              </w:rPr>
            </w:pPr>
            <w:sdt>
              <w:sdtPr>
                <w:id w:val="31434342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Estudio comparativo de las principales variedades dialectales del español en España y en América.</w:t>
                </w:r>
              </w:sdtContent>
            </w:sdt>
          </w:p>
          <w:p w:rsidR="00000000" w:rsidDel="00000000" w:rsidP="00000000" w:rsidRDefault="00000000" w:rsidRPr="00000000" w14:paraId="0000002D">
            <w:pPr>
              <w:jc w:val="left"/>
              <w:rPr>
                <w:sz w:val="18"/>
                <w:szCs w:val="18"/>
              </w:rPr>
            </w:pPr>
            <w:sdt>
              <w:sdtPr>
                <w:id w:val="130045211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Estrategias de reflexión interlingüística.</w:t>
                </w:r>
              </w:sdtContent>
            </w:sdt>
          </w:p>
          <w:p w:rsidR="00000000" w:rsidDel="00000000" w:rsidP="00000000" w:rsidRDefault="00000000" w:rsidRPr="00000000" w14:paraId="0000002E">
            <w:pPr>
              <w:jc w:val="left"/>
              <w:rPr>
                <w:sz w:val="18"/>
                <w:szCs w:val="18"/>
              </w:rPr>
            </w:pPr>
            <w:sdt>
              <w:sdtPr>
                <w:id w:val="-152042738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Detección de prejuicios y estereotipos lingüísticos con la finalidad de combatirlos.</w:t>
                </w:r>
              </w:sdtContent>
            </w:sdt>
          </w:p>
          <w:p w:rsidR="00000000" w:rsidDel="00000000" w:rsidP="00000000" w:rsidRDefault="00000000" w:rsidRPr="00000000" w14:paraId="0000002F">
            <w:pPr>
              <w:jc w:val="left"/>
              <w:rPr>
                <w:sz w:val="18"/>
                <w:szCs w:val="18"/>
              </w:rPr>
            </w:pPr>
            <w:sdt>
              <w:sdtPr>
                <w:id w:val="178683689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Los fenómenos del contacto entre lenguas: bilingüismo, préstamos, interferencias. Diglosia lingüística y diglosia dialectal.</w:t>
                </w:r>
              </w:sdtContent>
            </w:sdt>
          </w:p>
          <w:p w:rsidR="00000000" w:rsidDel="00000000" w:rsidP="00000000" w:rsidRDefault="00000000" w:rsidRPr="00000000" w14:paraId="00000030">
            <w:pPr>
              <w:jc w:val="left"/>
              <w:rPr>
                <w:sz w:val="18"/>
                <w:szCs w:val="18"/>
              </w:rPr>
            </w:pPr>
            <w:sdt>
              <w:sdtPr>
                <w:id w:val="194248338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Derechos lingüísticos, su expresión en leyes y declaraciones institucionales. Modelos de convivencia entre lenguas, sus causas y consecuencias. Lenguas minoritarias y lenguas minorizadas. La sostenibilidad lingüística.</w:t>
                </w:r>
              </w:sdtContent>
            </w:sdt>
          </w:p>
          <w:p w:rsidR="00000000" w:rsidDel="00000000" w:rsidP="00000000" w:rsidRDefault="00000000" w:rsidRPr="00000000" w14:paraId="00000031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B. Comunicación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3. Procesos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sz w:val="18"/>
                <w:szCs w:val="18"/>
              </w:rPr>
            </w:pPr>
            <w:sdt>
              <w:sdtPr>
                <w:id w:val="1991305906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Comprensión lectora: sentido global del texto y relación entre sus partes. La intención del emisor. Detección de los usos discriminatorios del lenguaje verbal e icónico. Valoración de la forma y contenido del texto.</w:t>
                </w:r>
              </w:sdtContent>
            </w:sdt>
          </w:p>
          <w:p w:rsidR="00000000" w:rsidDel="00000000" w:rsidP="00000000" w:rsidRDefault="00000000" w:rsidRPr="00000000" w14:paraId="00000035">
            <w:pPr>
              <w:jc w:val="left"/>
              <w:rPr>
                <w:sz w:val="18"/>
                <w:szCs w:val="18"/>
              </w:rPr>
            </w:pPr>
            <w:sdt>
              <w:sdtPr>
                <w:id w:val="-2103607628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Alfabetización informacional: Búsqueda autónoma y selección de la información con criterios de fiabilidad, calidad y pertinencia; análisis, valoración, reorganización y síntesis de la información en esquemas propios y transformación en conocimiento; comunicación y difusión de la información reelaborada de manera creativa y respetuosa con la propiedad intelectual. Noticias falsas y verificación de hechos. El ciberanzuelo.</w:t>
                </w:r>
              </w:sdtContent>
            </w:sdt>
          </w:p>
          <w:p w:rsidR="00000000" w:rsidDel="00000000" w:rsidP="00000000" w:rsidRDefault="00000000" w:rsidRPr="00000000" w14:paraId="00000036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D. Reflexión sobre la lengua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sz w:val="18"/>
                <w:szCs w:val="18"/>
              </w:rPr>
            </w:pPr>
            <w:sdt>
              <w:sdtPr>
                <w:id w:val="1107523593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Diferencias relevantes e intersecciones entre lengua oral y lengua escrita, atendiendo a aspectos sintácticos, léxicos y pragmáticos.</w:t>
                </w:r>
              </w:sdtContent>
            </w:sdt>
          </w:p>
          <w:p w:rsidR="00000000" w:rsidDel="00000000" w:rsidP="00000000" w:rsidRDefault="00000000" w:rsidRPr="00000000" w14:paraId="00000039">
            <w:pPr>
              <w:jc w:val="left"/>
              <w:rPr>
                <w:sz w:val="18"/>
                <w:szCs w:val="18"/>
              </w:rPr>
            </w:pPr>
            <w:sdt>
              <w:sdtPr>
                <w:id w:val="-1598671950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La lengua como sistema interconectado con diferentes niveles: fonológico, morfológico, sintáctico y semántico.</w:t>
                </w:r>
              </w:sdtContent>
            </w:sdt>
          </w:p>
          <w:p w:rsidR="00000000" w:rsidDel="00000000" w:rsidP="00000000" w:rsidRDefault="00000000" w:rsidRPr="00000000" w14:paraId="0000003A">
            <w:pPr>
              <w:jc w:val="left"/>
              <w:rPr>
                <w:sz w:val="18"/>
                <w:szCs w:val="18"/>
              </w:rPr>
            </w:pPr>
            <w:sdt>
              <w:sdtPr>
                <w:id w:val="286836910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Relación entre la estructura semántica (significados verbales y argumentos) y sintáctica (sujeto, predicado y complementos) de la oración simple y compuesta en función del propósito comunicativo.</w:t>
                </w:r>
              </w:sdtContent>
            </w:sdt>
          </w:p>
          <w:p w:rsidR="00000000" w:rsidDel="00000000" w:rsidP="00000000" w:rsidRDefault="00000000" w:rsidRPr="00000000" w14:paraId="0000003B">
            <w:pPr>
              <w:jc w:val="left"/>
              <w:rPr>
                <w:sz w:val="18"/>
                <w:szCs w:val="18"/>
              </w:rPr>
            </w:pPr>
            <w:sdt>
              <w:sdtPr>
                <w:id w:val="1056504660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Procedimientos de adquisición y formación de palabras y reflexión sobre los cambios en su significado. Las relaciones semánticas</w:t>
                </w:r>
              </w:sdtContent>
            </w:sdt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entre palabras. Valores denotativos y connotativos en función de su adecuación al contexto y el propósito comunicativo.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sz w:val="18"/>
                <w:szCs w:val="18"/>
              </w:rPr>
            </w:pPr>
            <w:sdt>
              <w:sdtPr>
                <w:id w:val="-1548226146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Uso autónomo de diccionarios, manuales de gramática y otras fuentes de consulta para obtener información gramatical de carácter general.</w:t>
                </w:r>
              </w:sdtContent>
            </w:sdt>
          </w:p>
          <w:p w:rsidR="00000000" w:rsidDel="00000000" w:rsidP="00000000" w:rsidRDefault="00000000" w:rsidRPr="00000000" w14:paraId="0000003D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Lengua, dialecto y habla</w:t>
            </w:r>
          </w:p>
          <w:p w:rsidR="00000000" w:rsidDel="00000000" w:rsidP="00000000" w:rsidRDefault="00000000" w:rsidRPr="00000000" w14:paraId="00000041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Situación lingüística de España</w:t>
            </w:r>
          </w:p>
          <w:p w:rsidR="00000000" w:rsidDel="00000000" w:rsidP="00000000" w:rsidRDefault="00000000" w:rsidRPr="00000000" w14:paraId="0000004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El español en el mundo</w:t>
            </w:r>
          </w:p>
          <w:p w:rsidR="00000000" w:rsidDel="00000000" w:rsidP="00000000" w:rsidRDefault="00000000" w:rsidRPr="00000000" w14:paraId="00000045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FINALES</w:t>
            </w:r>
          </w:p>
          <w:p w:rsidR="00000000" w:rsidDel="00000000" w:rsidP="00000000" w:rsidRDefault="00000000" w:rsidRPr="00000000" w14:paraId="0000004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USO DEL IDIOMA</w:t>
            </w:r>
          </w:p>
          <w:p w:rsidR="00000000" w:rsidDel="00000000" w:rsidP="00000000" w:rsidRDefault="00000000" w:rsidRPr="00000000" w14:paraId="0000004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COMENTARIO DE TEXTO RESUELTO</w:t>
            </w:r>
          </w:p>
          <w:p w:rsidR="00000000" w:rsidDel="00000000" w:rsidP="00000000" w:rsidRDefault="00000000" w:rsidRPr="00000000" w14:paraId="0000004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COMENTARIO DE TEXTO PROPUESTO</w:t>
            </w:r>
          </w:p>
          <w:p w:rsidR="00000000" w:rsidDel="00000000" w:rsidP="00000000" w:rsidRDefault="00000000" w:rsidRPr="00000000" w14:paraId="0000004D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Explicar y apreciar la diversidad lingüística del mundo a partir del conocimiento de la realidad plurilingüe y pluricultural de España y la riqueza dialectal del español, así como de la reflexión sobre los fenómenos del contacto entre lenguas, para favorecer la reflexión interlingüística, para refutar los estereotipos y prejuicios lingüísticos y para valorar esta diversidad como fuente de patrimonio cultural.</w:t>
            </w:r>
          </w:p>
          <w:p w:rsidR="00000000" w:rsidDel="00000000" w:rsidP="00000000" w:rsidRDefault="00000000" w:rsidRPr="00000000" w14:paraId="00000050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 Comprender, interpretar y valorar textos escritos, con sentido crítico y diferentes propósitos de lectura, con especial atención a textos académicos y de los medios de comunicación, reconociendo el sentido global y las ideas principales y secundarias, integrando la información explícita y realizando las inferencias necesarias, identificando la intención del emisor, reflexionando sobre el contenido y la forma y evaluando su calidad y fiabilidad, para dar respuesta a necesidades e intereses comunicativos diversos y para construir conocimiento.</w:t>
            </w:r>
          </w:p>
          <w:p w:rsidR="00000000" w:rsidDel="00000000" w:rsidP="00000000" w:rsidRDefault="00000000" w:rsidRPr="00000000" w14:paraId="0000005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 Seleccionar y contrastar información procedente de diferentes fuentes, evaluando su fiabilidad y pertinencia en función de los objetivos de lectura y evitando los riesgos de manipulación y desinformación, e integrarla y transformarla en conocimiento para comunicarla, con un punto de vista crítico y personal a la par que respetuoso con la propiedad intelectual, especialmente en el marco de la realización de trabajos de investigación sobre temas del currículo o vinculados a las obras literarias leídas.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1.1 Reconocer y valorar las lenguas de España y las variedades dialectales del español, con especial atención a la del propio territorio, a partir de la explicación de su desarrollo histórico y sociolingüístico y de la situación actual, contrastando de manera explícita y con el metalenguaje apropiado aspectos lingüísticos y discursivos de las distintas lenguas, así como rasgos de los dialectos del español, en manifestaciones orales, escritas y multimodales.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1.2 Cuestionar y refutar prejuicios y estereotipos lingüísticos adoptando una actitud de respeto y valoración de la riqueza cultural, lingüística y dialectal, a partir de la exploración y reflexión en torno a los fenómenos del contacto entre lenguas, con especial atención al papel de las redes sociales y los medios de comunicación, y de la investigación sobre los derechos lingüísticos y diversos modelos de convivencia entre lenguas.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4.1 Identificar el sentido global, la estructura, la información relevante y la intención del emisor de textos escritos y multimodales especializados, con especial atención a textos académicos y de los medios de comunicación, realizando las inferencias necesarias y con diferentes propósitos de lectura.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4.2 Valorar la forma y el contenido de textos complejos evaluando su calidad, la fiabilidad e idoneidad del canal utilizado, así como la eficacia de los procedimientos comunicativos empleados.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6.1 Elaborar trabajos de investigación de manera autónoma, en diferentes soportes, sobre temas curriculares de interés cultural que impliquen localizar, seleccionar y contrastar información procedente de diferentes fuentes; calibrar su fiabilidad y pertinencia en función de los objetivos de lectura; organizarla e integrarla en esquemas propios; y reelaborarla y comunicarla de manera creativa, adoptando un punto de vista crítico y respetuoso con la propiedad intelectual.</w:t>
            </w:r>
          </w:p>
        </w:tc>
        <w:tc>
          <w:tcPr>
            <w:tcBorders>
              <w:top w:color="fdc4ae" w:space="0" w:sz="4" w:val="single"/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CCL1, CCL5, CP2, CC1, CC2, CCEC1</w:t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CCL2, CCL3, CCL5, CP2, CD1, CPSAA4, CC3</w:t>
            </w:r>
          </w:p>
          <w:p w:rsidR="00000000" w:rsidDel="00000000" w:rsidP="00000000" w:rsidRDefault="00000000" w:rsidRPr="00000000" w14:paraId="0000008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CCL3, CD1, CD2, CD3, CPSAA4, CC2, CE3</w:t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 1</w:t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CCL3, CCL5)</w:t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1-19</w:t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CC3, CCEC1)</w:t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FINALES</w:t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1-6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CPSSA4)</w:t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USO DEL IDIOMA</w:t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1-7</w: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CPSSA4, CCEC1)</w:t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COMENTARIO DE TEXTO PROPUESTO</w:t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CCL3, CP2, CD1, CPSAA4)</w:t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CPSAA4, CE3)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tabs>
          <w:tab w:val="left" w:leader="none" w:pos="3647"/>
        </w:tabs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429" w:left="1077" w:right="748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Arial Unicode MS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Lengua castellana y Literatura. 1.º BACH. 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8469</wp:posOffset>
          </wp:positionH>
          <wp:positionV relativeFrom="paragraph">
            <wp:posOffset>102870</wp:posOffset>
          </wp:positionV>
          <wp:extent cx="388620" cy="388620"/>
          <wp:effectExtent b="0" l="0" r="0" t="0"/>
          <wp:wrapSquare wrapText="bothSides" distB="0" distT="0" distL="114300" distR="114300"/>
          <wp:docPr descr="Imagen que contiene Icono&#10;&#10;Descripción generada automáticamente" id="19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8620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E">
    <w:pPr>
      <w:tabs>
        <w:tab w:val="right" w:leader="none" w:pos="14742"/>
      </w:tabs>
      <w:rPr>
        <w:rFonts w:ascii="Times" w:cs="Times" w:eastAsia="Times" w:hAnsi="Times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     </w:t>
    </w: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b5c37"/>
        <w:sz w:val="44"/>
        <w:szCs w:val="44"/>
      </w:rPr>
    </w:pPr>
    <w:r w:rsidDel="00000000" w:rsidR="00000000" w:rsidRPr="00000000">
      <w:rPr>
        <w:b w:val="1"/>
        <w:bCs w:val="1"/>
        <w:color w:val="eb5c37"/>
        <w:sz w:val="44"/>
        <w:szCs w:val="44"/>
        <w:rtl w:val="0"/>
      </w:rPr>
      <w:t xml:space="preserve">Programación de aula</w:t>
    </w:r>
  </w:p>
  <w:p w:rsidR="00000000" w:rsidDel="00000000" w:rsidP="00000000" w:rsidRDefault="00000000" w:rsidRPr="00000000" w14:paraId="000000BC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ol2Car" w:customStyle="1">
    <w:name w:val="Títol 2 Car"/>
    <w:basedOn w:val="Lletraperdefectedelpargraf"/>
    <w:link w:val="Ttol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Capalera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eu">
    <w:name w:val="footer"/>
    <w:basedOn w:val="Normal"/>
    <w:link w:val="PeuCar"/>
    <w:rsid w:val="002A7502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oldndex">
    <w:name w:val="index heading"/>
    <w:basedOn w:val="Normal"/>
    <w:next w:val="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Enlla">
    <w:name w:val="Hyperlink"/>
    <w:basedOn w:val="Lletraperdefectedelpargraf"/>
    <w:rsid w:val="00D97595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D97595"/>
    <w:rPr>
      <w:sz w:val="18"/>
      <w:szCs w:val="18"/>
    </w:rPr>
  </w:style>
  <w:style w:type="paragraph" w:styleId="Textdecomentari">
    <w:name w:val="annotation text"/>
    <w:basedOn w:val="Normal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</w:rPr>
  </w:style>
  <w:style w:type="paragraph" w:styleId="Sagniadetextindepe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</w:rPr>
  </w:style>
  <w:style w:type="character" w:styleId="SubttolCar" w:customStyle="1">
    <w:name w:val="Subtítol Car"/>
    <w:basedOn w:val="Lletraperdefectedelpargraf"/>
    <w:link w:val="Subttol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olCar" w:customStyle="1">
    <w:name w:val="Títol Car"/>
    <w:basedOn w:val="Lletraperdefectedelpargraf"/>
    <w:link w:val="Ttol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argrafdellista">
    <w:name w:val="List Paragraph"/>
    <w:basedOn w:val="Normal"/>
    <w:uiPriority w:val="34"/>
    <w:qFormat w:val="1"/>
    <w:rsid w:val="0091720B"/>
    <w:pPr>
      <w:ind w:left="708"/>
    </w:pPr>
  </w:style>
  <w:style w:type="character" w:styleId="PeuCar" w:customStyle="1">
    <w:name w:val="Peu Car"/>
    <w:basedOn w:val="Lletraperdefectedelpargraf"/>
    <w:link w:val="Peu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/>
    </w:rPr>
  </w:style>
  <w:style w:type="character" w:styleId="ng-directive" w:customStyle="1">
    <w:name w:val="ng-directive"/>
    <w:basedOn w:val="Lletraperdefectedelpargraf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</w:rPr>
  </w:style>
  <w:style w:type="character" w:styleId="paragraphCar" w:customStyle="1">
    <w:name w:val="paragraph Car"/>
    <w:basedOn w:val="Lletraperdefectedelpargraf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Lletraperdefectedelpargraf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</w:rPr>
  </w:style>
  <w:style w:type="table" w:styleId="Taulaambquadrcula">
    <w:name w:val="Table Grid"/>
    <w:basedOn w:val="Tau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oldenota">
    <w:name w:val="Note Heading"/>
    <w:basedOn w:val="Normal"/>
    <w:next w:val="Normal"/>
    <w:link w:val="TtoldenotaCar"/>
    <w:rsid w:val="007D7616"/>
    <w:pPr>
      <w:spacing w:after="0"/>
    </w:pPr>
  </w:style>
  <w:style w:type="character" w:styleId="TtoldenotaCar" w:customStyle="1">
    <w:name w:val="Títol de nota Car"/>
    <w:basedOn w:val="Lletraperdefectedelpargraf"/>
    <w:link w:val="Ttoldenota"/>
    <w:rsid w:val="007D7616"/>
    <w:rPr>
      <w:rFonts w:ascii="Verdana" w:hAnsi="Verdana"/>
      <w:szCs w:val="22"/>
    </w:rPr>
  </w:style>
  <w:style w:type="paragraph" w:styleId="Llistanumerada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listaambpic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listaambpic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084983"/>
    <w:pPr>
      <w:tabs>
        <w:tab w:val="left" w:pos="720"/>
      </w:tabs>
      <w:spacing w:after="0"/>
      <w:jc w:val="left"/>
    </w:pPr>
    <w:rPr>
      <w:rFonts w:cs="Calibri Light"/>
      <w:b w:val="1"/>
      <w:color w:val="eb5c37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khnoaicBLauSw+ZZHOftrwofw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MhBraXguMThiYTdtb2o0ZmRkOAByITFFeDF1dWVydlZKbFNzQlhCd0RPSFdPVWJ0cUZNQks4V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3AD6509-9C68-4B3A-AC0F-2854697BBC8A}"/>
</file>

<file path=customXML/itemProps3.xml><?xml version="1.0" encoding="utf-8"?>
<ds:datastoreItem xmlns:ds="http://schemas.openxmlformats.org/officeDocument/2006/customXml" ds:itemID="{E1AA71E1-FB3D-4653-BA14-2502862F937F}"/>
</file>

<file path=customXML/itemProps4.xml><?xml version="1.0" encoding="utf-8"?>
<ds:datastoreItem xmlns:ds="http://schemas.openxmlformats.org/officeDocument/2006/customXml" ds:itemID="{7DE0606F-673B-458B-B301-6527318E387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2019-02-18T17:15:00Z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