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37ED4" w:rsidRDefault="00937ED4" w14:paraId="00000001" w14:textId="77777777">
      <w:pPr>
        <w:pStyle w:val="Normal2"/>
        <w:widowControl w:val="0"/>
        <w:spacing w:after="0" w:line="276" w:lineRule="auto"/>
        <w:jc w:val="left"/>
        <w:rPr>
          <w:rFonts w:ascii="Arial" w:hAnsi="Arial" w:eastAsia="Arial" w:cs="Arial"/>
          <w:sz w:val="22"/>
          <w:szCs w:val="22"/>
        </w:rPr>
      </w:pPr>
    </w:p>
    <w:tbl>
      <w:tblPr>
        <w:tblStyle w:val="ab"/>
        <w:tblW w:w="14508" w:type="dxa"/>
        <w:tblInd w:w="-3" w:type="dxa"/>
        <w:tblBorders>
          <w:top w:val="single" w:color="FDC4AE" w:sz="4" w:space="0"/>
          <w:left w:val="single" w:color="FDC4AE" w:sz="4" w:space="0"/>
          <w:bottom w:val="single" w:color="FDC4AE" w:sz="4" w:space="0"/>
          <w:right w:val="single" w:color="FDC4AE" w:sz="4" w:space="0"/>
          <w:insideH w:val="single" w:color="FDC4AE" w:sz="4" w:space="0"/>
          <w:insideV w:val="single" w:color="FDC4AE" w:sz="4" w:space="0"/>
        </w:tblBorders>
        <w:tblLayout w:type="fixed"/>
        <w:tblLook w:val="0000" w:firstRow="0" w:lastRow="0" w:firstColumn="0" w:lastColumn="0" w:noHBand="0" w:noVBand="0"/>
      </w:tblPr>
      <w:tblGrid>
        <w:gridCol w:w="7904"/>
        <w:gridCol w:w="6604"/>
      </w:tblGrid>
      <w:tr w:rsidR="00937ED4" w:rsidTr="586429F5" w14:paraId="30F54FA2" w14:textId="77777777">
        <w:trPr>
          <w:trHeight w:val="377"/>
        </w:trPr>
        <w:tc>
          <w:tcPr>
            <w:tcW w:w="14508" w:type="dxa"/>
            <w:gridSpan w:val="2"/>
            <w:tcBorders>
              <w:top w:val="single" w:color="FDC4AE" w:sz="4" w:space="0"/>
              <w:bottom w:val="single" w:color="FDC4AE" w:sz="4" w:space="0"/>
            </w:tcBorders>
            <w:shd w:val="clear" w:color="auto" w:fill="EB5C37"/>
            <w:tcMar/>
            <w:vAlign w:val="center"/>
          </w:tcPr>
          <w:p w:rsidR="00937ED4" w:rsidRDefault="005F787E" w14:paraId="00000002" w14:textId="77777777">
            <w:pPr>
              <w:pStyle w:val="Normal2"/>
              <w:spacing w:before="20" w:after="20"/>
              <w:jc w:val="center"/>
              <w:rPr>
                <w:rFonts w:ascii="Calibri" w:hAnsi="Calibri" w:eastAsia="Calibri" w:cs="Calibri"/>
                <w:b/>
                <w:bCs/>
                <w:color w:val="FFFFFF"/>
                <w:sz w:val="24"/>
                <w:szCs w:val="24"/>
                <w:highlight w:val="cyan"/>
              </w:rPr>
            </w:pPr>
            <w:r>
              <w:rPr>
                <w:rFonts w:ascii="Calibri" w:hAnsi="Calibri" w:eastAsia="Calibri" w:cs="Calibri"/>
                <w:b/>
                <w:bCs/>
                <w:color w:val="FFFFFF"/>
                <w:sz w:val="24"/>
                <w:szCs w:val="24"/>
              </w:rPr>
              <w:t>UNIDAD 7. ENTRE LA ESPADA Y LA PALABRA</w:t>
            </w:r>
          </w:p>
        </w:tc>
      </w:tr>
      <w:tr w:rsidR="00937ED4" w:rsidTr="586429F5" w14:paraId="1EA87BB2" w14:textId="77777777">
        <w:trPr>
          <w:trHeight w:val="594"/>
        </w:trPr>
        <w:tc>
          <w:tcPr>
            <w:tcW w:w="7904" w:type="dxa"/>
            <w:tcBorders>
              <w:right w:val="single" w:color="FDC4AE" w:sz="4" w:space="0"/>
            </w:tcBorders>
            <w:shd w:val="clear" w:color="auto" w:fill="FDC4AE"/>
            <w:tcMar/>
            <w:vAlign w:val="center"/>
          </w:tcPr>
          <w:p w:rsidR="00937ED4" w:rsidRDefault="005F787E" w14:paraId="00000004" w14:textId="77777777">
            <w:pPr>
              <w:pStyle w:val="Normal2"/>
              <w:spacing w:before="20" w:after="20"/>
              <w:jc w:val="center"/>
              <w:rPr>
                <w:rFonts w:ascii="Calibri" w:hAnsi="Calibri" w:eastAsia="Calibri" w:cs="Calibri"/>
                <w:b/>
                <w:bCs/>
                <w:sz w:val="24"/>
                <w:szCs w:val="24"/>
              </w:rPr>
            </w:pPr>
            <w:bookmarkStart w:name="bookmark=kix.18ba7moj4fdd" w:colFirst="0" w:colLast="0" w:id="0"/>
            <w:bookmarkEnd w:id="0"/>
            <w:r>
              <w:rPr>
                <w:rFonts w:ascii="Calibri" w:hAnsi="Calibri" w:eastAsia="Calibri" w:cs="Calibri"/>
                <w:b/>
                <w:bCs/>
                <w:sz w:val="24"/>
                <w:szCs w:val="24"/>
              </w:rPr>
              <w:t>OBJETIVOS DE LA UNIDAD</w:t>
            </w:r>
          </w:p>
        </w:tc>
        <w:tc>
          <w:tcPr>
            <w:tcW w:w="6604" w:type="dxa"/>
            <w:tcBorders>
              <w:left w:val="single" w:color="FDC4AE" w:sz="4" w:space="0"/>
            </w:tcBorders>
            <w:shd w:val="clear" w:color="auto" w:fill="FDC4AE"/>
            <w:tcMar/>
            <w:vAlign w:val="center"/>
          </w:tcPr>
          <w:p w:rsidR="00937ED4" w:rsidRDefault="005F787E" w14:paraId="00000005" w14:textId="77777777">
            <w:pPr>
              <w:pStyle w:val="Normal2"/>
              <w:spacing w:before="60" w:after="60"/>
              <w:jc w:val="center"/>
              <w:rPr>
                <w:rFonts w:ascii="Calibri" w:hAnsi="Calibri" w:eastAsia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bCs/>
                <w:sz w:val="24"/>
                <w:szCs w:val="24"/>
              </w:rPr>
              <w:t>COMPETENCIAS CLAVE (CCC) DE LA UNIDAD</w:t>
            </w:r>
          </w:p>
        </w:tc>
      </w:tr>
      <w:tr w:rsidR="00937ED4" w:rsidTr="586429F5" w14:paraId="6C66B81B" w14:textId="77777777">
        <w:trPr>
          <w:trHeight w:val="2932"/>
        </w:trPr>
        <w:tc>
          <w:tcPr>
            <w:tcW w:w="7904" w:type="dxa"/>
            <w:tcBorders>
              <w:right w:val="single" w:color="FDC4AE" w:sz="4" w:space="0"/>
            </w:tcBorders>
            <w:tcMar/>
            <w:vAlign w:val="center"/>
          </w:tcPr>
          <w:p w:rsidR="00937ED4" w:rsidRDefault="005F787E" w14:paraId="00000006" w14:textId="77777777">
            <w:pPr>
              <w:pStyle w:val="Normal2"/>
              <w:spacing w:before="240" w:after="240"/>
              <w:rPr>
                <w:sz w:val="18"/>
                <w:szCs w:val="18"/>
              </w:rPr>
            </w:pPr>
            <w:r>
              <w:t>2. Desarrollar y consolidar hábitos de disciplina, estudio y trabajo individual y en equipo como condición necesaria para una realización eficaz de las tareas del aprendizaje y como medio de desarrollo personal.</w:t>
            </w:r>
          </w:p>
          <w:p w:rsidR="00937ED4" w:rsidRDefault="005F787E" w14:paraId="00000007" w14:textId="77777777">
            <w:pPr>
              <w:pStyle w:val="Normal2"/>
              <w:spacing w:before="240" w:after="240"/>
            </w:pPr>
            <w:r>
              <w:t>5. Desarrollar destrezas básicas en la utilización de las fuentes de información para, con sentido crítico, adquirir nuevos conocimientos. Desarrollar las competencias tecnológicas básicas y avanzar en una reflexión ética sobre su funcionamiento y utilización.</w:t>
            </w:r>
          </w:p>
          <w:p w:rsidR="00937ED4" w:rsidRDefault="005F787E" w14:paraId="00000008" w14:textId="77777777">
            <w:pPr>
              <w:pStyle w:val="Normal2"/>
              <w:spacing w:before="240" w:after="240"/>
              <w:rPr>
                <w:sz w:val="18"/>
                <w:szCs w:val="18"/>
              </w:rPr>
            </w:pPr>
            <w:r>
              <w:t>8. Comprender y expresar con corrección, oralmente y por escrito, en las lenguas oficiales, el valenciano como lengua propia y el castellano como lengua cooficial, textos y mensajes complejos, e iniciarse en el conocimiento, la lectura y el estudio de la literatura.</w:t>
            </w:r>
          </w:p>
          <w:p w:rsidR="00937ED4" w:rsidRDefault="005F787E" w14:paraId="00000009" w14:textId="77777777">
            <w:pPr>
              <w:pStyle w:val="Normal2"/>
              <w:spacing w:before="240" w:after="240"/>
            </w:pPr>
            <w:r>
              <w:t>10. Conocer, valorar y respetar los aspectos básicos de la cultura y la historia propias y de los demás, incluyendo las lenguas familiares, así como el patrimonio artístico y cultural, como muestra del multilingüismo y de la multiculturalidad del mundo, que también se tiene que valorar y respetar.</w:t>
            </w:r>
          </w:p>
          <w:p w:rsidR="00937ED4" w:rsidRDefault="00937ED4" w14:paraId="0000000B" w14:textId="33B46133">
            <w:pPr>
              <w:pStyle w:val="Normal2"/>
              <w:spacing w:before="240" w:after="240"/>
            </w:pPr>
            <w:r w:rsidR="005F787E">
              <w:rPr/>
              <w:t>13. Apreciar la creación artística y comprender el lenguaje de las diferentes manifestaciones artísticas, utilizando varios medios de expresión y representación.</w:t>
            </w:r>
          </w:p>
        </w:tc>
        <w:tc>
          <w:tcPr>
            <w:tcW w:w="6604" w:type="dxa"/>
            <w:tcBorders>
              <w:left w:val="single" w:color="FDC4AE" w:sz="4" w:space="0"/>
            </w:tcBorders>
            <w:tcMar/>
            <w:vAlign w:val="center"/>
          </w:tcPr>
          <w:p w:rsidR="00937ED4" w:rsidRDefault="005F787E" w14:paraId="0000000C" w14:textId="77777777">
            <w:pPr>
              <w:pStyle w:val="Normal2"/>
              <w:spacing w:before="240" w:after="240"/>
              <w:ind w:left="1047" w:hanging="14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Competencia en comunicación lingüística.</w:t>
            </w:r>
          </w:p>
          <w:p w:rsidR="00937ED4" w:rsidRDefault="005F787E" w14:paraId="0000000D" w14:textId="77777777">
            <w:pPr>
              <w:pStyle w:val="Normal2"/>
              <w:spacing w:before="240" w:after="240"/>
              <w:ind w:left="1047" w:hanging="14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Competencia digital. </w:t>
            </w:r>
          </w:p>
          <w:p w:rsidR="00937ED4" w:rsidRDefault="005F787E" w14:paraId="0000000E" w14:textId="77777777">
            <w:pPr>
              <w:pStyle w:val="Normal2"/>
              <w:spacing w:before="240" w:after="240"/>
              <w:ind w:left="1047" w:hanging="14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Competencia personal, social y de aprender a aprender. </w:t>
            </w:r>
          </w:p>
          <w:p w:rsidR="00937ED4" w:rsidRDefault="005F787E" w14:paraId="0000000F" w14:textId="77777777">
            <w:pPr>
              <w:pStyle w:val="Normal2"/>
              <w:spacing w:before="240" w:after="240"/>
              <w:ind w:left="1047" w:hanging="14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Competencia ciudadana. </w:t>
            </w:r>
          </w:p>
          <w:p w:rsidR="00937ED4" w:rsidRDefault="005F787E" w14:paraId="00000010" w14:textId="77777777">
            <w:pPr>
              <w:pStyle w:val="Normal2"/>
              <w:spacing w:before="240" w:after="240"/>
              <w:ind w:left="1047" w:hanging="14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Competencia en conciencia y expresión culturales.</w:t>
            </w:r>
          </w:p>
          <w:p w:rsidR="00937ED4" w:rsidRDefault="00937ED4" w14:paraId="00000011" w14:textId="77777777">
            <w:pPr>
              <w:pStyle w:val="Normal2"/>
              <w:spacing w:before="240" w:after="240"/>
              <w:ind w:left="1047" w:hanging="140"/>
              <w:jc w:val="left"/>
              <w:rPr>
                <w:sz w:val="22"/>
                <w:szCs w:val="22"/>
              </w:rPr>
            </w:pPr>
          </w:p>
        </w:tc>
      </w:tr>
      <w:tr w:rsidR="00937ED4" w:rsidTr="586429F5" w14:paraId="5A952894" w14:textId="77777777">
        <w:trPr>
          <w:trHeight w:val="336"/>
        </w:trPr>
        <w:tc>
          <w:tcPr>
            <w:tcW w:w="14508" w:type="dxa"/>
            <w:gridSpan w:val="2"/>
            <w:shd w:val="clear" w:color="auto" w:fill="EB5C37"/>
            <w:tcMar/>
            <w:vAlign w:val="center"/>
          </w:tcPr>
          <w:p w:rsidR="00937ED4" w:rsidRDefault="005F787E" w14:paraId="00000012" w14:textId="77777777">
            <w:pPr>
              <w:pStyle w:val="Normal2"/>
              <w:spacing w:before="20" w:after="20"/>
              <w:jc w:val="center"/>
              <w:rPr>
                <w:rFonts w:ascii="Calibri" w:hAnsi="Calibri" w:eastAsia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bCs/>
                <w:sz w:val="24"/>
                <w:szCs w:val="24"/>
              </w:rPr>
              <w:t>TEMPORIZACIÓN</w:t>
            </w:r>
          </w:p>
        </w:tc>
      </w:tr>
      <w:tr w:rsidR="00937ED4" w:rsidTr="586429F5" w14:paraId="76E5BE20" w14:textId="77777777">
        <w:trPr>
          <w:trHeight w:val="413"/>
        </w:trPr>
        <w:tc>
          <w:tcPr>
            <w:tcW w:w="14508" w:type="dxa"/>
            <w:gridSpan w:val="2"/>
            <w:shd w:val="clear" w:color="auto" w:fill="EB5C37"/>
            <w:tcMar/>
            <w:vAlign w:val="center"/>
          </w:tcPr>
          <w:p w:rsidR="00937ED4" w:rsidRDefault="005F787E" w14:paraId="00000014" w14:textId="77777777">
            <w:pPr>
              <w:pStyle w:val="Normal2"/>
              <w:spacing w:before="20" w:after="20"/>
              <w:jc w:val="center"/>
              <w:rPr>
                <w:rFonts w:ascii="Calibri" w:hAnsi="Calibri" w:eastAsia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bCs/>
                <w:sz w:val="24"/>
                <w:szCs w:val="24"/>
              </w:rPr>
              <w:t>5-7 sesiones lectivas</w:t>
            </w:r>
          </w:p>
        </w:tc>
      </w:tr>
    </w:tbl>
    <w:p w:rsidR="00937ED4" w:rsidRDefault="00937ED4" w14:paraId="00000016" w14:textId="77777777">
      <w:pPr>
        <w:pStyle w:val="Normal2"/>
        <w:spacing w:after="0"/>
        <w:jc w:val="left"/>
        <w:rPr>
          <w:rFonts w:ascii="Arial" w:hAnsi="Arial" w:eastAsia="Arial" w:cs="Arial"/>
          <w:b/>
          <w:bCs/>
        </w:rPr>
      </w:pPr>
    </w:p>
    <w:p w:rsidR="00937ED4" w:rsidRDefault="00937ED4" w14:paraId="00000017" w14:textId="77777777">
      <w:pPr>
        <w:pStyle w:val="Normal2"/>
        <w:spacing w:after="0"/>
        <w:jc w:val="left"/>
        <w:rPr>
          <w:rFonts w:ascii="Arial" w:hAnsi="Arial" w:eastAsia="Arial" w:cs="Arial"/>
          <w:b/>
          <w:bCs/>
        </w:rPr>
      </w:pPr>
    </w:p>
    <w:p w:rsidR="00937ED4" w:rsidRDefault="00937ED4" w14:paraId="00000018" w14:textId="77777777">
      <w:pPr>
        <w:pStyle w:val="Normal2"/>
        <w:spacing w:after="0"/>
        <w:jc w:val="left"/>
        <w:rPr>
          <w:rFonts w:ascii="Arial" w:hAnsi="Arial" w:eastAsia="Arial" w:cs="Arial"/>
          <w:b/>
          <w:bCs/>
        </w:rPr>
      </w:pPr>
    </w:p>
    <w:tbl>
      <w:tblPr>
        <w:tblStyle w:val="ac"/>
        <w:tblW w:w="15483" w:type="dxa"/>
        <w:jc w:val="center"/>
        <w:tblInd w:w="0" w:type="dxa"/>
        <w:tblBorders>
          <w:top w:val="single" w:color="FDC4AE" w:sz="4" w:space="0"/>
          <w:left w:val="single" w:color="FDC4AE" w:sz="4" w:space="0"/>
          <w:bottom w:val="single" w:color="FDC4AE" w:sz="4" w:space="0"/>
          <w:right w:val="single" w:color="FDC4AE" w:sz="4" w:space="0"/>
          <w:insideH w:val="single" w:color="FDC4AE" w:sz="4" w:space="0"/>
          <w:insideV w:val="single" w:color="FDC4AE" w:sz="4" w:space="0"/>
        </w:tblBorders>
        <w:tblLayout w:type="fixed"/>
        <w:tblLook w:val="0000" w:firstRow="0" w:lastRow="0" w:firstColumn="0" w:lastColumn="0" w:noHBand="0" w:noVBand="0"/>
      </w:tblPr>
      <w:tblGrid>
        <w:gridCol w:w="2292"/>
        <w:gridCol w:w="2410"/>
        <w:gridCol w:w="2693"/>
        <w:gridCol w:w="4245"/>
        <w:gridCol w:w="1575"/>
        <w:gridCol w:w="2268"/>
      </w:tblGrid>
      <w:tr w:rsidR="00937ED4" w:rsidTr="586429F5" w14:paraId="7473C07E" w14:textId="77777777">
        <w:trPr>
          <w:trHeight w:val="433"/>
          <w:jc w:val="center"/>
        </w:trPr>
        <w:tc>
          <w:tcPr>
            <w:tcW w:w="15483" w:type="dxa"/>
            <w:gridSpan w:val="6"/>
            <w:shd w:val="clear" w:color="auto" w:fill="EB5C37"/>
            <w:tcMar/>
            <w:vAlign w:val="center"/>
          </w:tcPr>
          <w:p w:rsidR="00937ED4" w:rsidRDefault="005F787E" w14:paraId="00000019" w14:textId="77777777">
            <w:pPr>
              <w:pStyle w:val="Normal2"/>
              <w:spacing w:before="60" w:after="60"/>
              <w:jc w:val="center"/>
              <w:rPr>
                <w:rFonts w:ascii="Calibri" w:hAnsi="Calibri" w:eastAsia="Calibri" w:cs="Calibri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bCs/>
                <w:color w:val="FFFFFF"/>
                <w:sz w:val="24"/>
                <w:szCs w:val="24"/>
              </w:rPr>
              <w:t>UNIDAD 7. ENTRE LA ESPADA Y LA PALABRA</w:t>
            </w:r>
          </w:p>
        </w:tc>
      </w:tr>
      <w:tr w:rsidR="00937ED4" w:rsidTr="586429F5" w14:paraId="672A6659" w14:textId="77777777">
        <w:trPr>
          <w:jc w:val="center"/>
        </w:trPr>
        <w:tc>
          <w:tcPr>
            <w:tcW w:w="15483" w:type="dxa"/>
            <w:gridSpan w:val="6"/>
            <w:shd w:val="clear" w:color="auto" w:fill="EB5C37"/>
            <w:tcMar/>
          </w:tcPr>
          <w:p w:rsidR="00937ED4" w:rsidRDefault="00937ED4" w14:paraId="0000001F" w14:textId="77777777">
            <w:pPr>
              <w:pStyle w:val="Normal2"/>
              <w:spacing w:before="60" w:after="60"/>
              <w:jc w:val="center"/>
              <w:rPr>
                <w:rFonts w:ascii="Arial" w:hAnsi="Arial" w:eastAsia="Arial" w:cs="Arial"/>
                <w:b/>
                <w:bCs/>
                <w:sz w:val="18"/>
                <w:szCs w:val="18"/>
              </w:rPr>
            </w:pPr>
          </w:p>
        </w:tc>
      </w:tr>
      <w:tr w:rsidR="00937ED4" w:rsidTr="586429F5" w14:paraId="4460D96E" w14:textId="77777777">
        <w:trPr>
          <w:trHeight w:val="469"/>
          <w:jc w:val="center"/>
        </w:trPr>
        <w:tc>
          <w:tcPr>
            <w:tcW w:w="2292" w:type="dxa"/>
            <w:tcBorders>
              <w:right w:val="single" w:color="FDC4AE" w:sz="4" w:space="0"/>
            </w:tcBorders>
            <w:shd w:val="clear" w:color="auto" w:fill="FDCEC2"/>
            <w:tcMar/>
            <w:vAlign w:val="center"/>
          </w:tcPr>
          <w:p w:rsidR="00937ED4" w:rsidRDefault="005F787E" w14:paraId="00000025" w14:textId="77777777">
            <w:pPr>
              <w:pStyle w:val="Normal2"/>
              <w:spacing w:before="60" w:after="60"/>
              <w:jc w:val="center"/>
              <w:rPr>
                <w:rFonts w:ascii="Calibri" w:hAnsi="Calibri" w:eastAsia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bCs/>
                <w:sz w:val="24"/>
                <w:szCs w:val="24"/>
              </w:rPr>
              <w:t>Saberes básicos</w:t>
            </w:r>
          </w:p>
        </w:tc>
        <w:tc>
          <w:tcPr>
            <w:tcW w:w="2410" w:type="dxa"/>
            <w:tcBorders>
              <w:left w:val="single" w:color="FDC4AE" w:sz="4" w:space="0"/>
              <w:right w:val="single" w:color="FDC4AE" w:sz="4" w:space="0"/>
            </w:tcBorders>
            <w:shd w:val="clear" w:color="auto" w:fill="FDCEC2"/>
            <w:tcMar/>
            <w:vAlign w:val="center"/>
          </w:tcPr>
          <w:p w:rsidR="00937ED4" w:rsidRDefault="005F787E" w14:paraId="00000026" w14:textId="77777777">
            <w:pPr>
              <w:pStyle w:val="Normal2"/>
              <w:spacing w:before="60" w:after="60"/>
              <w:jc w:val="center"/>
              <w:rPr>
                <w:rFonts w:ascii="Calibri" w:hAnsi="Calibri" w:eastAsia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bCs/>
                <w:sz w:val="24"/>
                <w:szCs w:val="24"/>
              </w:rPr>
              <w:t>Relación con los epígrafes de la unidad McGraw-Hill</w:t>
            </w:r>
            <w:r>
              <w:rPr>
                <w:rFonts w:ascii="Calibri" w:hAnsi="Calibri" w:eastAsia="Calibri" w:cs="Calibri"/>
                <w:b/>
                <w:bCs/>
                <w:color w:val="8064A2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left w:val="single" w:color="FDC4AE" w:sz="4" w:space="0"/>
              <w:right w:val="single" w:color="FDC4AE" w:sz="4" w:space="0"/>
            </w:tcBorders>
            <w:shd w:val="clear" w:color="auto" w:fill="FDCEC2"/>
            <w:tcMar/>
            <w:vAlign w:val="center"/>
          </w:tcPr>
          <w:p w:rsidR="00937ED4" w:rsidRDefault="005F787E" w14:paraId="00000027" w14:textId="77777777">
            <w:pPr>
              <w:pStyle w:val="Normal2"/>
              <w:spacing w:before="60" w:after="60"/>
              <w:jc w:val="center"/>
              <w:rPr>
                <w:rFonts w:ascii="Calibri" w:hAnsi="Calibri" w:eastAsia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bCs/>
                <w:sz w:val="24"/>
                <w:szCs w:val="24"/>
              </w:rPr>
              <w:t>Competencias específicas</w:t>
            </w:r>
          </w:p>
        </w:tc>
        <w:tc>
          <w:tcPr>
            <w:tcW w:w="4245" w:type="dxa"/>
            <w:tcBorders>
              <w:left w:val="single" w:color="FDC4AE" w:sz="4" w:space="0"/>
              <w:right w:val="single" w:color="FDC4AE" w:sz="4" w:space="0"/>
            </w:tcBorders>
            <w:shd w:val="clear" w:color="auto" w:fill="FDCEC2"/>
            <w:tcMar/>
            <w:vAlign w:val="center"/>
          </w:tcPr>
          <w:p w:rsidR="00937ED4" w:rsidRDefault="005F787E" w14:paraId="00000028" w14:textId="77777777">
            <w:pPr>
              <w:pStyle w:val="Normal2"/>
              <w:spacing w:before="60" w:after="60"/>
              <w:jc w:val="center"/>
              <w:rPr>
                <w:rFonts w:ascii="Calibri" w:hAnsi="Calibri" w:eastAsia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bCs/>
                <w:sz w:val="24"/>
                <w:szCs w:val="24"/>
              </w:rPr>
              <w:t>Criterios de evaluación</w:t>
            </w:r>
          </w:p>
        </w:tc>
        <w:tc>
          <w:tcPr>
            <w:tcW w:w="1575" w:type="dxa"/>
            <w:tcBorders>
              <w:left w:val="single" w:color="FDC4AE" w:sz="4" w:space="0"/>
              <w:bottom w:val="single" w:color="FDC4AE" w:sz="4" w:space="0"/>
              <w:right w:val="single" w:color="FDC4AE" w:sz="4" w:space="0"/>
            </w:tcBorders>
            <w:shd w:val="clear" w:color="auto" w:fill="FDCEC2"/>
            <w:tcMar/>
            <w:vAlign w:val="center"/>
          </w:tcPr>
          <w:p w:rsidR="00937ED4" w:rsidRDefault="005F787E" w14:paraId="00000029" w14:textId="77777777">
            <w:pPr>
              <w:pStyle w:val="Normal2"/>
              <w:spacing w:before="60" w:after="60"/>
              <w:jc w:val="center"/>
              <w:rPr>
                <w:rFonts w:ascii="Calibri" w:hAnsi="Calibri" w:eastAsia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bCs/>
                <w:sz w:val="24"/>
                <w:szCs w:val="24"/>
              </w:rPr>
              <w:t>Descriptores de perfil de salida</w:t>
            </w:r>
          </w:p>
        </w:tc>
        <w:tc>
          <w:tcPr>
            <w:tcW w:w="2268" w:type="dxa"/>
            <w:tcBorders>
              <w:left w:val="single" w:color="FDC4AE" w:sz="4" w:space="0"/>
            </w:tcBorders>
            <w:shd w:val="clear" w:color="auto" w:fill="FDCEC2"/>
            <w:tcMar/>
            <w:vAlign w:val="center"/>
          </w:tcPr>
          <w:p w:rsidR="00937ED4" w:rsidRDefault="005F787E" w14:paraId="0000002A" w14:textId="77777777">
            <w:pPr>
              <w:pStyle w:val="Normal2"/>
              <w:spacing w:before="60" w:after="60"/>
              <w:jc w:val="center"/>
              <w:rPr>
                <w:rFonts w:ascii="Calibri" w:hAnsi="Calibri" w:eastAsia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eastAsia="Calibri" w:cs="Calibri"/>
                <w:b/>
                <w:bCs/>
                <w:sz w:val="24"/>
                <w:szCs w:val="24"/>
              </w:rPr>
              <w:t>Actividades de la unidad en relación con los descriptores de perfil de salida</w:t>
            </w:r>
          </w:p>
        </w:tc>
      </w:tr>
      <w:tr w:rsidR="00937ED4" w:rsidTr="586429F5" w14:paraId="25CE0431" w14:textId="77777777">
        <w:trPr>
          <w:trHeight w:val="84"/>
          <w:jc w:val="center"/>
        </w:trPr>
        <w:tc>
          <w:tcPr>
            <w:tcW w:w="2292" w:type="dxa"/>
            <w:tcBorders>
              <w:right w:val="single" w:color="FDC4AE" w:sz="4" w:space="0"/>
            </w:tcBorders>
            <w:tcMar/>
            <w:vAlign w:val="center"/>
          </w:tcPr>
          <w:p w:rsidR="00937ED4" w:rsidRDefault="005F787E" w14:paraId="0000002B" w14:textId="77777777">
            <w:pPr>
              <w:pStyle w:val="Normal2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1. Lengua y uso</w:t>
            </w:r>
          </w:p>
          <w:p w:rsidR="00937ED4" w:rsidRDefault="005F787E" w14:paraId="0000002C" w14:textId="77777777">
            <w:pPr>
              <w:pStyle w:val="Normal2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Las lenguas y sus hablantes</w:t>
            </w:r>
          </w:p>
          <w:p w:rsidR="00937ED4" w:rsidRDefault="005F787E" w14:paraId="0000002D" w14:textId="77777777">
            <w:pPr>
              <w:pStyle w:val="Normal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Biografía lingüística personal. Diversidad lingüística del entorno.</w:t>
            </w:r>
          </w:p>
          <w:p w:rsidR="00937ED4" w:rsidRDefault="005F787E" w14:paraId="0000002E" w14:textId="77777777">
            <w:pPr>
              <w:pStyle w:val="Normal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Desarrollo sociohistórico de las lenguas de España.</w:t>
            </w:r>
          </w:p>
          <w:p w:rsidR="00937ED4" w:rsidRDefault="005F787E" w14:paraId="0000002F" w14:textId="77777777">
            <w:pPr>
              <w:pStyle w:val="Normal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Reflexión interlingüística.</w:t>
            </w:r>
          </w:p>
          <w:p w:rsidR="00937ED4" w:rsidRDefault="00937ED4" w14:paraId="00000030" w14:textId="77777777">
            <w:pPr>
              <w:pStyle w:val="Normal2"/>
              <w:jc w:val="left"/>
              <w:rPr>
                <w:sz w:val="16"/>
                <w:szCs w:val="16"/>
              </w:rPr>
            </w:pPr>
          </w:p>
          <w:p w:rsidR="00937ED4" w:rsidRDefault="005F787E" w14:paraId="00000031" w14:textId="77777777">
            <w:pPr>
              <w:pStyle w:val="Normal2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2. Estrategias comunicativas</w:t>
            </w:r>
            <w:r>
              <w:rPr>
                <w:sz w:val="16"/>
                <w:szCs w:val="16"/>
              </w:rPr>
              <w:t xml:space="preserve"> </w:t>
            </w:r>
          </w:p>
          <w:p w:rsidR="00937ED4" w:rsidRDefault="005F787E" w14:paraId="00000032" w14:textId="77777777">
            <w:pPr>
              <w:pStyle w:val="Normal2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2.1 Saberes comunes</w:t>
            </w:r>
          </w:p>
          <w:p w:rsidR="00937ED4" w:rsidRDefault="005F787E" w14:paraId="00000033" w14:textId="77777777">
            <w:pPr>
              <w:pStyle w:val="Normal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Tipologías textuales y géneros discursivos </w:t>
            </w:r>
          </w:p>
          <w:p w:rsidR="00937ED4" w:rsidRDefault="005F787E" w14:paraId="00000034" w14:textId="77777777">
            <w:pPr>
              <w:pStyle w:val="Normal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Propiedades textuales: coherencia, cohesión y adecuación.</w:t>
            </w:r>
          </w:p>
          <w:p w:rsidR="00937ED4" w:rsidRDefault="00937ED4" w14:paraId="00000035" w14:textId="77777777">
            <w:pPr>
              <w:pStyle w:val="Normal2"/>
              <w:jc w:val="left"/>
              <w:rPr>
                <w:sz w:val="16"/>
                <w:szCs w:val="16"/>
              </w:rPr>
            </w:pPr>
          </w:p>
          <w:p w:rsidR="00937ED4" w:rsidRDefault="005F787E" w14:paraId="00000036" w14:textId="77777777">
            <w:pPr>
              <w:pStyle w:val="Normal2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2.3 Reflexión sobre la lengua</w:t>
            </w:r>
          </w:p>
          <w:p w:rsidR="00937ED4" w:rsidRDefault="005F787E" w14:paraId="00000037" w14:textId="77777777">
            <w:pPr>
              <w:pStyle w:val="Normal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Procedimientos de adquisición y formación de palabras: los cambios en su significado.</w:t>
            </w:r>
          </w:p>
          <w:p w:rsidR="00937ED4" w:rsidRDefault="005F787E" w14:paraId="00000038" w14:textId="77777777">
            <w:pPr>
              <w:pStyle w:val="Normal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Las relaciones semánticas entre palabras y sus valores en función del contexto y el propósito comunicativo.</w:t>
            </w:r>
          </w:p>
          <w:p w:rsidR="00937ED4" w:rsidRDefault="00937ED4" w14:paraId="00000039" w14:textId="77777777">
            <w:pPr>
              <w:pStyle w:val="Normal2"/>
              <w:jc w:val="left"/>
              <w:rPr>
                <w:sz w:val="16"/>
                <w:szCs w:val="16"/>
              </w:rPr>
            </w:pPr>
          </w:p>
          <w:p w:rsidR="00937ED4" w:rsidRDefault="005F787E" w14:paraId="0000003A" w14:textId="77777777">
            <w:pPr>
              <w:pStyle w:val="Normal2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2.5 Comprensión escrita</w:t>
            </w:r>
          </w:p>
          <w:p w:rsidR="00937ED4" w:rsidRDefault="005F787E" w14:paraId="0000003B" w14:textId="77777777">
            <w:pPr>
              <w:pStyle w:val="Normal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Estrategias de comprensión antes de la lectura: conocimientos previos, objetivos de lectura, hipótesis a través de información paratextual, tipología, género y estructura del texto.</w:t>
            </w:r>
          </w:p>
          <w:p w:rsidR="00937ED4" w:rsidRDefault="005F787E" w14:paraId="0000003C" w14:textId="77777777">
            <w:pPr>
              <w:pStyle w:val="Normal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Estrategias de comprensión durante la lectura: coherencia interna del texto, inferencias, sentidos figurados y significados no explícitos.</w:t>
            </w:r>
          </w:p>
          <w:p w:rsidR="00937ED4" w:rsidRDefault="005F787E" w14:paraId="0000003D" w14:textId="77777777">
            <w:pPr>
              <w:pStyle w:val="Normal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Estrategias de comprensión después de la lectura: tema, tesis, idea principal, argumentos, intención del autor y organización del contenido.</w:t>
            </w:r>
          </w:p>
          <w:p w:rsidR="00937ED4" w:rsidRDefault="005F787E" w14:paraId="0000003E" w14:textId="77777777">
            <w:pPr>
              <w:pStyle w:val="Normal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Valoración de la forma y el contenido del texto.</w:t>
            </w:r>
          </w:p>
          <w:p w:rsidR="00937ED4" w:rsidRDefault="00937ED4" w14:paraId="0000003F" w14:textId="77777777">
            <w:pPr>
              <w:pStyle w:val="Normal2"/>
              <w:jc w:val="left"/>
              <w:rPr>
                <w:sz w:val="16"/>
                <w:szCs w:val="16"/>
              </w:rPr>
            </w:pPr>
          </w:p>
          <w:p w:rsidR="00937ED4" w:rsidRDefault="005F787E" w14:paraId="00000040" w14:textId="77777777">
            <w:pPr>
              <w:pStyle w:val="Normal2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3. Lectura y literatura</w:t>
            </w:r>
          </w:p>
          <w:p w:rsidR="00937ED4" w:rsidRDefault="005F787E" w14:paraId="00000041" w14:textId="77777777">
            <w:pPr>
              <w:pStyle w:val="Normal2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3.1. Identidad lectora</w:t>
            </w:r>
          </w:p>
          <w:p w:rsidR="00937ED4" w:rsidRDefault="005F787E" w14:paraId="00000042" w14:textId="77777777">
            <w:pPr>
              <w:pStyle w:val="Normal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Identidad lectora: valoración crítica de los textos y sobre la propia práctica de lectura.</w:t>
            </w:r>
          </w:p>
          <w:p w:rsidR="00937ED4" w:rsidRDefault="005F787E" w14:paraId="00000043" w14:textId="77777777">
            <w:pPr>
              <w:pStyle w:val="Normal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Expresión de la experiencia lectora y de diferentes formas de apropiación y recreación de los textos leídos.</w:t>
            </w:r>
          </w:p>
          <w:p w:rsidR="00937ED4" w:rsidRDefault="00937ED4" w14:paraId="00000044" w14:textId="77777777">
            <w:pPr>
              <w:pStyle w:val="Normal2"/>
              <w:jc w:val="left"/>
              <w:rPr>
                <w:sz w:val="16"/>
                <w:szCs w:val="16"/>
              </w:rPr>
            </w:pPr>
          </w:p>
          <w:p w:rsidR="00937ED4" w:rsidRDefault="005F787E" w14:paraId="00000045" w14:textId="77777777">
            <w:pPr>
              <w:pStyle w:val="Normal2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3.2. Literatura</w:t>
            </w:r>
          </w:p>
          <w:p w:rsidR="00937ED4" w:rsidRDefault="005F787E" w14:paraId="00000046" w14:textId="77777777">
            <w:pPr>
              <w:pStyle w:val="Normal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Obras relevantes del patrimonio literario nacional y universal y de la literatura actual inscritas en itinerarios temáticos o de género, que incluyan la presencia de autoras y autores.</w:t>
            </w:r>
          </w:p>
          <w:p w:rsidR="00937ED4" w:rsidRDefault="005F787E" w14:paraId="00000047" w14:textId="77777777">
            <w:pPr>
              <w:pStyle w:val="Normal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Lectura y comprensión de textos literarios: estructura, aspectos formales, recursos estilísticos y retóricos.</w:t>
            </w:r>
          </w:p>
          <w:p w:rsidR="00937ED4" w:rsidRDefault="005F787E" w14:paraId="00000048" w14:textId="77777777">
            <w:pPr>
              <w:pStyle w:val="Normal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Estrategias de utilización de información sociohistórica, cultural y artística básica para construir la interpretación de las obras literarias.</w:t>
            </w:r>
          </w:p>
          <w:p w:rsidR="00937ED4" w:rsidRDefault="005F787E" w14:paraId="00000049" w14:textId="77777777">
            <w:pPr>
              <w:pStyle w:val="Normal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Relación y comparación de los textos leídos con otros textos, orales, escritos o multimodales, y manifestaciones artísticas y culturales, y con las nuevas formas de ficción en función de temas, tópicos, estructuras y lenguajes. Elementos de continuidad y ruptura.</w:t>
            </w:r>
          </w:p>
          <w:p w:rsidR="00937ED4" w:rsidRDefault="005F787E" w14:paraId="0000004A" w14:textId="77777777">
            <w:pPr>
              <w:pStyle w:val="Normal2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- </w:t>
            </w:r>
            <w:r>
              <w:rPr>
                <w:sz w:val="16"/>
                <w:szCs w:val="16"/>
              </w:rPr>
              <w:t>Estrategias para interpretar obras y fragmentos literarios atendiendo a los valores culturales, éticos y estéticos presentes en los textos. Lectura con perspectiva de género.</w:t>
            </w:r>
          </w:p>
          <w:p w:rsidR="00937ED4" w:rsidRDefault="005F787E" w14:paraId="0000004B" w14:textId="77777777">
            <w:pPr>
              <w:pStyle w:val="Normal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Planificación y creación de textos a partir de la apropiación de las convenciones del lenguaje literario y en referencia a modelos dados (imitación, transformación, continuación).</w:t>
            </w:r>
          </w:p>
        </w:tc>
        <w:tc>
          <w:tcPr>
            <w:tcW w:w="2410" w:type="dxa"/>
            <w:tcBorders>
              <w:left w:val="single" w:color="FDC4AE" w:sz="4" w:space="0"/>
              <w:right w:val="single" w:color="FDC4AE" w:sz="4" w:space="0"/>
            </w:tcBorders>
            <w:tcMar/>
            <w:vAlign w:val="center"/>
          </w:tcPr>
          <w:p w:rsidR="00937ED4" w:rsidRDefault="005F787E" w14:paraId="0000004C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ATRÉVETE</w:t>
            </w:r>
          </w:p>
          <w:p w:rsidR="00937ED4" w:rsidRDefault="00937ED4" w14:paraId="0000004D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</w:p>
          <w:p w:rsidR="00937ED4" w:rsidRDefault="005F787E" w14:paraId="0000004E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VIVE LA LECTURA: </w:t>
            </w:r>
          </w:p>
          <w:p w:rsidR="00937ED4" w:rsidP="586429F5" w:rsidRDefault="005F787E" w14:paraId="0000004F" w14:textId="77777777">
            <w:pPr>
              <w:pStyle w:val="Normal2"/>
              <w:spacing w:before="2" w:after="2"/>
              <w:jc w:val="left"/>
              <w:rPr>
                <w:i w:val="1"/>
                <w:iCs w:val="1"/>
                <w:sz w:val="16"/>
                <w:szCs w:val="16"/>
                <w:lang w:val="es-ES"/>
              </w:rPr>
            </w:pPr>
            <w:r w:rsidRPr="586429F5" w:rsidR="005F787E">
              <w:rPr>
                <w:i w:val="1"/>
                <w:iCs w:val="1"/>
                <w:sz w:val="16"/>
                <w:szCs w:val="16"/>
                <w:lang w:val="es-ES"/>
              </w:rPr>
              <w:t>Cordeluna</w:t>
            </w:r>
          </w:p>
          <w:p w:rsidR="00937ED4" w:rsidRDefault="00937ED4" w14:paraId="00000050" w14:textId="77777777">
            <w:pPr>
              <w:pStyle w:val="Normal2"/>
              <w:spacing w:before="2" w:after="2"/>
              <w:jc w:val="left"/>
              <w:rPr>
                <w:i/>
                <w:iCs/>
                <w:sz w:val="16"/>
                <w:szCs w:val="16"/>
              </w:rPr>
            </w:pPr>
          </w:p>
          <w:p w:rsidR="00937ED4" w:rsidRDefault="005F787E" w14:paraId="00000051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 FACTORÍA DE TEXTOS: </w:t>
            </w:r>
          </w:p>
          <w:p w:rsidR="00937ED4" w:rsidRDefault="005F787E" w14:paraId="00000052" w14:textId="77777777">
            <w:pPr>
              <w:pStyle w:val="Normal2"/>
              <w:spacing w:after="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Los textos literarios</w:t>
            </w:r>
          </w:p>
          <w:p w:rsidR="00937ED4" w:rsidRDefault="00937ED4" w14:paraId="00000053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</w:p>
          <w:p w:rsidR="00937ED4" w:rsidRDefault="005F787E" w14:paraId="00000054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LITERATURA</w:t>
            </w:r>
          </w:p>
          <w:p w:rsidR="00937ED4" w:rsidRDefault="005F787E" w14:paraId="00000055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 Historia, sociedad y cultura en la Edad Media</w:t>
            </w:r>
          </w:p>
          <w:p w:rsidR="00937ED4" w:rsidRDefault="005F787E" w14:paraId="00000056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 La lírica tradicional o popular en la Edad Media</w:t>
            </w:r>
          </w:p>
          <w:p w:rsidR="00937ED4" w:rsidRDefault="005F787E" w14:paraId="00000057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 La poesía culta medieval</w:t>
            </w:r>
          </w:p>
          <w:p w:rsidR="00937ED4" w:rsidRDefault="005F787E" w14:paraId="00000058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4. La épica y mester de juglaría</w:t>
            </w:r>
          </w:p>
          <w:p w:rsidR="00937ED4" w:rsidRDefault="005F787E" w14:paraId="00000059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5. El mester de clerecía</w:t>
            </w:r>
          </w:p>
          <w:p w:rsidR="00937ED4" w:rsidRDefault="005F787E" w14:paraId="0000005A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6. La prosa medieval</w:t>
            </w:r>
          </w:p>
          <w:p w:rsidR="00937ED4" w:rsidRDefault="005F787E" w14:paraId="0000005B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7. El teatro medieval</w:t>
            </w:r>
          </w:p>
          <w:p w:rsidR="00937ED4" w:rsidRDefault="00937ED4" w14:paraId="0000005C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</w:p>
          <w:p w:rsidR="00937ED4" w:rsidRDefault="005F787E" w14:paraId="0000005D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COMENTARIO DE TEXTO: </w:t>
            </w:r>
          </w:p>
          <w:p w:rsidR="00937ED4" w:rsidRDefault="005F787E" w14:paraId="0000005E" w14:textId="77777777">
            <w:pPr>
              <w:pStyle w:val="Normal2"/>
              <w:spacing w:before="2" w:after="2"/>
              <w:jc w:val="left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La afrenta de Corpes</w:t>
            </w:r>
          </w:p>
          <w:p w:rsidR="00937ED4" w:rsidRDefault="00937ED4" w14:paraId="0000005F" w14:textId="77777777">
            <w:pPr>
              <w:pStyle w:val="Normal2"/>
              <w:spacing w:before="2" w:after="2"/>
              <w:jc w:val="left"/>
              <w:rPr>
                <w:i/>
                <w:iCs/>
                <w:sz w:val="16"/>
                <w:szCs w:val="16"/>
              </w:rPr>
            </w:pPr>
          </w:p>
          <w:p w:rsidR="00937ED4" w:rsidRDefault="005F787E" w14:paraId="00000060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 JARDÍN DE LA LITERATURA</w:t>
            </w:r>
          </w:p>
          <w:p w:rsidR="00937ED4" w:rsidRDefault="005F787E" w14:paraId="00000061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 Lírica tradicional</w:t>
            </w:r>
          </w:p>
          <w:p w:rsidR="00937ED4" w:rsidRDefault="005F787E" w14:paraId="00000062" w14:textId="77777777">
            <w:pPr>
              <w:pStyle w:val="Normal2"/>
              <w:spacing w:before="2" w:after="2"/>
              <w:jc w:val="left"/>
              <w:rPr>
                <w:i/>
                <w:iCs/>
                <w:sz w:val="16"/>
                <w:szCs w:val="16"/>
              </w:rPr>
            </w:pPr>
            <w:r>
              <w:rPr>
                <w:sz w:val="16"/>
                <w:szCs w:val="16"/>
              </w:rPr>
              <w:t>2.</w:t>
            </w:r>
            <w:r>
              <w:rPr>
                <w:i/>
                <w:iCs/>
                <w:sz w:val="16"/>
                <w:szCs w:val="16"/>
              </w:rPr>
              <w:t xml:space="preserve"> Libro de Alexandre</w:t>
            </w:r>
          </w:p>
          <w:p w:rsidR="00937ED4" w:rsidRDefault="005F787E" w14:paraId="00000063" w14:textId="77777777">
            <w:pPr>
              <w:pStyle w:val="Normal2"/>
              <w:spacing w:before="2" w:after="2"/>
              <w:jc w:val="left"/>
              <w:rPr>
                <w:i/>
                <w:iCs/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  <w:r>
              <w:rPr>
                <w:i/>
                <w:iCs/>
                <w:sz w:val="16"/>
                <w:szCs w:val="16"/>
              </w:rPr>
              <w:t xml:space="preserve"> Libro de buen amor</w:t>
            </w:r>
          </w:p>
          <w:p w:rsidR="00937ED4" w:rsidRDefault="00937ED4" w14:paraId="00000064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</w:p>
          <w:p w:rsidR="00937ED4" w:rsidRDefault="005F787E" w14:paraId="00000065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ACTIVIDADES FINALES</w:t>
            </w:r>
          </w:p>
          <w:p w:rsidR="00937ED4" w:rsidRDefault="00937ED4" w14:paraId="00000066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</w:p>
          <w:p w:rsidR="00937ED4" w:rsidRDefault="005F787E" w14:paraId="00000067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SIEMPRE EN FORMA</w:t>
            </w:r>
          </w:p>
          <w:p w:rsidR="00937ED4" w:rsidRDefault="00937ED4" w14:paraId="00000068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</w:p>
          <w:p w:rsidR="00937ED4" w:rsidRDefault="005F787E" w14:paraId="00000069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ATRÉVETE</w:t>
            </w:r>
          </w:p>
        </w:tc>
        <w:tc>
          <w:tcPr>
            <w:tcW w:w="2693" w:type="dxa"/>
            <w:tcBorders>
              <w:left w:val="single" w:color="FDC4AE" w:sz="4" w:space="0"/>
              <w:right w:val="single" w:color="FDC4AE" w:sz="4" w:space="0"/>
            </w:tcBorders>
            <w:tcMar/>
            <w:vAlign w:val="center"/>
          </w:tcPr>
          <w:p w:rsidR="00937ED4" w:rsidRDefault="005F787E" w14:paraId="0000006A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 Describir y apreciar la diversidad lingüística y cultural de la Comunidad Valenciana, de España y del mundo, a través del reconocimiento de las lenguas del alumnado y de la realidad</w:t>
            </w:r>
          </w:p>
          <w:p w:rsidR="00937ED4" w:rsidRDefault="005F787E" w14:paraId="0000006B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multilingüe e intercultural del entorno, analizando las características, el origen y el desarrollo sociohistórico de las dos lenguas oficiales y de las principales variedades lingüísticas, y combatiendo los prejuicios lingüísticos.</w:t>
            </w:r>
          </w:p>
          <w:p w:rsidR="00937ED4" w:rsidRDefault="00937ED4" w14:paraId="0000006C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</w:p>
          <w:p w:rsidR="00937ED4" w:rsidRDefault="00937ED4" w14:paraId="0000006D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</w:p>
          <w:p w:rsidR="00937ED4" w:rsidRDefault="005F787E" w14:paraId="0000006E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 Comprender, interpretar y valorar, de manera autónoma, textos escritos y multimodales</w:t>
            </w:r>
          </w:p>
          <w:p w:rsidR="00937ED4" w:rsidRDefault="005F787E" w14:paraId="0000006F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propios de los ámbitos personal, social, educativo y profesional, a través de la lectura de textos,</w:t>
            </w:r>
          </w:p>
          <w:p w:rsidR="00937ED4" w:rsidRDefault="005F787E" w14:paraId="00000070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aplicando estrategias de comprensión escrita, reflexionando sobre el contenido y la forma, y</w:t>
            </w:r>
          </w:p>
          <w:p w:rsidR="00937ED4" w:rsidRDefault="005F787E" w14:paraId="00000071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evaluando su calidad y fiabilidad.</w:t>
            </w:r>
          </w:p>
          <w:p w:rsidR="00937ED4" w:rsidRDefault="00937ED4" w14:paraId="00000072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</w:p>
          <w:p w:rsidR="00937ED4" w:rsidRDefault="00937ED4" w14:paraId="00000073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</w:p>
          <w:p w:rsidR="00937ED4" w:rsidRDefault="00937ED4" w14:paraId="00000074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</w:p>
          <w:p w:rsidR="00937ED4" w:rsidRDefault="00937ED4" w14:paraId="00000075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</w:p>
          <w:p w:rsidR="00937ED4" w:rsidRDefault="00937ED4" w14:paraId="00000076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</w:p>
          <w:p w:rsidR="00937ED4" w:rsidRDefault="00937ED4" w14:paraId="00000077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</w:p>
          <w:p w:rsidR="00937ED4" w:rsidRDefault="00937ED4" w14:paraId="00000078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</w:p>
          <w:p w:rsidR="00937ED4" w:rsidRDefault="00937ED4" w14:paraId="00000079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</w:p>
          <w:p w:rsidR="00937ED4" w:rsidRDefault="00937ED4" w14:paraId="0000007A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</w:p>
          <w:p w:rsidR="00937ED4" w:rsidRDefault="00937ED4" w14:paraId="0000007B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</w:p>
          <w:p w:rsidR="00937ED4" w:rsidRDefault="00937ED4" w14:paraId="0000007C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</w:p>
          <w:p w:rsidR="00937ED4" w:rsidRDefault="00937ED4" w14:paraId="0000007D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</w:p>
          <w:p w:rsidR="00937ED4" w:rsidRDefault="005F787E" w14:paraId="0000007E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9. Leer y producir textos literarios, contextualizados en la cultura y la sociedad, como</w:t>
            </w:r>
          </w:p>
          <w:p w:rsidR="00937ED4" w:rsidRDefault="005F787E" w14:paraId="0000007F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fuente de placer y de conocimiento.</w:t>
            </w:r>
          </w:p>
          <w:p w:rsidR="00937ED4" w:rsidRDefault="00937ED4" w14:paraId="00000080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</w:p>
          <w:p w:rsidR="00937ED4" w:rsidRDefault="00937ED4" w14:paraId="00000081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</w:p>
          <w:p w:rsidR="00937ED4" w:rsidRDefault="00937ED4" w14:paraId="00000082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</w:p>
          <w:p w:rsidR="00937ED4" w:rsidRDefault="00937ED4" w14:paraId="00000083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</w:p>
          <w:p w:rsidR="00937ED4" w:rsidRDefault="00937ED4" w14:paraId="00000084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</w:p>
          <w:p w:rsidR="00937ED4" w:rsidRDefault="00937ED4" w14:paraId="00000085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</w:p>
          <w:p w:rsidR="00937ED4" w:rsidRDefault="00937ED4" w14:paraId="00000086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</w:p>
          <w:p w:rsidR="00937ED4" w:rsidRDefault="00937ED4" w14:paraId="00000087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</w:p>
          <w:p w:rsidR="00937ED4" w:rsidRDefault="00937ED4" w14:paraId="00000088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</w:p>
          <w:p w:rsidR="00937ED4" w:rsidRDefault="00937ED4" w14:paraId="00000089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</w:p>
          <w:p w:rsidR="00937ED4" w:rsidRDefault="00937ED4" w14:paraId="0000008A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</w:p>
          <w:p w:rsidR="00937ED4" w:rsidRDefault="00937ED4" w14:paraId="0000008B" w14:textId="77777777">
            <w:pPr>
              <w:pStyle w:val="Normal2"/>
              <w:spacing w:before="2" w:after="2"/>
              <w:jc w:val="left"/>
              <w:rPr>
                <w:sz w:val="16"/>
                <w:szCs w:val="16"/>
              </w:rPr>
            </w:pPr>
          </w:p>
        </w:tc>
        <w:tc>
          <w:tcPr>
            <w:tcW w:w="4245" w:type="dxa"/>
            <w:tcBorders>
              <w:left w:val="single" w:color="FDC4AE" w:sz="4" w:space="0"/>
              <w:right w:val="single" w:color="FDC4AE" w:sz="4" w:space="0"/>
            </w:tcBorders>
            <w:tcMar/>
            <w:vAlign w:val="center"/>
          </w:tcPr>
          <w:p w:rsidR="00937ED4" w:rsidRDefault="005F787E" w14:paraId="0000008C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1.1. Identificar y valorar las lenguas de España y</w:t>
            </w:r>
          </w:p>
          <w:p w:rsidR="00937ED4" w:rsidRDefault="005F787E" w14:paraId="0000008D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 mundo, y las variedades lingüísticas de las</w:t>
            </w:r>
          </w:p>
          <w:p w:rsidR="00937ED4" w:rsidRDefault="005F787E" w14:paraId="0000008E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dos lenguas oficiales de la Comunidad</w:t>
            </w:r>
          </w:p>
          <w:p w:rsidR="00937ED4" w:rsidRDefault="005F787E" w14:paraId="0000008F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Valenciana a partir de la explicación de su origen</w:t>
            </w:r>
          </w:p>
          <w:p w:rsidR="00937ED4" w:rsidP="586429F5" w:rsidRDefault="005F787E" w14:paraId="00000090" w14:textId="50AC1318">
            <w:pPr>
              <w:pStyle w:val="Normal2"/>
              <w:spacing w:after="0"/>
              <w:jc w:val="left"/>
              <w:rPr>
                <w:sz w:val="16"/>
                <w:szCs w:val="16"/>
                <w:lang w:val="es-ES"/>
              </w:rPr>
            </w:pPr>
            <w:r w:rsidRPr="586429F5" w:rsidR="005F787E">
              <w:rPr>
                <w:sz w:val="16"/>
                <w:szCs w:val="16"/>
                <w:lang w:val="es-ES"/>
              </w:rPr>
              <w:t xml:space="preserve">y de su desarrollo </w:t>
            </w:r>
            <w:r w:rsidRPr="586429F5" w:rsidR="005F787E">
              <w:rPr>
                <w:sz w:val="16"/>
                <w:szCs w:val="16"/>
                <w:lang w:val="es-ES"/>
              </w:rPr>
              <w:t>sociohistórico</w:t>
            </w:r>
            <w:r w:rsidRPr="586429F5" w:rsidR="005F787E">
              <w:rPr>
                <w:sz w:val="16"/>
                <w:szCs w:val="16"/>
                <w:lang w:val="es-ES"/>
              </w:rPr>
              <w:t>, contrastando</w:t>
            </w:r>
          </w:p>
          <w:p w:rsidR="00937ED4" w:rsidRDefault="005F787E" w14:paraId="00000091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aspectos lingüísticos y discursivos, así como los</w:t>
            </w:r>
          </w:p>
          <w:p w:rsidR="00937ED4" w:rsidRDefault="005F787E" w14:paraId="00000092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rasgos de las diferentes variedades, en</w:t>
            </w:r>
          </w:p>
          <w:p w:rsidR="00937ED4" w:rsidRDefault="005F787E" w14:paraId="00000093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manifestaciones orales, escritas y multimodales.</w:t>
            </w:r>
          </w:p>
          <w:p w:rsidR="00937ED4" w:rsidRDefault="00937ED4" w14:paraId="00000094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95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96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97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98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99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9A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9B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9C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5F787E" w14:paraId="0000009D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3.1 Leer, interpretar y valorar, de manera</w:t>
            </w:r>
          </w:p>
          <w:p w:rsidR="00937ED4" w:rsidRDefault="005F787E" w14:paraId="0000009E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autónoma, textos escritos y multimodales de</w:t>
            </w:r>
          </w:p>
          <w:p w:rsidR="00937ED4" w:rsidRDefault="005F787E" w14:paraId="0000009F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géneros, tipologías y registros diferentes propios</w:t>
            </w:r>
          </w:p>
          <w:p w:rsidR="00937ED4" w:rsidRDefault="005F787E" w14:paraId="000000A0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del ámbito personal, social, educativo y</w:t>
            </w:r>
          </w:p>
          <w:p w:rsidR="00937ED4" w:rsidRDefault="005F787E" w14:paraId="000000A1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profesional, reflexionando sobre el contenido y la</w:t>
            </w:r>
          </w:p>
          <w:p w:rsidR="00937ED4" w:rsidRDefault="005F787E" w14:paraId="000000A2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forma, y evaluando su calidad, fiabilidad y la</w:t>
            </w:r>
          </w:p>
          <w:p w:rsidR="00937ED4" w:rsidRDefault="005F787E" w14:paraId="000000A3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idoneidad del canal utilizado, así como la eficacia</w:t>
            </w:r>
          </w:p>
          <w:p w:rsidR="00937ED4" w:rsidRDefault="005F787E" w14:paraId="000000A4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 los procedimientos comunicativos empleados.</w:t>
            </w:r>
          </w:p>
          <w:p w:rsidR="00937ED4" w:rsidRDefault="00937ED4" w14:paraId="000000A5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5F787E" w14:paraId="000000A6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3.2 Aplicar, de manera autónoma, todo tipo de</w:t>
            </w:r>
          </w:p>
          <w:p w:rsidR="00937ED4" w:rsidRDefault="005F787E" w14:paraId="000000A7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estrategias para comprender el sentido global y la información específica, distinguir las ideas</w:t>
            </w:r>
          </w:p>
          <w:p w:rsidR="00937ED4" w:rsidRDefault="005F787E" w14:paraId="000000A8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principales de las secundarias, obtener</w:t>
            </w:r>
          </w:p>
          <w:p w:rsidR="00937ED4" w:rsidRDefault="005F787E" w14:paraId="000000A9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información literal, interpretar información</w:t>
            </w:r>
          </w:p>
          <w:p w:rsidR="00937ED4" w:rsidRDefault="005F787E" w14:paraId="000000AA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explícita e implícita y valorar de manera razonada y crítica los contenidos, el propósito de diferentes textos y la intención del emisor.</w:t>
            </w:r>
          </w:p>
          <w:p w:rsidR="00937ED4" w:rsidRDefault="00937ED4" w14:paraId="000000AB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5F787E" w14:paraId="000000AC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3.3 Identificar las tipologías textuales y los</w:t>
            </w:r>
          </w:p>
          <w:p w:rsidR="00937ED4" w:rsidRDefault="005F787E" w14:paraId="000000AD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géneros discursivos, reconocer la estructura</w:t>
            </w:r>
          </w:p>
          <w:p w:rsidR="00937ED4" w:rsidRDefault="005F787E" w14:paraId="000000AE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compleja y el formato de los textos y las</w:t>
            </w:r>
          </w:p>
          <w:p w:rsidR="00937ED4" w:rsidRDefault="005F787E" w14:paraId="000000AF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características lingüísticas específicas de cada</w:t>
            </w:r>
          </w:p>
          <w:p w:rsidR="00937ED4" w:rsidRDefault="005F787E" w14:paraId="000000B0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tipo de texto.</w:t>
            </w:r>
          </w:p>
          <w:p w:rsidR="00937ED4" w:rsidRDefault="00937ED4" w14:paraId="000000B1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B2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B3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5F787E" w14:paraId="000000B4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9.2. Interpretar la información relevante de las</w:t>
            </w:r>
          </w:p>
          <w:p w:rsidR="00937ED4" w:rsidRDefault="005F787E" w14:paraId="000000B5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obras literarias, de manera autónoma, y aportar</w:t>
            </w:r>
          </w:p>
          <w:p w:rsidR="00937ED4" w:rsidRDefault="005F787E" w14:paraId="000000B6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conclusiones con reflexión y visión crítica.</w:t>
            </w:r>
          </w:p>
          <w:p w:rsidR="00937ED4" w:rsidRDefault="00937ED4" w14:paraId="000000B7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5F787E" w14:paraId="000000B8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9.3. Establecer, de manera progresivamente</w:t>
            </w:r>
          </w:p>
          <w:p w:rsidR="00937ED4" w:rsidRDefault="005F787E" w14:paraId="000000B9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autónoma, vínculos entre los textos leídos y otros textos escritos, orales o multimodales, o bien con otras manifestaciones artísticas en función de temas, tópicos, estructuras, lenguaje y valores éticos o estéticos, mostrando, además implicación y respuesta personal del lector en la lectura.</w:t>
            </w:r>
          </w:p>
          <w:p w:rsidR="00937ED4" w:rsidRDefault="00937ED4" w14:paraId="000000BA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5F787E" w14:paraId="000000BB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9.4. Expresar opinión sobre textos y obras</w:t>
            </w:r>
          </w:p>
          <w:p w:rsidR="00937ED4" w:rsidRDefault="005F787E" w14:paraId="000000BC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literarias, utilizando los recursos retóricos</w:t>
            </w:r>
          </w:p>
          <w:p w:rsidR="00937ED4" w:rsidRDefault="005F787E" w14:paraId="000000BD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fundamentales, el metalenguaje y las</w:t>
            </w:r>
          </w:p>
          <w:p w:rsidR="00937ED4" w:rsidRDefault="005F787E" w14:paraId="000000BE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características de los géneros, de manera</w:t>
            </w:r>
          </w:p>
          <w:p w:rsidR="00937ED4" w:rsidRDefault="005F787E" w14:paraId="000000BF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autónoma.</w:t>
            </w:r>
          </w:p>
          <w:p w:rsidR="00937ED4" w:rsidRDefault="00937ED4" w14:paraId="000000C0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5F787E" w14:paraId="000000C1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9.5. Crear textos literarios (relatos breves,</w:t>
            </w:r>
          </w:p>
          <w:p w:rsidR="00937ED4" w:rsidRDefault="005F787E" w14:paraId="000000C2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dramatizaciones, poemas, canciones) aplicando</w:t>
            </w:r>
          </w:p>
          <w:p w:rsidR="00937ED4" w:rsidRDefault="005F787E" w14:paraId="000000C3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los recursos literarios adecuados a cada género,</w:t>
            </w:r>
          </w:p>
          <w:p w:rsidR="00937ED4" w:rsidRDefault="005F787E" w14:paraId="000000C4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 manera autónoma.</w:t>
            </w:r>
          </w:p>
          <w:p w:rsidR="00937ED4" w:rsidRDefault="00937ED4" w14:paraId="000000C5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C6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C7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</w:tc>
        <w:tc>
          <w:tcPr>
            <w:tcW w:w="1575" w:type="dxa"/>
            <w:tcBorders>
              <w:top w:val="single" w:color="FDC4AE" w:sz="4" w:space="0"/>
              <w:left w:val="single" w:color="FDC4AE" w:sz="4" w:space="0"/>
              <w:bottom w:val="single" w:color="FDC4AE" w:sz="4" w:space="0"/>
              <w:right w:val="single" w:color="FDC4AE" w:sz="4" w:space="0"/>
            </w:tcBorders>
            <w:tcMar/>
            <w:vAlign w:val="center"/>
          </w:tcPr>
          <w:p w:rsidR="00937ED4" w:rsidRDefault="005F787E" w14:paraId="000000C8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CCL1, CCL5, CC1, CC2, CCEC1, CCEC3.</w:t>
            </w:r>
          </w:p>
          <w:p w:rsidR="00937ED4" w:rsidRDefault="00937ED4" w14:paraId="000000C9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CA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CB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CC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CD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CE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CF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D0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D1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D2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D3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D4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D5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D6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D7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5F787E" w14:paraId="000000D8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CCL2, CCL3, CCL5, CD1, CPSAA4, CPSAA5, CC3.</w:t>
            </w:r>
          </w:p>
          <w:p w:rsidR="00937ED4" w:rsidRDefault="00937ED4" w14:paraId="000000D9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DA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DB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DC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DD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DE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DF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E0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E1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E2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E3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E4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E5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E6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E7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E8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E9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EA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EB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EC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ED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5F787E" w14:paraId="000000EE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CCL1, CCL4, CC1, CCEC1, CCEC2, CCEC3, CCEC4.</w:t>
            </w:r>
          </w:p>
          <w:p w:rsidR="00937ED4" w:rsidRDefault="00937ED4" w14:paraId="000000EF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F0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F1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F2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F3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F4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F5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F6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F7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F8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F9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FA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FB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FC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FD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FE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0FF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100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101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102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103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104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105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106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107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108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109" w14:textId="77777777">
            <w:pPr>
              <w:pStyle w:val="Normal2"/>
              <w:spacing w:after="0"/>
              <w:jc w:val="left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left w:val="single" w:color="FDC4AE" w:sz="4" w:space="0"/>
            </w:tcBorders>
            <w:tcMar/>
            <w:vAlign w:val="center"/>
          </w:tcPr>
          <w:p w:rsidR="00937ED4" w:rsidRDefault="005F787E" w14:paraId="0000010A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ATRÉVETE</w:t>
            </w:r>
          </w:p>
          <w:p w:rsidR="00937ED4" w:rsidRDefault="005F787E" w14:paraId="0000010B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(CCL1, CCL2, CCL3, CCL5)</w:t>
            </w:r>
          </w:p>
          <w:p w:rsidR="00937ED4" w:rsidRDefault="00937ED4" w14:paraId="0000010C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5F787E" w14:paraId="0000010D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VIVE LA LECTURA</w:t>
            </w:r>
          </w:p>
          <w:p w:rsidR="00937ED4" w:rsidRDefault="005F787E" w14:paraId="0000010E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Actividades 1-14</w:t>
            </w:r>
          </w:p>
          <w:p w:rsidR="00937ED4" w:rsidRDefault="005F787E" w14:paraId="0000010F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(CCL1, CCL2, CCL5, CC1, CC3)</w:t>
            </w:r>
          </w:p>
          <w:p w:rsidR="00937ED4" w:rsidRDefault="00937ED4" w14:paraId="00000110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5F787E" w14:paraId="00000111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 FACTORÍA DE TEXTOS </w:t>
            </w:r>
          </w:p>
          <w:p w:rsidR="00937ED4" w:rsidRDefault="005F787E" w14:paraId="00000112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Actividades 1-5</w:t>
            </w:r>
          </w:p>
          <w:p w:rsidR="00937ED4" w:rsidRDefault="005F787E" w14:paraId="00000113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(CCL1, CCL2, CCL5, CC1, CC2, CPSAA4)</w:t>
            </w:r>
          </w:p>
          <w:p w:rsidR="00937ED4" w:rsidRDefault="00937ED4" w14:paraId="00000114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5F787E" w14:paraId="00000115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LITERATURA</w:t>
            </w:r>
          </w:p>
          <w:p w:rsidR="00937ED4" w:rsidRDefault="005F787E" w14:paraId="00000116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Actividades 1-11</w:t>
            </w:r>
          </w:p>
          <w:p w:rsidR="00937ED4" w:rsidRDefault="005F787E" w14:paraId="00000117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(CCL1, CCL2, CCL5, CCL3, CD1, CPSAA4, CCEC1, CCEC2, CCEC3, CCEC4)</w:t>
            </w:r>
          </w:p>
          <w:p w:rsidR="00937ED4" w:rsidRDefault="00937ED4" w14:paraId="00000118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5F787E" w14:paraId="00000119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COMENTARIO DE TEXTO</w:t>
            </w:r>
          </w:p>
          <w:p w:rsidR="00937ED4" w:rsidRDefault="005F787E" w14:paraId="0000011A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Actividades 1-9</w:t>
            </w:r>
          </w:p>
          <w:p w:rsidR="00937ED4" w:rsidRDefault="005F787E" w14:paraId="0000011B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(CCL1, CCL2, CCL5, CC2, CC3)</w:t>
            </w:r>
          </w:p>
          <w:p w:rsidR="00937ED4" w:rsidRDefault="00937ED4" w14:paraId="0000011C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5F787E" w14:paraId="0000011D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 JARDÍN DE LA LITERATURA</w:t>
            </w:r>
          </w:p>
          <w:p w:rsidR="00937ED4" w:rsidRDefault="005F787E" w14:paraId="0000011E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Actividades 1-3</w:t>
            </w:r>
          </w:p>
          <w:p w:rsidR="00937ED4" w:rsidRDefault="005F787E" w14:paraId="0000011F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(CCL1, CCL2, CCL5, CCL3, CD1, CPSAA4, CCEC1, CCEC2, CCEC3, CCEC4)</w:t>
            </w:r>
          </w:p>
          <w:p w:rsidR="00937ED4" w:rsidRDefault="00937ED4" w14:paraId="00000120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937ED4" w14:paraId="00000121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5F787E" w14:paraId="00000122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ACTIVIDADES FINALES </w:t>
            </w:r>
          </w:p>
          <w:p w:rsidR="00937ED4" w:rsidRDefault="005F787E" w14:paraId="00000123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Actividades 1-9</w:t>
            </w:r>
          </w:p>
          <w:p w:rsidR="00937ED4" w:rsidRDefault="005F787E" w14:paraId="00000124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(CCL1, CCL2, CCL5, CC1, CC2)</w:t>
            </w:r>
          </w:p>
          <w:p w:rsidR="00937ED4" w:rsidRDefault="00937ED4" w14:paraId="00000125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5F787E" w14:paraId="00000126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SIEMPRE EN FORMA </w:t>
            </w:r>
          </w:p>
          <w:p w:rsidR="00937ED4" w:rsidRDefault="005F787E" w14:paraId="00000127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Actividades 1-2</w:t>
            </w:r>
          </w:p>
          <w:p w:rsidR="00937ED4" w:rsidRDefault="005F787E" w14:paraId="00000128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(CCL1, CCL2, CCL5, CC1, CC2)</w:t>
            </w:r>
          </w:p>
          <w:p w:rsidR="00937ED4" w:rsidRDefault="00937ED4" w14:paraId="00000129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</w:p>
          <w:p w:rsidR="00937ED4" w:rsidRDefault="005F787E" w14:paraId="0000012A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ATRÉVETE</w:t>
            </w:r>
          </w:p>
          <w:p w:rsidR="00937ED4" w:rsidRDefault="005F787E" w14:paraId="0000012B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Actividades 1-6</w:t>
            </w:r>
          </w:p>
          <w:p w:rsidR="00937ED4" w:rsidRDefault="005F787E" w14:paraId="0000012C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(CCL1, CCL2, CCL5, CC1, CC2, CPSAA4, CPSAA5, CCEC3, CCEC4)</w:t>
            </w:r>
          </w:p>
          <w:p w:rsidR="00937ED4" w:rsidRDefault="00937ED4" w14:paraId="0000012D" w14:textId="77777777">
            <w:pPr>
              <w:pStyle w:val="Normal2"/>
              <w:tabs>
                <w:tab w:val="left" w:pos="516"/>
              </w:tabs>
              <w:spacing w:after="0"/>
              <w:jc w:val="left"/>
              <w:rPr>
                <w:sz w:val="16"/>
                <w:szCs w:val="16"/>
              </w:rPr>
            </w:pPr>
          </w:p>
        </w:tc>
      </w:tr>
    </w:tbl>
    <w:p w:rsidR="00937ED4" w:rsidRDefault="00937ED4" w14:paraId="0000012E" w14:textId="77777777">
      <w:pPr>
        <w:pStyle w:val="Normal2"/>
        <w:tabs>
          <w:tab w:val="left" w:pos="3647"/>
        </w:tabs>
        <w:rPr>
          <w:color w:val="404040"/>
          <w:sz w:val="22"/>
          <w:szCs w:val="22"/>
        </w:rPr>
      </w:pPr>
    </w:p>
    <w:p w:rsidR="00937ED4" w:rsidRDefault="00937ED4" w14:paraId="0000012F" w14:textId="77777777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260" w:lineRule="auto"/>
        <w:rPr>
          <w:color w:val="404040"/>
          <w:sz w:val="22"/>
          <w:szCs w:val="22"/>
        </w:rPr>
      </w:pPr>
    </w:p>
    <w:p w:rsidR="00937ED4" w:rsidRDefault="00937ED4" w14:paraId="00000130" w14:textId="77777777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260" w:lineRule="auto"/>
        <w:rPr>
          <w:color w:val="404040"/>
          <w:sz w:val="22"/>
          <w:szCs w:val="22"/>
        </w:rPr>
      </w:pPr>
    </w:p>
    <w:p w:rsidR="00937ED4" w:rsidRDefault="00937ED4" w14:paraId="00000131" w14:textId="77777777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260" w:lineRule="auto"/>
        <w:rPr>
          <w:color w:val="404040"/>
          <w:sz w:val="22"/>
          <w:szCs w:val="22"/>
        </w:rPr>
      </w:pPr>
    </w:p>
    <w:p w:rsidR="00937ED4" w:rsidRDefault="00937ED4" w14:paraId="00000132" w14:textId="77777777">
      <w:pPr>
        <w:pStyle w:val="Normal2"/>
        <w:pBdr>
          <w:top w:val="nil"/>
          <w:left w:val="nil"/>
          <w:bottom w:val="nil"/>
          <w:right w:val="nil"/>
          <w:between w:val="nil"/>
        </w:pBdr>
        <w:spacing w:line="260" w:lineRule="auto"/>
        <w:rPr>
          <w:color w:val="404040"/>
          <w:sz w:val="22"/>
          <w:szCs w:val="22"/>
        </w:rPr>
      </w:pPr>
    </w:p>
    <w:sectPr w:rsidR="00937ED4">
      <w:headerReference w:type="default" r:id="rId11"/>
      <w:footerReference w:type="default" r:id="rId12"/>
      <w:pgSz w:w="16838" w:h="11906" w:orient="landscape"/>
      <w:pgMar w:top="1429" w:right="748" w:bottom="1701" w:left="1077" w:header="0" w:footer="26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F787E" w:rsidRDefault="005F787E" w14:paraId="4C85D6D0" w14:textId="77777777">
      <w:pPr>
        <w:spacing w:after="0"/>
      </w:pPr>
      <w:r>
        <w:separator/>
      </w:r>
    </w:p>
  </w:endnote>
  <w:endnote w:type="continuationSeparator" w:id="0">
    <w:p w:rsidR="005F787E" w:rsidRDefault="005F787E" w14:paraId="1415B39F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8ED5AEE4-6FCD-4DAF-9416-7D58899518BC}" r:id="rId1"/>
    <w:embedBold w:fontKey="{D57521D5-EF12-4FBE-B1BC-D917AA4E7AA4}" r:id="rId2"/>
    <w:embedItalic w:fontKey="{04DA73B4-146D-437E-AA2C-B302EE1B52BE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RA Serif 1.1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D3606AB4-11C2-460D-AF18-ACF2935071BB}" r:id="rId4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833AF3AF-B3DE-447C-9552-EC2816FC435A}" r:id="rId5"/>
    <w:embedBold w:fontKey="{280B03F2-308E-45D8-A71E-0504489C853C}" r:id="rId6"/>
  </w:font>
  <w:font w:name="Futura Std Book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RA Sans 1.0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default"/>
    <w:embedRegular w:fontKey="{3D115305-4EB4-43C5-BFE3-596E47416F30}" r:id="rId7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E26BE101-F308-49C1-9E18-262F530DAD79}" r:id="rId8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4098123-9B5C-4057-ADC5-68D3979C2B19}" r:id="rId9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937ED4" w:rsidRDefault="005F787E" w14:paraId="00000138" w14:textId="77777777">
    <w:pPr>
      <w:pStyle w:val="Normal2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jc w:val="center"/>
      <w:rPr>
        <w:b/>
        <w:bCs/>
        <w:color w:val="808080"/>
        <w:sz w:val="16"/>
        <w:szCs w:val="16"/>
      </w:rPr>
    </w:pPr>
    <w:r>
      <w:rPr>
        <w:b/>
        <w:bCs/>
        <w:color w:val="808080"/>
        <w:sz w:val="16"/>
        <w:szCs w:val="16"/>
      </w:rPr>
      <w:t xml:space="preserve">Lengua castellana y Literatura. 3.º ESO. </w:t>
    </w:r>
    <w:r>
      <w:rPr>
        <w:b/>
        <w:bCs/>
        <w:color w:val="808080"/>
        <w:sz w:val="16"/>
        <w:szCs w:val="16"/>
      </w:rPr>
      <w:br/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8EC20FB" wp14:editId="07777777">
          <wp:simplePos x="0" y="0"/>
          <wp:positionH relativeFrom="column">
            <wp:posOffset>8471</wp:posOffset>
          </wp:positionH>
          <wp:positionV relativeFrom="paragraph">
            <wp:posOffset>102870</wp:posOffset>
          </wp:positionV>
          <wp:extent cx="388620" cy="388620"/>
          <wp:effectExtent l="0" t="0" r="0" b="0"/>
          <wp:wrapSquare wrapText="bothSides" distT="0" distB="0" distL="114300" distR="114300"/>
          <wp:docPr id="26" name="image2.jpg" descr="Imagen que contiene Icon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Imagen que contiene Icon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8620" cy="388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37ED4" w:rsidRDefault="005F787E" w14:paraId="00000139" w14:textId="55A33196">
    <w:pPr>
      <w:pStyle w:val="Normal2"/>
      <w:tabs>
        <w:tab w:val="right" w:pos="14742"/>
      </w:tabs>
      <w:rPr>
        <w:rFonts w:ascii="Times" w:hAnsi="Times" w:eastAsia="Times" w:cs="Times"/>
      </w:rPr>
    </w:pPr>
    <w:r w:rsidRPr="586429F5" w:rsidR="586429F5">
      <w:rPr>
        <w:color w:val="808080" w:themeColor="background1" w:themeTint="FF" w:themeShade="80"/>
        <w:sz w:val="18"/>
        <w:szCs w:val="18"/>
      </w:rPr>
      <w:t xml:space="preserve">     </w:t>
    </w:r>
    <w:r w:rsidRPr="586429F5" w:rsidR="586429F5">
      <w:rPr>
        <w:color w:val="545454"/>
        <w:sz w:val="16"/>
        <w:szCs w:val="16"/>
        <w:highlight w:val="white"/>
      </w:rPr>
      <w:t xml:space="preserve">© </w:t>
    </w:r>
    <w:r w:rsidRPr="586429F5" w:rsidR="586429F5">
      <w:rPr>
        <w:color w:val="808080" w:themeColor="background1" w:themeTint="FF" w:themeShade="80"/>
        <w:sz w:val="16"/>
        <w:szCs w:val="16"/>
      </w:rPr>
      <w:t>McGraw</w:t>
    </w:r>
    <w:r w:rsidRPr="586429F5" w:rsidR="586429F5">
      <w:rPr>
        <w:color w:val="808080" w:themeColor="background1" w:themeTint="FF" w:themeShade="80"/>
        <w:sz w:val="16"/>
        <w:szCs w:val="16"/>
      </w:rPr>
      <w:t xml:space="preserve"> </w:t>
    </w:r>
    <w:r w:rsidRPr="586429F5" w:rsidR="586429F5">
      <w:rPr>
        <w:color w:val="808080" w:themeColor="background1" w:themeTint="FF" w:themeShade="80"/>
        <w:sz w:val="16"/>
        <w:szCs w:val="16"/>
      </w:rPr>
      <w:t>Hill</w:t>
    </w:r>
    <w:r>
      <w:tab/>
    </w:r>
    <w:r w:rsidRPr="586429F5">
      <w:rPr>
        <w:color w:val="808080" w:themeColor="background1" w:themeTint="FF" w:themeShade="80"/>
        <w:sz w:val="18"/>
        <w:szCs w:val="18"/>
      </w:rPr>
      <w:fldChar w:fldCharType="begin"/>
    </w:r>
    <w:r w:rsidRPr="586429F5">
      <w:rPr>
        <w:color w:val="808080" w:themeColor="background1" w:themeTint="FF" w:themeShade="80"/>
        <w:sz w:val="18"/>
        <w:szCs w:val="18"/>
      </w:rPr>
      <w:instrText xml:space="preserve">PAGE</w:instrText>
    </w:r>
    <w:r w:rsidRPr="586429F5">
      <w:rPr>
        <w:color w:val="808080" w:themeColor="background1" w:themeTint="FF" w:themeShade="80"/>
        <w:sz w:val="18"/>
        <w:szCs w:val="18"/>
      </w:rPr>
      <w:fldChar w:fldCharType="separate"/>
    </w:r>
    <w:r w:rsidRPr="586429F5">
      <w:rPr>
        <w:color w:val="808080" w:themeColor="background1" w:themeTint="FF" w:themeShade="80"/>
        <w:sz w:val="18"/>
        <w:szCs w:val="18"/>
      </w:rPr>
      <w:fldChar w:fldCharType="end"/>
    </w:r>
    <w: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F787E" w:rsidRDefault="005F787E" w14:paraId="454FC11B" w14:textId="77777777">
      <w:pPr>
        <w:spacing w:after="0"/>
      </w:pPr>
      <w:r>
        <w:separator/>
      </w:r>
    </w:p>
  </w:footnote>
  <w:footnote w:type="continuationSeparator" w:id="0">
    <w:p w:rsidR="005F787E" w:rsidRDefault="005F787E" w14:paraId="3E45AD45" w14:textId="777777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937ED4" w:rsidRDefault="005F787E" w14:paraId="00000133" w14:textId="77777777">
    <w:pPr>
      <w:pStyle w:val="Normal2"/>
      <w:tabs>
        <w:tab w:val="left" w:pos="709"/>
      </w:tabs>
      <w:spacing w:after="0"/>
      <w:jc w:val="left"/>
      <w:rPr>
        <w:b/>
        <w:bCs/>
        <w:color w:val="000000"/>
        <w:sz w:val="24"/>
        <w:szCs w:val="24"/>
      </w:rPr>
    </w:pPr>
    <w:r>
      <w:rPr>
        <w:b/>
        <w:bCs/>
        <w:noProof/>
        <w:sz w:val="24"/>
        <w:szCs w:val="24"/>
      </w:rPr>
      <w:drawing>
        <wp:anchor distT="0" distB="0" distL="114300" distR="114300" simplePos="0" relativeHeight="251658240" behindDoc="0" locked="0" layoutInCell="1" hidden="0" allowOverlap="1" wp14:anchorId="48A4652D" wp14:editId="07777777">
          <wp:simplePos x="0" y="0"/>
          <wp:positionH relativeFrom="page">
            <wp:posOffset>8389620</wp:posOffset>
          </wp:positionH>
          <wp:positionV relativeFrom="page">
            <wp:posOffset>-76191</wp:posOffset>
          </wp:positionV>
          <wp:extent cx="2028825" cy="871538"/>
          <wp:effectExtent l="0" t="0" r="0" b="0"/>
          <wp:wrapSquare wrapText="bothSides" distT="0" distB="0" distL="114300" distR="114300"/>
          <wp:docPr id="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5434" b="-5434"/>
                  <a:stretch>
                    <a:fillRect/>
                  </a:stretch>
                </pic:blipFill>
                <pic:spPr>
                  <a:xfrm>
                    <a:off x="0" y="0"/>
                    <a:ext cx="2028825" cy="871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37ED4" w:rsidRDefault="00937ED4" w14:paraId="00000134" w14:textId="77777777">
    <w:pPr>
      <w:pStyle w:val="Normal2"/>
      <w:tabs>
        <w:tab w:val="left" w:pos="1333"/>
      </w:tabs>
      <w:spacing w:after="0"/>
      <w:jc w:val="left"/>
      <w:rPr>
        <w:b/>
        <w:bCs/>
        <w:color w:val="000000"/>
        <w:sz w:val="18"/>
        <w:szCs w:val="18"/>
      </w:rPr>
    </w:pPr>
  </w:p>
  <w:p w:rsidR="00937ED4" w:rsidRDefault="00937ED4" w14:paraId="00000135" w14:textId="77777777">
    <w:pPr>
      <w:pStyle w:val="Normal2"/>
      <w:tabs>
        <w:tab w:val="left" w:pos="1440"/>
      </w:tabs>
      <w:spacing w:after="0"/>
      <w:ind w:left="-360"/>
      <w:jc w:val="left"/>
      <w:rPr>
        <w:b/>
        <w:bCs/>
        <w:color w:val="000000"/>
        <w:sz w:val="24"/>
        <w:szCs w:val="24"/>
      </w:rPr>
    </w:pPr>
  </w:p>
  <w:p w:rsidR="00937ED4" w:rsidRDefault="005F787E" w14:paraId="00000136" w14:textId="77777777">
    <w:pPr>
      <w:pStyle w:val="Normal2"/>
      <w:pBdr>
        <w:top w:val="nil"/>
        <w:left w:val="nil"/>
        <w:bottom w:val="nil"/>
        <w:right w:val="nil"/>
        <w:between w:val="nil"/>
      </w:pBdr>
      <w:tabs>
        <w:tab w:val="left" w:pos="720"/>
      </w:tabs>
      <w:spacing w:after="0"/>
      <w:jc w:val="left"/>
      <w:rPr>
        <w:b/>
        <w:bCs/>
        <w:color w:val="EB5C37"/>
        <w:sz w:val="44"/>
        <w:szCs w:val="44"/>
      </w:rPr>
    </w:pPr>
    <w:r>
      <w:rPr>
        <w:b/>
        <w:bCs/>
        <w:color w:val="EB5C37"/>
        <w:sz w:val="44"/>
        <w:szCs w:val="44"/>
      </w:rPr>
      <w:t>Programación de aula</w:t>
    </w:r>
  </w:p>
  <w:p w:rsidR="00937ED4" w:rsidRDefault="005F787E" w14:paraId="00000137" w14:textId="77777777">
    <w:pPr>
      <w:pStyle w:val="Normal2"/>
      <w:tabs>
        <w:tab w:val="left" w:pos="849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C10B5D7" wp14:editId="07777777">
              <wp:simplePos x="0" y="0"/>
              <wp:positionH relativeFrom="column">
                <wp:posOffset>-12695</wp:posOffset>
              </wp:positionH>
              <wp:positionV relativeFrom="paragraph">
                <wp:posOffset>0</wp:posOffset>
              </wp:positionV>
              <wp:extent cx="0" cy="12700"/>
              <wp:effectExtent l="0" t="0" r="0" b="0"/>
              <wp:wrapNone/>
              <wp:docPr id="24" name="Conector recto de flecha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87193" y="3780000"/>
                        <a:ext cx="6317615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FFFFF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p14="http://schemas.microsoft.com/office/word/2010/wordml"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xmlns:wp14="http://schemas.microsoft.com/office/word/2010/wordprocessingDrawing" distT="0" distB="0" distL="114300" distR="114300" simplePos="0" relativeHeight="0" behindDoc="0" locked="0" layoutInCell="1" hidden="0" allowOverlap="1" wp14:anchorId="165924E1" wp14:editId="7777777">
              <wp:simplePos x="0" y="0"/>
              <wp:positionH relativeFrom="column">
                <wp:posOffset>-12695</wp:posOffset>
              </wp:positionH>
              <wp:positionV relativeFrom="paragraph">
                <wp:posOffset>0</wp:posOffset>
              </wp:positionV>
              <wp:extent cx="0" cy="12700"/>
              <wp:effectExtent l="0" t="0" r="0" b="0"/>
              <wp:wrapNone/>
              <wp:docPr id="61473899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26C77"/>
    <w:multiLevelType w:val="multilevel"/>
    <w:tmpl w:val="FFFFFFFF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660308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ED4"/>
    <w:rsid w:val="000C17DF"/>
    <w:rsid w:val="005F787E"/>
    <w:rsid w:val="00937ED4"/>
    <w:rsid w:val="58642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E7F140"/>
  <w15:docId w15:val="{85970E69-1FCD-4FC6-AE47-512BC303E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hAnsi="Verdana" w:eastAsia="Verdana" w:cs="Verdana"/>
        <w:lang w:val="es" w:eastAsia="ja-JP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before="240" w:line="360" w:lineRule="auto"/>
      <w:jc w:val="left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80" w:line="320" w:lineRule="auto"/>
      <w:jc w:val="left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40" w:line="280" w:lineRule="auto"/>
      <w:jc w:val="left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spacing w:before="240" w:after="60"/>
      <w:jc w:val="center"/>
    </w:pPr>
    <w:rPr>
      <w:rFonts w:ascii="SRA Serif 1.1" w:hAnsi="SRA Serif 1.1" w:eastAsia="SRA Serif 1.1" w:cs="SRA Serif 1.1"/>
      <w:b/>
      <w:bCs/>
      <w:sz w:val="32"/>
      <w:szCs w:val="32"/>
    </w:rPr>
  </w:style>
  <w:style w:type="table" w:styleId="NormalTable0" w:customStyle="1">
    <w:name w:val="Normal Table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0" w:customStyle="1">
    <w:name w:val="Normal0"/>
  </w:style>
  <w:style w:type="table" w:styleId="NormalTable1" w:customStyle="1">
    <w:name w:val="Normal Table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1" w:customStyle="1">
    <w:name w:val="Normal1"/>
  </w:style>
  <w:style w:type="table" w:styleId="NormalTable2" w:customStyle="1">
    <w:name w:val="Normal Table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2" w:customStyle="1">
    <w:name w:val="Normal2"/>
  </w:style>
  <w:style w:type="table" w:styleId="NormalTable3" w:customStyle="1">
    <w:name w:val="Normal Table3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0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tol2Car" w:customStyle="1">
    <w:name w:val="Títol 2 Car"/>
    <w:basedOn w:val="Fuentedeprrafopredeter"/>
    <w:rsid w:val="00BF7A87"/>
    <w:rPr>
      <w:rFonts w:ascii="Arial" w:hAnsi="Arial" w:cs="Arial"/>
      <w:b/>
      <w:bCs/>
      <w:iCs/>
      <w:sz w:val="28"/>
      <w:szCs w:val="28"/>
      <w:lang w:val="es-ES" w:eastAsia="es-ES" w:bidi="ar-SA"/>
    </w:rPr>
  </w:style>
  <w:style w:type="paragraph" w:styleId="Encabezado">
    <w:name w:val="header"/>
    <w:basedOn w:val="Normal2"/>
    <w:rsid w:val="007D761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2"/>
    <w:semiHidden/>
    <w:rsid w:val="00750A70"/>
    <w:rPr>
      <w:rFonts w:ascii="Tahoma" w:hAnsi="Tahoma" w:cs="Tahoma"/>
      <w:sz w:val="16"/>
      <w:szCs w:val="16"/>
    </w:rPr>
  </w:style>
  <w:style w:type="character" w:styleId="Ttol1Car" w:customStyle="1">
    <w:name w:val="Títol 1 Car"/>
    <w:basedOn w:val="Fuentedeprrafopredeter"/>
    <w:rsid w:val="00BF7A87"/>
    <w:rPr>
      <w:rFonts w:ascii="Arial" w:hAnsi="Arial" w:cs="Arial"/>
      <w:b/>
      <w:bCs/>
      <w:kern w:val="32"/>
      <w:sz w:val="36"/>
      <w:szCs w:val="36"/>
      <w:lang w:val="ca-ES" w:eastAsia="es-ES" w:bidi="ar-SA"/>
    </w:rPr>
  </w:style>
  <w:style w:type="paragraph" w:styleId="Piedepgina">
    <w:name w:val="footer"/>
    <w:basedOn w:val="Normal2"/>
    <w:link w:val="PiedepginaCar"/>
    <w:rsid w:val="002A7502"/>
    <w:pPr>
      <w:tabs>
        <w:tab w:val="center" w:pos="4252"/>
        <w:tab w:val="right" w:pos="8504"/>
      </w:tabs>
    </w:pPr>
  </w:style>
  <w:style w:type="paragraph" w:styleId="ndice1">
    <w:name w:val="index 1"/>
    <w:basedOn w:val="Normal2"/>
    <w:next w:val="Normal2"/>
    <w:autoRedefine/>
    <w:semiHidden/>
    <w:rsid w:val="00186463"/>
    <w:pPr>
      <w:ind w:left="200" w:hanging="200"/>
    </w:pPr>
  </w:style>
  <w:style w:type="paragraph" w:styleId="ndice2">
    <w:name w:val="index 2"/>
    <w:basedOn w:val="Normal2"/>
    <w:next w:val="Normal2"/>
    <w:autoRedefine/>
    <w:semiHidden/>
    <w:rsid w:val="00186463"/>
    <w:pPr>
      <w:ind w:left="400" w:hanging="200"/>
    </w:pPr>
  </w:style>
  <w:style w:type="paragraph" w:styleId="ndice3">
    <w:name w:val="index 3"/>
    <w:basedOn w:val="Normal2"/>
    <w:next w:val="Normal2"/>
    <w:autoRedefine/>
    <w:semiHidden/>
    <w:rsid w:val="00186463"/>
    <w:pPr>
      <w:ind w:left="600" w:hanging="200"/>
    </w:pPr>
  </w:style>
  <w:style w:type="paragraph" w:styleId="ndice4">
    <w:name w:val="index 4"/>
    <w:basedOn w:val="Normal2"/>
    <w:next w:val="Normal2"/>
    <w:autoRedefine/>
    <w:semiHidden/>
    <w:rsid w:val="00186463"/>
    <w:pPr>
      <w:ind w:left="800" w:hanging="200"/>
    </w:pPr>
  </w:style>
  <w:style w:type="paragraph" w:styleId="ndice5">
    <w:name w:val="index 5"/>
    <w:basedOn w:val="Normal2"/>
    <w:next w:val="Normal2"/>
    <w:autoRedefine/>
    <w:semiHidden/>
    <w:rsid w:val="00186463"/>
    <w:pPr>
      <w:ind w:left="1000" w:hanging="200"/>
    </w:pPr>
  </w:style>
  <w:style w:type="paragraph" w:styleId="ndice6">
    <w:name w:val="index 6"/>
    <w:basedOn w:val="Normal2"/>
    <w:next w:val="Normal2"/>
    <w:autoRedefine/>
    <w:semiHidden/>
    <w:rsid w:val="00186463"/>
    <w:pPr>
      <w:ind w:left="1200" w:hanging="200"/>
    </w:pPr>
  </w:style>
  <w:style w:type="paragraph" w:styleId="ndice7">
    <w:name w:val="index 7"/>
    <w:basedOn w:val="Normal2"/>
    <w:next w:val="Normal2"/>
    <w:autoRedefine/>
    <w:semiHidden/>
    <w:rsid w:val="00186463"/>
    <w:pPr>
      <w:ind w:left="1400" w:hanging="200"/>
    </w:pPr>
  </w:style>
  <w:style w:type="paragraph" w:styleId="ndice8">
    <w:name w:val="index 8"/>
    <w:basedOn w:val="Normal2"/>
    <w:next w:val="Normal2"/>
    <w:autoRedefine/>
    <w:semiHidden/>
    <w:rsid w:val="00186463"/>
    <w:pPr>
      <w:ind w:left="1600" w:hanging="200"/>
    </w:pPr>
  </w:style>
  <w:style w:type="paragraph" w:styleId="ndice9">
    <w:name w:val="index 9"/>
    <w:basedOn w:val="Normal2"/>
    <w:next w:val="Normal2"/>
    <w:autoRedefine/>
    <w:semiHidden/>
    <w:rsid w:val="00186463"/>
    <w:pPr>
      <w:ind w:left="1800" w:hanging="200"/>
    </w:pPr>
  </w:style>
  <w:style w:type="paragraph" w:styleId="Ttulodendice">
    <w:name w:val="index heading"/>
    <w:basedOn w:val="Normal2"/>
    <w:next w:val="ndice1"/>
    <w:semiHidden/>
    <w:rsid w:val="00186463"/>
  </w:style>
  <w:style w:type="paragraph" w:styleId="ENUNCIADO" w:customStyle="1">
    <w:name w:val="ENUNCIADO"/>
    <w:basedOn w:val="Normal2"/>
    <w:rsid w:val="007D7616"/>
    <w:pPr>
      <w:widowControl w:val="0"/>
      <w:autoSpaceDE w:val="0"/>
      <w:autoSpaceDN w:val="0"/>
      <w:adjustRightInd w:val="0"/>
      <w:spacing w:before="120" w:after="60"/>
      <w:textAlignment w:val="center"/>
    </w:pPr>
    <w:rPr>
      <w:rFonts w:cs="Calibri"/>
      <w:b/>
      <w:color w:val="000000"/>
      <w:szCs w:val="19"/>
      <w:lang w:val="es-ES_tradnl" w:eastAsia="en-US"/>
    </w:rPr>
  </w:style>
  <w:style w:type="character" w:styleId="Hipervnculo">
    <w:name w:val="Hyperlink"/>
    <w:basedOn w:val="Fuentedeprrafopredeter"/>
    <w:rsid w:val="00D97595"/>
    <w:rPr>
      <w:color w:val="0000FF"/>
      <w:u w:val="single"/>
    </w:rPr>
  </w:style>
  <w:style w:type="character" w:styleId="Refdecomentario">
    <w:name w:val="annotation reference"/>
    <w:basedOn w:val="Fuentedeprrafopredeter"/>
    <w:rsid w:val="00D97595"/>
    <w:rPr>
      <w:sz w:val="18"/>
      <w:szCs w:val="18"/>
    </w:rPr>
  </w:style>
  <w:style w:type="paragraph" w:styleId="Textocomentario">
    <w:name w:val="annotation text"/>
    <w:basedOn w:val="Normal2"/>
    <w:rsid w:val="00D97595"/>
    <w:pPr>
      <w:spacing w:after="0"/>
      <w:ind w:left="340"/>
    </w:pPr>
    <w:rPr>
      <w:rFonts w:ascii="Futura Std Book" w:hAnsi="Futura Std Book" w:cs="Futura Std Book"/>
      <w:sz w:val="24"/>
      <w:szCs w:val="24"/>
    </w:rPr>
  </w:style>
  <w:style w:type="paragraph" w:styleId="Sangradetextonormal">
    <w:name w:val="Body Text Indent"/>
    <w:basedOn w:val="Normal2"/>
    <w:rsid w:val="00D97595"/>
    <w:pPr>
      <w:spacing w:after="0"/>
      <w:ind w:left="340"/>
    </w:pPr>
    <w:rPr>
      <w:rFonts w:ascii="Futura Std Book" w:hAnsi="Futura Std Book" w:cs="Futura Std Book"/>
      <w:szCs w:val="19"/>
    </w:rPr>
  </w:style>
  <w:style w:type="character" w:styleId="SubttolCar" w:customStyle="1">
    <w:name w:val="Subtítol Car"/>
    <w:basedOn w:val="Fuentedeprrafopredeter"/>
    <w:rsid w:val="0091720B"/>
    <w:rPr>
      <w:rFonts w:ascii="SRA Serif 1.1" w:hAnsi="SRA Serif 1.1" w:eastAsiaTheme="majorEastAsia" w:cstheme="majorBidi"/>
      <w:sz w:val="24"/>
      <w:szCs w:val="24"/>
    </w:rPr>
  </w:style>
  <w:style w:type="character" w:styleId="TtolCar" w:customStyle="1">
    <w:name w:val="Títol Car"/>
    <w:basedOn w:val="Fuentedeprrafopredeter"/>
    <w:rsid w:val="0091720B"/>
    <w:rPr>
      <w:rFonts w:ascii="SRA Serif 1.1" w:hAnsi="SRA Serif 1.1" w:eastAsiaTheme="majorEastAsia" w:cstheme="majorBidi"/>
      <w:b/>
      <w:bCs/>
      <w:kern w:val="28"/>
      <w:sz w:val="32"/>
      <w:szCs w:val="32"/>
    </w:rPr>
  </w:style>
  <w:style w:type="paragraph" w:styleId="Prrafodelista">
    <w:name w:val="List Paragraph"/>
    <w:basedOn w:val="Normal2"/>
    <w:uiPriority w:val="34"/>
    <w:qFormat/>
    <w:rsid w:val="0091720B"/>
    <w:pPr>
      <w:ind w:left="708"/>
    </w:pPr>
  </w:style>
  <w:style w:type="character" w:styleId="PiedepginaCar" w:customStyle="1">
    <w:name w:val="Pie de página Car"/>
    <w:basedOn w:val="Fuentedeprrafopredeter"/>
    <w:link w:val="Piedepgina"/>
    <w:rsid w:val="00414D00"/>
    <w:rPr>
      <w:rFonts w:ascii="SRA Sans 1.0" w:hAnsi="SRA Sans 1.0"/>
      <w:szCs w:val="22"/>
    </w:rPr>
  </w:style>
  <w:style w:type="paragraph" w:styleId="paragraph" w:customStyle="1">
    <w:name w:val="paragraph"/>
    <w:basedOn w:val="Normal2"/>
    <w:link w:val="paragraphCar"/>
    <w:rsid w:val="008328A0"/>
    <w:pPr>
      <w:spacing w:before="100" w:beforeAutospacing="1" w:after="100" w:afterAutospacing="1"/>
      <w:jc w:val="left"/>
    </w:pPr>
    <w:rPr>
      <w:rFonts w:ascii="Times" w:hAnsi="Times"/>
      <w:lang w:eastAsia="en-US"/>
    </w:rPr>
  </w:style>
  <w:style w:type="character" w:styleId="ng-directive" w:customStyle="1">
    <w:name w:val="ng-directive"/>
    <w:basedOn w:val="Fuentedeprrafopredeter"/>
    <w:rsid w:val="008328A0"/>
  </w:style>
  <w:style w:type="paragraph" w:styleId="TXT" w:customStyle="1">
    <w:name w:val="_TXT"/>
    <w:basedOn w:val="paragraph"/>
    <w:link w:val="TXTCar"/>
    <w:qFormat/>
    <w:rsid w:val="00E22981"/>
    <w:pPr>
      <w:spacing w:before="0" w:beforeAutospacing="0" w:after="120" w:afterAutospacing="0" w:line="260" w:lineRule="exact"/>
      <w:jc w:val="both"/>
    </w:pPr>
    <w:rPr>
      <w:rFonts w:ascii="Verdana" w:hAnsi="Verdana"/>
      <w:color w:val="404040"/>
      <w:sz w:val="22"/>
    </w:rPr>
  </w:style>
  <w:style w:type="paragraph" w:styleId="TIT1" w:customStyle="1">
    <w:name w:val="_TIT1"/>
    <w:basedOn w:val="Normal2"/>
    <w:link w:val="TIT1Car"/>
    <w:qFormat/>
    <w:rsid w:val="009C1438"/>
    <w:pPr>
      <w:spacing w:before="360"/>
    </w:pPr>
    <w:rPr>
      <w:b/>
      <w:bCs/>
      <w:sz w:val="44"/>
      <w:szCs w:val="44"/>
    </w:rPr>
  </w:style>
  <w:style w:type="character" w:styleId="paragraphCar" w:customStyle="1">
    <w:name w:val="paragraph Car"/>
    <w:basedOn w:val="Fuentedeprrafopredeter"/>
    <w:link w:val="paragraph"/>
    <w:rsid w:val="004837C2"/>
    <w:rPr>
      <w:rFonts w:ascii="Times" w:hAnsi="Times"/>
      <w:lang w:val="en-US" w:eastAsia="en-US"/>
    </w:rPr>
  </w:style>
  <w:style w:type="character" w:styleId="TXTCar" w:customStyle="1">
    <w:name w:val="_TXT Car"/>
    <w:basedOn w:val="paragraphCar"/>
    <w:link w:val="TXT"/>
    <w:rsid w:val="00E22981"/>
    <w:rPr>
      <w:rFonts w:ascii="Verdana" w:hAnsi="Verdana"/>
      <w:color w:val="404040"/>
      <w:sz w:val="22"/>
      <w:lang w:val="en-US" w:eastAsia="en-US"/>
    </w:rPr>
  </w:style>
  <w:style w:type="character" w:styleId="TIT1Car" w:customStyle="1">
    <w:name w:val="_TIT1 Car"/>
    <w:basedOn w:val="Fuentedeprrafopredeter"/>
    <w:link w:val="TIT1"/>
    <w:rsid w:val="009C1438"/>
    <w:rPr>
      <w:rFonts w:ascii="Verdana" w:hAnsi="Verdana"/>
      <w:b/>
      <w:bCs/>
      <w:sz w:val="44"/>
      <w:szCs w:val="44"/>
      <w:lang w:val="en-US"/>
    </w:rPr>
  </w:style>
  <w:style w:type="paragraph" w:styleId="TIT2" w:customStyle="1">
    <w:name w:val="_TIT2"/>
    <w:basedOn w:val="Normal2"/>
    <w:qFormat/>
    <w:rsid w:val="009C1438"/>
    <w:pPr>
      <w:tabs>
        <w:tab w:val="left" w:pos="426"/>
      </w:tabs>
      <w:spacing w:before="280"/>
    </w:pPr>
    <w:rPr>
      <w:b/>
      <w:bCs/>
      <w:color w:val="808080" w:themeColor="background1" w:themeShade="80"/>
      <w:sz w:val="36"/>
      <w:szCs w:val="36"/>
    </w:rPr>
  </w:style>
  <w:style w:type="paragraph" w:styleId="TIT3" w:customStyle="1">
    <w:name w:val="_TIT3"/>
    <w:basedOn w:val="Normal2"/>
    <w:qFormat/>
    <w:rsid w:val="009C1438"/>
    <w:pPr>
      <w:tabs>
        <w:tab w:val="left" w:pos="426"/>
      </w:tabs>
      <w:spacing w:before="200"/>
    </w:pPr>
    <w:rPr>
      <w:b/>
      <w:bCs/>
      <w:sz w:val="32"/>
      <w:szCs w:val="32"/>
    </w:rPr>
  </w:style>
  <w:style w:type="table" w:styleId="Tablaconcuadrcula">
    <w:name w:val="Table Grid"/>
    <w:basedOn w:val="NormalTable3"/>
    <w:uiPriority w:val="59"/>
    <w:rsid w:val="005645C2"/>
    <w:rPr>
      <w:rFonts w:asciiTheme="minorHAnsi" w:hAnsiTheme="minorHAnsi" w:eastAsiaTheme="minorHAnsi" w:cstheme="minorBidi"/>
      <w:sz w:val="24"/>
      <w:szCs w:val="24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cabezadodenota">
    <w:name w:val="Note Heading"/>
    <w:basedOn w:val="Normal2"/>
    <w:next w:val="Normal2"/>
    <w:link w:val="EncabezadodenotaCar"/>
    <w:rsid w:val="007D7616"/>
    <w:pPr>
      <w:spacing w:after="0"/>
    </w:pPr>
  </w:style>
  <w:style w:type="character" w:styleId="EncabezadodenotaCar" w:customStyle="1">
    <w:name w:val="Encabezado de nota Car"/>
    <w:basedOn w:val="Fuentedeprrafopredeter"/>
    <w:link w:val="Encabezadodenota"/>
    <w:rsid w:val="007D7616"/>
    <w:rPr>
      <w:rFonts w:ascii="Verdana" w:hAnsi="Verdana"/>
      <w:szCs w:val="22"/>
    </w:rPr>
  </w:style>
  <w:style w:type="paragraph" w:styleId="Listaconnmeros2">
    <w:name w:val="List Number 2"/>
    <w:basedOn w:val="Normal2"/>
    <w:rsid w:val="007D7616"/>
    <w:pPr>
      <w:numPr>
        <w:numId w:val="1"/>
      </w:numPr>
      <w:contextualSpacing/>
    </w:pPr>
  </w:style>
  <w:style w:type="paragraph" w:styleId="Listaconvietas2">
    <w:name w:val="List Bullet 2"/>
    <w:basedOn w:val="Normal2"/>
    <w:rsid w:val="007D7616"/>
    <w:pPr>
      <w:tabs>
        <w:tab w:val="num" w:pos="720"/>
      </w:tabs>
      <w:ind w:left="720" w:hanging="720"/>
      <w:contextualSpacing/>
    </w:pPr>
  </w:style>
  <w:style w:type="paragraph" w:styleId="Listaconvietas5">
    <w:name w:val="List Bullet 5"/>
    <w:basedOn w:val="Normal2"/>
    <w:rsid w:val="007D7616"/>
    <w:pPr>
      <w:tabs>
        <w:tab w:val="num" w:pos="720"/>
      </w:tabs>
      <w:ind w:left="720" w:hanging="720"/>
      <w:contextualSpacing/>
    </w:pPr>
  </w:style>
  <w:style w:type="paragraph" w:styleId="TabEncabezado" w:customStyle="1">
    <w:name w:val="_Tab_Encabezado"/>
    <w:basedOn w:val="Normal2"/>
    <w:qFormat/>
    <w:rsid w:val="007D7616"/>
    <w:pPr>
      <w:jc w:val="center"/>
    </w:pPr>
    <w:rPr>
      <w:rFonts w:eastAsiaTheme="minorHAnsi" w:cstheme="minorBidi"/>
      <w:color w:val="FFFFFF" w:themeColor="background1"/>
      <w:sz w:val="24"/>
      <w:lang w:eastAsia="en-US"/>
    </w:rPr>
  </w:style>
  <w:style w:type="paragraph" w:styleId="TitEncabezado" w:customStyle="1">
    <w:name w:val="_Tit_Encabezado"/>
    <w:basedOn w:val="Normal2"/>
    <w:qFormat/>
    <w:rsid w:val="00084983"/>
    <w:pPr>
      <w:tabs>
        <w:tab w:val="left" w:pos="720"/>
      </w:tabs>
      <w:spacing w:after="0"/>
      <w:jc w:val="left"/>
    </w:pPr>
    <w:rPr>
      <w:rFonts w:cs="Calibri Light"/>
      <w:b/>
      <w:color w:val="EB5C37"/>
      <w:sz w:val="44"/>
      <w:szCs w:val="44"/>
      <w14:textOutline w14:w="9525" w14:cap="rnd" w14:cmpd="sng" w14:algn="ctr">
        <w14:noFill/>
        <w14:prstDash w14:val="solid"/>
        <w14:bevel/>
      </w14:textOutline>
    </w:rPr>
  </w:style>
  <w:style w:type="table" w:styleId="a" w:customStyle="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1" w:customStyle="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4" w:customStyle="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2"/>
    <w:next w:val="Normal2"/>
    <w:uiPriority w:val="11"/>
    <w:qFormat/>
    <w:pPr>
      <w:spacing w:after="60"/>
      <w:jc w:val="center"/>
    </w:pPr>
    <w:rPr>
      <w:rFonts w:ascii="SRA Serif 1.1" w:hAnsi="SRA Serif 1.1" w:eastAsia="SRA Serif 1.1" w:cs="SRA Serif 1.1"/>
      <w:sz w:val="24"/>
      <w:szCs w:val="24"/>
    </w:rPr>
  </w:style>
  <w:style w:type="table" w:styleId="ab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5E5F4FDE5435448E8513C5B8103C67" ma:contentTypeVersion="3" ma:contentTypeDescription="Create a new document." ma:contentTypeScope="" ma:versionID="a0bd733fa2a94724578b52e3991cfd12">
  <xsd:schema xmlns:xsd="http://www.w3.org/2001/XMLSchema" xmlns:xs="http://www.w3.org/2001/XMLSchema" xmlns:p="http://schemas.microsoft.com/office/2006/metadata/properties" xmlns:ns2="aa09cc7a-fede-407c-9623-972b55c7ae68" targetNamespace="http://schemas.microsoft.com/office/2006/metadata/properties" ma:root="true" ma:fieldsID="b11393830c7f29ae299c3809891973b6" ns2:_="">
    <xsd:import namespace="aa09cc7a-fede-407c-9623-972b55c7ae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9cc7a-fede-407c-9623-972b55c7ae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HtQMP9m6xwGA2MtrSEUKZQDrkA==">CgMxLjAyEGtpeC4xOGJhN21vajRmZGQ4AHIhMURvVFp0T2N1THdJQmE3MFNDeHB3UHAzM2xLWlNaWkk5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FE27E3-8457-40C0-A780-F1C0D07D4DFE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0750CE24-4C4C-4ED7-B721-8E58F2B062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B24A5BE-7974-4120-A085-3C47E5165C13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javier_aguilera</dc:creator>
  <cp:lastModifiedBy>PenaDeLaParra, Maga</cp:lastModifiedBy>
  <cp:revision>2</cp:revision>
  <dcterms:created xsi:type="dcterms:W3CDTF">2026-03-26T12:04:00Z</dcterms:created>
  <dcterms:modified xsi:type="dcterms:W3CDTF">2026-03-26T12:05:29Z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0x0101009B5E5F4FDE5435448E8513C5B8103C67</vt:lpwstr>
  </property>
</Properties>
</file>