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33.0" w:type="dxa"/>
        <w:jc w:val="left"/>
        <w:tblBorders>
          <w:top w:color="f79646" w:space="0" w:sz="4" w:val="single"/>
          <w:left w:color="f79646" w:space="0" w:sz="4" w:val="single"/>
          <w:bottom w:color="f79646" w:space="0" w:sz="4" w:val="single"/>
          <w:right w:color="f79646" w:space="0" w:sz="4" w:val="single"/>
          <w:insideH w:color="f79646" w:space="0" w:sz="4" w:val="single"/>
          <w:insideV w:color="f79646" w:space="0" w:sz="4" w:val="single"/>
        </w:tblBorders>
        <w:tblLayout w:type="fixed"/>
        <w:tblLook w:val="0400"/>
      </w:tblPr>
      <w:tblGrid>
        <w:gridCol w:w="2714"/>
        <w:gridCol w:w="3015"/>
        <w:gridCol w:w="2868"/>
        <w:gridCol w:w="2868"/>
        <w:gridCol w:w="2868"/>
        <w:tblGridChange w:id="0">
          <w:tblGrid>
            <w:gridCol w:w="2714"/>
            <w:gridCol w:w="3015"/>
            <w:gridCol w:w="2868"/>
            <w:gridCol w:w="2868"/>
            <w:gridCol w:w="2868"/>
          </w:tblGrid>
        </w:tblGridChange>
      </w:tblGrid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eb5c37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excelente</w:t>
            </w:r>
          </w:p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(LE = 4)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notable</w:t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(LN = 3)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satisfactorio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(LS = 2)</w:t>
            </w:r>
          </w:p>
        </w:tc>
        <w:tc>
          <w:tcPr>
            <w:shd w:fill="eb5c37" w:val="clea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Logro insatisfactorio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(LI = 1)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0B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Analizar y categorizar la diversidad lingüística de España y del mundo, y de las dos lenguas oficiales de la Comunitat Valenciana, usando nociones de sociolingüística.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 y categoriza de manera rigurosa y detallada la diversidad lingüística de España y del mundo, así como las dos lenguas oficiales de la Comunitat Valenciana, aplicando correctamente y con precisión conceptos de sociolingüística.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 y categoriza adecuadamente la diversidad lingüística de España y del mundo, incluyendo las dos lenguas oficiales de la Comunitat Valenciana, utilizando conceptos de sociolingüística de forma correcta.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 y categoriza de forma básica la diversidad lingüística de España y del mundo y las lenguas oficiales de la Comunitat Valenciana, aplicando algunos conceptos de sociolingüística con limitaciones.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un conocimiento muy limitado de la diversidad lingüística de España del mundo y no consigue clasificarla adecuadamente, utilizando de forma incorrecta o inexistente las nociones básicas de sociolingüística.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3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Identificar y cuestionar prejuicios y estereotipos lingüísticos a partir de la observación de la diversidad lingüística del entorno, con una actitud de respeto y valoración de la riqueza intercultural, plurilingüe y de la diversidad dialectal.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cuestiona de forma crítica y argumentada prejuicios y estereotipos lingüísticos a partir de la observación de la diversidad del entorno, mostrando una actitud constante de respeto y valoración de la riqueza intercultural, plurilingüe y dialectal.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cuestiona adecuadamente prejuicios y estereotipos lingüísticos a partir de la observación del entorno, mostrando respeto y valoración hacia la diversidad intercultural, plurilingüe y dialectal.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algunos prejuicios y estereotipos lingüísticos en el entorno, aunque presenta dificultades para cuestionarlos, mostrando una actitud generalmente respetuosa hacia la diversidad lingüística.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para identificar y cuestionar prejuicios y estereotipos lingüísticos, mostrando una actitud poco respetuosa o escasa valoración de la diversidad intercultural, plurilingüe y dialectal.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9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3.1.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Escuchar, interpretar y valorar, de manera pautada, textos orales y multimodales complejos de distintos ámbitos, reflexionando sobre el contenido y la forma, y evaluando su calidad, su fiabilidad y la idoneidad del canal utilizado.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Escucha, interpreta y valora de manera autónoma y crítica textos orales y multimodales complejos de distintos ámbitos, reflexionando con profundidad sobre el contenido y la forma, y evaluando con rigor su calidad, fiabilidad e idoneidad del canal.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Escucha, interpreta y valora adecuadamente textos orales y multimodales complejos de distintos ámbitos, reflexionando sobre el contenido y la forma, y evaluando de forma correcta su calidad, fiabilidad e idoneidad del canal.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Escucha e interpreta de forma básica textos orales y multimodales de cierta complejidad, con reflexión limitada sobre el contenido y la forma, y con dificultades para evaluar su calidad, fiabilidad e idoneidad del canal.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logra comprender ni interpretar adecuadamente textos orales y multimodales complejos, mostrando escasa reflexión sobre su contenido y forma, y sin valorar su calidad, fiabilidad ni el canal empleado.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1F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Aplicar estrategias variadas para interpretar el sentido global, la estructura y la información relevante de textos orales y multimodales complejos analizando la interacción entre los distintos códigos.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de forma autónoma y eficaz estrategias variadas para interpretar el sentido global, la estructura y la información relevante de textos orales y multimodales complejos, analizando con precisión la interacción entre los distintos códigos.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de forma autónoma y eficaz estrategias variadas para interpretar el sentido global, la estructura y la información relevante de textos orales y multimodales complejos, analizando con precisión la interacción entre los distintos códigos.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Emplea algunas estrategias para comprender el sentido global y parte de la información relevante de textos orales y multimodales, aunque con dificultades para analizar su estructura y la interacción entre códigos.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de forma insuficiente o inadecuada las estrategias de comprensión, lo que le impide captar el sentido global, la estructura y la información relevante, sin reconocer la relación entre los distintos códigos.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26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4.2.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Aplicar estrategias en textos complejos para identificar el sentido global y la información relevante, la estructura y la intención del emisor, realizando las inferencias oportunas y con diferentes propósitos de lectura.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con solvencia y de forma estratégica diversas técnicas de lectura para identificar el sentido global, la información relevante, la estructura y la intención del emisor en textos complejos, realizando inferencias precisas y adaptando la lectura a distintos propósitos.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adecuadamente estrategias de lectura para identificar el sentido global, la información relevante, la estructura y la intención del emisor, realizando inferencias correctas en función de diferentes propósitos.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algunas estrategias de lectura para captar el sentido global y parte de la información relevante, aunque con dificultades para identificar la estructura, la intención del emisor y realizar inferencias de manera consistente.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Carece de estrategias eficaces de lectura, lo que dificulta la comprensión del sentido global y la identificación de la información relevante, la estructura y la intención comunicativa, sin realizar inferencias adecuadas.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2C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4.3.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Valorar, de manera guiada, la forma y el contenido de los textos, la intención del emisor y la eficacia de los procedimientos comunicativos empleados.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de manera reflexiva y fundamentada la forma y el contenido de los textos, la intención del emisor y la eficacia de los procedimientos comunicativos, incluso yendo más allá de la guía propuesta.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adecuadamente, siguiendo la guía, la forma y el contenido de los textos, la intención del emisor y la eficacia de los procedimientos comunicativos empleados.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una valoración básica de la forma y el contenido de los textos con apoyo de la guía, aunque presenta dificultades para analizar la intención del emisor y la eficacia de los procedimientos comunicativos.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40" w:before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escasa capacidad para valorar los textos incluso con apoyo, limitándose a observaciones superficiales o poco pertinentes sobre la forma, el contenido y la intención comunicativa.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31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5.1.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Producir discursos orales formales, de manera pautada, en diferentes soportes con rigor, coherencia, cohesión y adecuación atendiendo a las convenciones propias de los diferentes géneros discursivos. 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12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 discursos orales formales de manera rigurosa, coherente, cohesionada y adecuada a la situación comunicativa, respetando las convenciones de los diferentes géneros discursivos en distintos soportes.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 discursos orales formales de manera clara, ordenada, coherente y bastante adecuada a la situación comunicativa, respetando en general las convenciones de los diferentes géneros discursivos.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 discursos orales formales de manera parcialmente coherente, poco cohesionada y algo adecuada a la situación comunicativa, respetando de forma limitada las convenciones de los diferentes géneros discursivos.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 discursos orales formales de manera desorganizada, incoherente, inadecuada y poco cohesionada a la situación comunicativa, sin respetar las convenciones de los diferentes géneros discursivos.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37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5.3.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Utilizar durante su discurso oral, de manera eficaz, los elementos prosódicos, recursos verbales y no verbales para captar y mantener la atención del receptor.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durante su discurso oral elementos prosódicos, recursos verbales y no verbales de manera rigurosa, coherente, cohesionada y adecuada para captar y mantener la atención del receptor.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durante su discurso oral elementos prosódicos, recursos verbales y no verbales de manera clara, ordenada, coherente y bastante adecuada para captar y mantener la atención del receptor.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durante su discurso oral elementos prosódicos, recursos verbales y no verbales de manera parcialmente coherente, poco cohesionada y algo adecuada para captar y mantener la atención del receptor.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elementos prosódicos, recursos verbales y no verbales de manera inadecuada, desorganizada, incoherente y sin cohesión, dificultando captar y mantener la atención del receptor.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3E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6.1.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Producir, de manera pautada, textos académicos escritos y multimodales que respondan a la situación comunicativa con adecuación, coherencia, cohesión y corrección sobre temas curriculares o de interés social y cultural. </w:t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Produce, de manera pautada, textos académicos escritos y multimodales que responden a la situación comunicativa con adecuación, coherencia, cohesión y corrección sobre temas curriculares o de interés social y cultural de manera rigurosa, completa y precisa.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Produce, de manera pautada, textos académicos escritos y multimodales que responden a la situación comunicativa con adecuación, coherencia, cohesión y corrección sobre temas curriculares o de interés social y cultural de manera clara, ordenada y bastante adecuada.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Produce, de manera pautada, textos académicos escritos y multimodales que responden a la situación comunicativa con adecuación, coherencia, cohesión y corrección sobre temas curriculares o de interés social y cultural de manera limitada, parcial y algo adecuada.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Produce, de manera pautada, textos académicos escritos y multimodales que responden a la situación comunicativa con adecuación, coherencia, cohesión y corrección sobre temas curriculares o de interés social y cultural de manera inadecuada, desorganizada y poco coherente.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44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6.2. </w:t>
            </w:r>
            <w:sdt>
              <w:sdtPr>
                <w:id w:val="-153768049"/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Utilizar conocimientos y estrategias, de forma puntualmente guiada, para enriquecer los textos, atendiendo a aspectos discursivos, lingüísticos y de estilo, con precisión léxica, incluyendo la terminología específica correspondiente, y la corrección ortográfica y gramatical.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12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conocimientos y estrategias, de forma puntualmente guiada, para enriquecer los textos, atendiendo a aspectos discursivos, lingüísticos y de estilo, con precisión léxica, incluyendo la terminología específica correspondiente, y la corrección ortográfica y gramatical de manera rigurosa, coherente y completa.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conocimientos y estrategias, de forma puntualmente guiada, para enriquecer los textos, atendiendo a aspectos discursivos, lingüísticos y de estilo, con precisión léxica, incluyendo la terminología específica correspondiente, y la corrección ortográfica y gramatical de manera clara, ordenada y bastante adecuada.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conocimientos y estrategias, de forma puntualmente guiada, para enriquecer los textos, atendiendo a aspectos discursivos, lingüísticos y de estilo, con precisión léxica, incluyendo la terminología específica correspondiente, y la corrección ortográfica y gramatical de manera limitada, parcial y algo adecuada.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conocimientos y estrategias, de forma puntualmente guiada, para enriquecer los textos, atendiendo a aspectos discursivos, lingüísticos y de estilo, con precisión léxica, incluyendo la terminología específica correspondiente, y la corrección ortográfica y gramatical de manera insuficiente, con errores frecuentes que afectan la claridad y coherencia del texto.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4B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9.1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Localizar, seleccionar, interpretar y contrastar críticamente información procedente de diferentes fuentes evaluando la fiabilidad y detectando la intención comunicativa y los posibles sesgos mediáticos o informacionales.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Localiza, selecciona, interpreta y contrasta críticamente información procedente de diferentes fuentes evaluando la fiabilidad y detectando la intención comunicativa y los posibles sesgos mediáticos o informacionales de manera rigurosa, completa y precisa.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Localiza, selecciona, interpreta y contrasta críticamente información procedente de diferentes fuentes evaluando la fiabilidad y detectando la intención comunicativa y los posibles sesgos mediáticos o informacionales de manera clara, ordenada y bastante adecuada.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Localiza, selecciona, interpreta y contrasta críticamente información procedente de diferentes fuentes evaluando la fiabilidad y detectando la intención comunicativa y los posibles sesgos mediáticos o informacionales de manera limitada, parcial y algo adecuada.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Localiza, selecciona, interpreta y contrasta críticamente información procedente de diferentes fuentes evaluando la fiabilidad y detectando la intención comunicativa y los posibles sesgos mediáticos o informacionales de manera muy limitada, con confusión en la selección de datos y dificultad para reconocer sesgos o intenciones.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51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9.2.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Reelaborar de manera pertinente, creativa y ética, la información previamente localizada en diferentes fuentes, seleccionada, interpretada y contrastada; conectarla con experiencias y conocimientos previos; y organizarla con adecuación, coherencia y cohesión.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Reelabora de manera pertinente, creativa y ética la información previamente localizada en diferentes fuentes, seleccionada, interpretada y contrastada; la conecta con experiencias y conocimientos previos; y la organiza con adecuación, coherencia y cohesión de manera rigurosa, completa y precisa.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Reelabora de manera pertinente, creativa y ética la información previamente localizada en diferentes fuentes, seleccionada, interpretada y contrastada; la conecta con experiencias y conocimientos previos; y la organiza con adecuación, coherencia y cohesión de manera clara, ordenada y bastante adecuada.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Reelabora de manera pertinente, creativa y ética la información previamente localizada en diferentes fuentes, seleccionada, interpretada y contrastada; la conecta parcialmente con experiencias y conocimientos previos; y la organiza con cierta adecuación, coherencia y cohesión.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240" w:before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Reelabora de manera pertinente, creativa y ética la información previamente localizada en diferentes fuentes, seleccionada, interpretada y contrastada; la organiza de forma desordenada o superficial, sin conexión con experiencias o conocimientos previos, dificultando la comprensión y coherencia del contenido.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57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9.3.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Comunicar la información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previamente localizada, seleccionada,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interpretada, contrastada y reelaborada, de manera argumentada, ética y creativa, usando diferentes códigos y adaptando el canal (oral, escrito o multimodal) al contexto.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 la información previamente localizada, seleccionada, interpretada, contrastada y reelaborada de manera argumentada, ética y creativa, usando diferentes códigos y adaptando el canal (oral, escrito o multimodal) al contexto de manera rigurosa, completa y precisa.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 la información previamente localizada, seleccionada, interpretada, contrastada y reelaborada de manera argumentada, ética y creativa, usando diferentes códigos y adaptando el canal (oral, escrito o multimodal) al contexto de manera clara, ordenada y bastante adecuada.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 la información previamente localizada, seleccionada, interpretada, contrastada y reelaborada de manera argumentada, ética y creativa, usando diferentes códigos y adaptando el canal (oral, escrito o multimodal) al contexto de manera limitada o parcial, con cierta claridad y organización.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240" w:before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 la información previamente localizada, seleccionada, interpretada, contrastada y reelaborada de manera argumentada, ética y creativa, usando diferentes códigos y adaptando el canal (oral, escrito o multimodal) al contexto de manera deficiente, con ideas poco claras, desordenadas o incompletas, dificultando la comprensión y la adecuación al contexto.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5F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11.1.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Leer, analizar e interpretar obras literarias, a través del análisis de los elementos internos y externos, de su relación con la significación y el contexto sociohistórico, haciendo uso de un metalenguaje apropiado.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Lee, analiza e interpreta obras literarias de manera rigurosa y profunda, considerando los elementos internos y externos, su relación con la significación y el contexto sociohistórico, y utilizando un metalenguaje apropiado con precisión.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Lee, analiza e interpreta obras literarias de manera adecuada, considerando los elementos internos y externos, su relación con la significación y el contexto sociohistórico, utilizando un metalenguaje correcto y suficiente.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Lee, analiza e interpreta obras literarias de forma básica, reconociendo algunos elementos internos y externos, con comprensión parcial de la relación con la significación y el contexto sociohistórico, y uso limitado del metalenguaje.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para leer, analizar e interpretar obras literarias, identificando de manera insuficiente los elementos internos y externos, con comprensión limitada de la significación y el contexto sociohistórico, y un uso inadecuado del metalenguaje.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66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11.2.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Expresar conclusiones y valoraciones críticas sobre las obras desde la Edad Media hasta el siglo XIX, sus componentes literarios, las características estilísticas y la relación contextual con periodos estéticos, a través de la búsqueda de información en fuentes documentales fiables y diversas.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Expresa conclusiones y valoraciones críticas de manera fundamentada sobre las obras desde la Edad Media hasta el siglo XIX, considerando sus componentes literarios, características estilísticas y relación contextual, utilizando fuentes documentales fiables y diversas de forma rigurosa.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Expresa conclusiones y valoraciones críticas de manera adecuada sobre las obras desde la Edad Media hasta el siglo XIX, considerando sus componentes literarios, características estilísticas y relación contextual, utilizando fuentes documentales fiables y diversas de forma suficiente.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Expresa algunas conclusiones y valoraciones críticas sobre las obras, con consideración parcial de componentes literarios, características estilísticas o contexto, utilizando fuentes documentales de manera limitada.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Muestra dificultades para expresar conclusiones o valoraciones críticas sobre las obras, con escasa consideración de componentes literarios, características estilísticas o contexto, y sin uso adecuado de fuentes documentales.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ecec2" w:val="clear"/>
          </w:tcPr>
          <w:p w:rsidR="00000000" w:rsidDel="00000000" w:rsidP="00000000" w:rsidRDefault="00000000" w:rsidRPr="00000000" w14:paraId="0000006C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11.3.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Producir textos con intención literaria, en soportes orales, escritos, multimodales, individual y colectivamente partiendo de la identificación de los géneros y de los tópicos literarios, y tomando modelos de autores y de autoras relevantes.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 textos con intención literaria, en soportes orales, escritos o multimodales, individual y colectivamente, partiendo de la identificación de los géneros y tópicos literarios, tomando modelos de autores y autoras relevantes de manera creativa, rigurosa y coherente.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 textos con intención literaria, en soportes orales, escritos o multimodales, individual y colectivamente, partiendo de la identificación de los géneros y tópicos literarios, tomando modelos de autores y autoras relevantes de manera clara y organizada.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Produce textos con intención literaria de forma básica, reconociendo algunos géneros o tópicos literarios y tomando modelos de autores y autoras de manera limitada, con cierta coherencia y claridad.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before="12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Tiene dificultades para producir textos con intención literaria, limitándose a ideas sueltas o poco desarrolladas, sin identificar correctamente los géneros ni los tópicos literarios, y sin tomar como referencia modelos de autores o autoras relevantes.</w:t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748" w:top="1077" w:left="1701" w:right="1429" w:header="0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Calibri"/>
  <w:font w:name="Times"/>
  <w:font w:name="SRA Serif 1.1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tabs>
        <w:tab w:val="center" w:leader="none" w:pos="4252"/>
        <w:tab w:val="right" w:leader="none" w:pos="8504"/>
      </w:tabs>
      <w:spacing w:after="0" w:lineRule="auto"/>
      <w:jc w:val="center"/>
      <w:rPr>
        <w:b w:val="1"/>
        <w:bCs w:val="1"/>
        <w:color w:val="808080"/>
        <w:sz w:val="16"/>
        <w:szCs w:val="16"/>
      </w:rPr>
    </w:pPr>
    <w:r w:rsidDel="00000000" w:rsidR="00000000" w:rsidRPr="00000000">
      <w:rPr>
        <w:b w:val="1"/>
        <w:bCs w:val="1"/>
        <w:color w:val="808080"/>
        <w:sz w:val="16"/>
        <w:szCs w:val="16"/>
        <w:rtl w:val="0"/>
      </w:rPr>
      <w:t xml:space="preserve">Lengua castellana y Literatura. 1.º BACH</w:t>
      <w:br w:type="textWrapping"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91448</wp:posOffset>
          </wp:positionH>
          <wp:positionV relativeFrom="paragraph">
            <wp:posOffset>104137</wp:posOffset>
          </wp:positionV>
          <wp:extent cx="371475" cy="361950"/>
          <wp:effectExtent b="0" l="0" r="0" t="0"/>
          <wp:wrapSquare wrapText="bothSides" distB="0" distT="0" distL="114300" distR="114300"/>
          <wp:docPr descr="Imagen que contiene Icono&#10;&#10;Descripción generada automáticamente" id="29" name="image1.jpg"/>
          <a:graphic>
            <a:graphicData uri="http://schemas.openxmlformats.org/drawingml/2006/picture">
              <pic:pic>
                <pic:nvPicPr>
                  <pic:cNvPr descr="Imagen que contiene Icono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tabs>
        <w:tab w:val="right" w:leader="none" w:pos="13183"/>
      </w:tabs>
      <w:rPr>
        <w:rFonts w:ascii="Times" w:cs="Times" w:eastAsia="Times" w:hAnsi="Times"/>
      </w:rPr>
    </w:pPr>
    <w:r w:rsidDel="00000000" w:rsidR="00000000" w:rsidRPr="00000000">
      <w:rPr>
        <w:color w:val="545454"/>
        <w:sz w:val="16"/>
        <w:szCs w:val="16"/>
        <w:highlight w:val="white"/>
        <w:rtl w:val="0"/>
      </w:rPr>
      <w:t xml:space="preserve">     © </w:t>
    </w:r>
    <w:r w:rsidDel="00000000" w:rsidR="00000000" w:rsidRPr="00000000">
      <w:rPr>
        <w:color w:val="808080"/>
        <w:sz w:val="16"/>
        <w:szCs w:val="16"/>
        <w:rtl w:val="0"/>
      </w:rPr>
      <w:t xml:space="preserve">McGraw-Hill</w:t>
    </w:r>
    <w:r w:rsidDel="00000000" w:rsidR="00000000" w:rsidRPr="00000000">
      <w:rPr>
        <w:color w:val="808080"/>
        <w:sz w:val="18"/>
        <w:szCs w:val="18"/>
        <w:rtl w:val="0"/>
      </w:rPr>
      <w:tab/>
    </w:r>
    <w:r w:rsidDel="00000000" w:rsidR="00000000" w:rsidRPr="00000000"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08080"/>
        <w:sz w:val="18"/>
        <w:szCs w:val="18"/>
        <w:rtl w:val="0"/>
      </w:rPr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tabs>
        <w:tab w:val="left" w:leader="none" w:pos="709"/>
      </w:tabs>
      <w:spacing w:after="0" w:lineRule="auto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tabs>
        <w:tab w:val="left" w:leader="none" w:pos="1333"/>
      </w:tabs>
      <w:spacing w:after="0" w:lineRule="auto"/>
      <w:jc w:val="left"/>
      <w:rPr>
        <w:b w:val="1"/>
        <w:bC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tabs>
        <w:tab w:val="left" w:leader="none" w:pos="1440"/>
      </w:tabs>
      <w:spacing w:after="0" w:lineRule="auto"/>
      <w:ind w:left="-360" w:firstLine="0"/>
      <w:jc w:val="left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"/>
      </w:tabs>
      <w:spacing w:after="0" w:lineRule="auto"/>
      <w:jc w:val="left"/>
      <w:rPr>
        <w:b w:val="1"/>
        <w:bCs w:val="1"/>
        <w:color w:val="eb5c37"/>
        <w:sz w:val="44"/>
        <w:szCs w:val="44"/>
      </w:rPr>
    </w:pPr>
    <w:r w:rsidDel="00000000" w:rsidR="00000000" w:rsidRPr="00000000">
      <w:rPr>
        <w:b w:val="1"/>
        <w:bCs w:val="1"/>
        <w:color w:val="eb5c37"/>
        <w:sz w:val="44"/>
        <w:szCs w:val="44"/>
        <w:rtl w:val="0"/>
      </w:rPr>
      <w:t xml:space="preserve">UNIDAD 1. Rúbrica de evaluación</w:t>
    </w:r>
  </w:p>
  <w:p w:rsidR="00000000" w:rsidDel="00000000" w:rsidP="00000000" w:rsidRDefault="00000000" w:rsidRPr="00000000" w14:paraId="00000077">
    <w:pPr>
      <w:tabs>
        <w:tab w:val="left" w:leader="none" w:pos="8494"/>
      </w:tabs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-12695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87193" y="378000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FFFF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-12695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2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lang w:val="es"/>
      </w:rPr>
    </w:rPrDefault>
    <w:pPrDefault>
      <w:pPr>
        <w:spacing w:after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="360" w:lineRule="auto"/>
      <w:jc w:val="left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80" w:before="240" w:line="320" w:lineRule="auto"/>
      <w:jc w:val="left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40" w:before="240" w:line="280" w:lineRule="auto"/>
      <w:jc w:val="left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SRA Serif 1.1" w:cs="SRA Serif 1.1" w:eastAsia="SRA Serif 1.1" w:hAnsi="SRA Serif 1.1"/>
      <w:b w:val="1"/>
      <w:bCs w:val="1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ol2Car" w:customStyle="1">
    <w:name w:val="Títol 2 Car"/>
    <w:basedOn w:val="Lletraperdefectedelpargraf"/>
    <w:link w:val="Ttol2"/>
    <w:rsid w:val="00BF7A87"/>
    <w:rPr>
      <w:rFonts w:ascii="Arial" w:cs="Arial" w:hAnsi="Arial"/>
      <w:b w:val="1"/>
      <w:bCs w:val="1"/>
      <w:iCs w:val="1"/>
      <w:sz w:val="28"/>
      <w:szCs w:val="28"/>
      <w:lang w:bidi="ar-SA" w:eastAsia="es-ES" w:val="es-ES"/>
    </w:rPr>
  </w:style>
  <w:style w:type="paragraph" w:styleId="Capalera">
    <w:name w:val="header"/>
    <w:basedOn w:val="Normal"/>
    <w:rsid w:val="007D7616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 w:val="1"/>
    <w:rsid w:val="00750A70"/>
    <w:rPr>
      <w:rFonts w:ascii="Tahoma" w:cs="Tahoma" w:hAnsi="Tahoma"/>
      <w:sz w:val="16"/>
      <w:szCs w:val="16"/>
    </w:rPr>
  </w:style>
  <w:style w:type="character" w:styleId="Ttol1Car" w:customStyle="1">
    <w:name w:val="Títol 1 Car"/>
    <w:basedOn w:val="Lletraperdefectedelpargraf"/>
    <w:link w:val="Ttol1"/>
    <w:rsid w:val="00BF7A87"/>
    <w:rPr>
      <w:rFonts w:ascii="Arial" w:cs="Arial" w:hAnsi="Arial"/>
      <w:b w:val="1"/>
      <w:bCs w:val="1"/>
      <w:kern w:val="32"/>
      <w:sz w:val="36"/>
      <w:szCs w:val="36"/>
      <w:lang w:bidi="ar-SA" w:eastAsia="es-ES" w:val="ca-ES"/>
    </w:rPr>
  </w:style>
  <w:style w:type="paragraph" w:styleId="Peu">
    <w:name w:val="footer"/>
    <w:basedOn w:val="Normal"/>
    <w:link w:val="PeuCar"/>
    <w:rsid w:val="002A7502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 w:val="1"/>
    <w:semiHidden w:val="1"/>
    <w:rsid w:val="00186463"/>
    <w:pPr>
      <w:ind w:left="200" w:hanging="200"/>
    </w:pPr>
  </w:style>
  <w:style w:type="paragraph" w:styleId="ndex2">
    <w:name w:val="index 2"/>
    <w:basedOn w:val="Normal"/>
    <w:next w:val="Normal"/>
    <w:autoRedefine w:val="1"/>
    <w:semiHidden w:val="1"/>
    <w:rsid w:val="00186463"/>
    <w:pPr>
      <w:ind w:left="400" w:hanging="200"/>
    </w:pPr>
  </w:style>
  <w:style w:type="paragraph" w:styleId="ndex3">
    <w:name w:val="index 3"/>
    <w:basedOn w:val="Normal"/>
    <w:next w:val="Normal"/>
    <w:autoRedefine w:val="1"/>
    <w:semiHidden w:val="1"/>
    <w:rsid w:val="00186463"/>
    <w:pPr>
      <w:ind w:left="600" w:hanging="200"/>
    </w:pPr>
  </w:style>
  <w:style w:type="paragraph" w:styleId="ndex4">
    <w:name w:val="index 4"/>
    <w:basedOn w:val="Normal"/>
    <w:next w:val="Normal"/>
    <w:autoRedefine w:val="1"/>
    <w:semiHidden w:val="1"/>
    <w:rsid w:val="00186463"/>
    <w:pPr>
      <w:ind w:left="800" w:hanging="200"/>
    </w:pPr>
  </w:style>
  <w:style w:type="paragraph" w:styleId="ndex5">
    <w:name w:val="index 5"/>
    <w:basedOn w:val="Normal"/>
    <w:next w:val="Normal"/>
    <w:autoRedefine w:val="1"/>
    <w:semiHidden w:val="1"/>
    <w:rsid w:val="00186463"/>
    <w:pPr>
      <w:ind w:left="1000" w:hanging="200"/>
    </w:pPr>
  </w:style>
  <w:style w:type="paragraph" w:styleId="ndex6">
    <w:name w:val="index 6"/>
    <w:basedOn w:val="Normal"/>
    <w:next w:val="Normal"/>
    <w:autoRedefine w:val="1"/>
    <w:semiHidden w:val="1"/>
    <w:rsid w:val="00186463"/>
    <w:pPr>
      <w:ind w:left="1200" w:hanging="200"/>
    </w:pPr>
  </w:style>
  <w:style w:type="paragraph" w:styleId="ndex7">
    <w:name w:val="index 7"/>
    <w:basedOn w:val="Normal"/>
    <w:next w:val="Normal"/>
    <w:autoRedefine w:val="1"/>
    <w:semiHidden w:val="1"/>
    <w:rsid w:val="00186463"/>
    <w:pPr>
      <w:ind w:left="1400" w:hanging="200"/>
    </w:pPr>
  </w:style>
  <w:style w:type="paragraph" w:styleId="ndex8">
    <w:name w:val="index 8"/>
    <w:basedOn w:val="Normal"/>
    <w:next w:val="Normal"/>
    <w:autoRedefine w:val="1"/>
    <w:semiHidden w:val="1"/>
    <w:rsid w:val="00186463"/>
    <w:pPr>
      <w:ind w:left="1600" w:hanging="200"/>
    </w:pPr>
  </w:style>
  <w:style w:type="paragraph" w:styleId="ndex9">
    <w:name w:val="index 9"/>
    <w:basedOn w:val="Normal"/>
    <w:next w:val="Normal"/>
    <w:autoRedefine w:val="1"/>
    <w:semiHidden w:val="1"/>
    <w:rsid w:val="00186463"/>
    <w:pPr>
      <w:ind w:left="1800" w:hanging="200"/>
    </w:pPr>
  </w:style>
  <w:style w:type="paragraph" w:styleId="Ttoldndex">
    <w:name w:val="index heading"/>
    <w:basedOn w:val="Normal"/>
    <w:next w:val="ndex1"/>
    <w:semiHidden w:val="1"/>
    <w:rsid w:val="00186463"/>
  </w:style>
  <w:style w:type="paragraph" w:styleId="ENUNCIADO" w:customStyle="1">
    <w:name w:val="ENUNCIADO"/>
    <w:basedOn w:val="Normal"/>
    <w:rsid w:val="007D7616"/>
    <w:pPr>
      <w:widowControl w:val="0"/>
      <w:autoSpaceDE w:val="0"/>
      <w:autoSpaceDN w:val="0"/>
      <w:adjustRightInd w:val="0"/>
      <w:spacing w:after="60" w:before="120"/>
      <w:textAlignment w:val="center"/>
    </w:pPr>
    <w:rPr>
      <w:rFonts w:cs="Calibri"/>
      <w:b w:val="1"/>
      <w:color w:val="000000"/>
      <w:szCs w:val="19"/>
      <w:lang w:eastAsia="en-US" w:val="es-ES_tradnl"/>
    </w:rPr>
  </w:style>
  <w:style w:type="character" w:styleId="Enlla">
    <w:name w:val="Hyperlink"/>
    <w:basedOn w:val="Lletraperdefectedelpargraf"/>
    <w:rsid w:val="00D97595"/>
    <w:rPr>
      <w:color w:val="0000ff"/>
      <w:u w:val="single"/>
    </w:rPr>
  </w:style>
  <w:style w:type="character" w:styleId="Refernciadecomentari">
    <w:name w:val="annotation reference"/>
    <w:basedOn w:val="Lletraperdefectedelpargraf"/>
    <w:rsid w:val="00D97595"/>
    <w:rPr>
      <w:sz w:val="18"/>
      <w:szCs w:val="18"/>
    </w:rPr>
  </w:style>
  <w:style w:type="paragraph" w:styleId="Textdecomentari">
    <w:name w:val="annotation text"/>
    <w:basedOn w:val="Normal"/>
    <w:link w:val="TextdecomentariCar"/>
    <w:rsid w:val="00D97595"/>
    <w:pPr>
      <w:spacing w:after="0"/>
      <w:ind w:left="340"/>
    </w:pPr>
    <w:rPr>
      <w:rFonts w:ascii="Futura Std Book" w:cs="Futura Std Book" w:hAnsi="Futura Std Book"/>
      <w:sz w:val="24"/>
      <w:szCs w:val="24"/>
      <w:lang w:val="en-US"/>
    </w:rPr>
  </w:style>
  <w:style w:type="paragraph" w:styleId="Sagniadetextindependent">
    <w:name w:val="Body Text Indent"/>
    <w:basedOn w:val="Normal"/>
    <w:rsid w:val="00D97595"/>
    <w:pPr>
      <w:spacing w:after="0"/>
      <w:ind w:left="340"/>
    </w:pPr>
    <w:rPr>
      <w:rFonts w:ascii="Futura Std Book" w:cs="Futura Std Book" w:hAnsi="Futura Std Book"/>
      <w:szCs w:val="19"/>
      <w:lang w:val="en-US"/>
    </w:rPr>
  </w:style>
  <w:style w:type="character" w:styleId="SubttolCar" w:customStyle="1">
    <w:name w:val="Subtítol Car"/>
    <w:basedOn w:val="Lletraperdefectedelpargraf"/>
    <w:link w:val="Subttol"/>
    <w:rsid w:val="0091720B"/>
    <w:rPr>
      <w:rFonts w:ascii="SRA Serif 1.1" w:hAnsi="SRA Serif 1.1" w:cstheme="majorBidi" w:eastAsiaTheme="majorEastAsia"/>
      <w:sz w:val="24"/>
      <w:szCs w:val="24"/>
    </w:rPr>
  </w:style>
  <w:style w:type="character" w:styleId="TtolCar" w:customStyle="1">
    <w:name w:val="Títol Car"/>
    <w:basedOn w:val="Lletraperdefectedelpargraf"/>
    <w:link w:val="Ttol"/>
    <w:rsid w:val="0091720B"/>
    <w:rPr>
      <w:rFonts w:ascii="SRA Serif 1.1" w:hAnsi="SRA Serif 1.1" w:cstheme="majorBidi" w:eastAsiaTheme="majorEastAsia"/>
      <w:b w:val="1"/>
      <w:bCs w:val="1"/>
      <w:kern w:val="28"/>
      <w:sz w:val="32"/>
      <w:szCs w:val="32"/>
    </w:rPr>
  </w:style>
  <w:style w:type="paragraph" w:styleId="Pargrafdellista">
    <w:name w:val="List Paragraph"/>
    <w:basedOn w:val="Normal"/>
    <w:uiPriority w:val="34"/>
    <w:qFormat w:val="1"/>
    <w:rsid w:val="0091720B"/>
    <w:pPr>
      <w:ind w:left="708"/>
    </w:pPr>
  </w:style>
  <w:style w:type="character" w:styleId="PeuCar" w:customStyle="1">
    <w:name w:val="Peu Car"/>
    <w:basedOn w:val="Lletraperdefectedelpargraf"/>
    <w:link w:val="Peu"/>
    <w:rsid w:val="00414D00"/>
    <w:rPr>
      <w:rFonts w:ascii="SRA Sans 1.0" w:hAnsi="SRA Sans 1.0"/>
      <w:szCs w:val="22"/>
    </w:rPr>
  </w:style>
  <w:style w:type="paragraph" w:styleId="paragraph" w:customStyle="1">
    <w:name w:val="paragraph"/>
    <w:basedOn w:val="Normal"/>
    <w:link w:val="paragraphCar"/>
    <w:rsid w:val="008328A0"/>
    <w:pPr>
      <w:spacing w:after="100" w:afterAutospacing="1" w:before="100" w:beforeAutospacing="1"/>
      <w:jc w:val="left"/>
    </w:pPr>
    <w:rPr>
      <w:rFonts w:ascii="Times" w:hAnsi="Times"/>
      <w:szCs w:val="20"/>
      <w:lang w:eastAsia="en-US" w:val="en-US"/>
    </w:rPr>
  </w:style>
  <w:style w:type="character" w:styleId="ng-directive" w:customStyle="1">
    <w:name w:val="ng-directive"/>
    <w:basedOn w:val="Lletraperdefectedelpargraf"/>
    <w:rsid w:val="008328A0"/>
  </w:style>
  <w:style w:type="paragraph" w:styleId="TXT" w:customStyle="1">
    <w:name w:val="_TXT"/>
    <w:basedOn w:val="paragraph"/>
    <w:link w:val="TXTCar"/>
    <w:qFormat w:val="1"/>
    <w:rsid w:val="00E22981"/>
    <w:pPr>
      <w:spacing w:after="120" w:afterAutospacing="0" w:before="0" w:beforeAutospacing="0" w:line="260" w:lineRule="exact"/>
      <w:jc w:val="both"/>
    </w:pPr>
    <w:rPr>
      <w:rFonts w:ascii="Verdana" w:hAnsi="Verdana"/>
      <w:color w:val="404040"/>
      <w:sz w:val="22"/>
    </w:rPr>
  </w:style>
  <w:style w:type="paragraph" w:styleId="TIT1" w:customStyle="1">
    <w:name w:val="_TIT1"/>
    <w:basedOn w:val="Normal"/>
    <w:link w:val="TIT1Car"/>
    <w:qFormat w:val="1"/>
    <w:rsid w:val="009C1438"/>
    <w:pPr>
      <w:spacing w:before="360"/>
    </w:pPr>
    <w:rPr>
      <w:b w:val="1"/>
      <w:bCs w:val="1"/>
      <w:sz w:val="44"/>
      <w:szCs w:val="44"/>
      <w:lang w:val="en-US"/>
    </w:rPr>
  </w:style>
  <w:style w:type="character" w:styleId="paragraphCar" w:customStyle="1">
    <w:name w:val="paragraph Car"/>
    <w:basedOn w:val="Lletraperdefectedelpargraf"/>
    <w:link w:val="paragraph"/>
    <w:rsid w:val="004837C2"/>
    <w:rPr>
      <w:rFonts w:ascii="Times" w:hAnsi="Times"/>
      <w:lang w:eastAsia="en-US" w:val="en-US"/>
    </w:rPr>
  </w:style>
  <w:style w:type="character" w:styleId="TXTCar" w:customStyle="1">
    <w:name w:val="_TXT Car"/>
    <w:basedOn w:val="paragraphCar"/>
    <w:link w:val="TXT"/>
    <w:rsid w:val="00E22981"/>
    <w:rPr>
      <w:rFonts w:ascii="Verdana" w:hAnsi="Verdana"/>
      <w:color w:val="404040"/>
      <w:sz w:val="22"/>
      <w:lang w:eastAsia="en-US" w:val="en-US"/>
    </w:rPr>
  </w:style>
  <w:style w:type="character" w:styleId="TIT1Car" w:customStyle="1">
    <w:name w:val="_TIT1 Car"/>
    <w:basedOn w:val="Lletraperdefectedelpargraf"/>
    <w:link w:val="TIT1"/>
    <w:rsid w:val="009C1438"/>
    <w:rPr>
      <w:rFonts w:ascii="Verdana" w:hAnsi="Verdana"/>
      <w:b w:val="1"/>
      <w:bCs w:val="1"/>
      <w:sz w:val="44"/>
      <w:szCs w:val="44"/>
      <w:lang w:val="en-US"/>
    </w:rPr>
  </w:style>
  <w:style w:type="paragraph" w:styleId="TIT2" w:customStyle="1">
    <w:name w:val="_TIT2"/>
    <w:basedOn w:val="Normal"/>
    <w:qFormat w:val="1"/>
    <w:rsid w:val="009C1438"/>
    <w:pPr>
      <w:tabs>
        <w:tab w:val="left" w:pos="426"/>
      </w:tabs>
      <w:spacing w:before="280"/>
    </w:pPr>
    <w:rPr>
      <w:b w:val="1"/>
      <w:bCs w:val="1"/>
      <w:color w:val="808080" w:themeColor="background1" w:themeShade="000080"/>
      <w:sz w:val="36"/>
      <w:szCs w:val="36"/>
      <w:lang w:val="en-US"/>
    </w:rPr>
  </w:style>
  <w:style w:type="paragraph" w:styleId="TIT3" w:customStyle="1">
    <w:name w:val="_TIT3"/>
    <w:basedOn w:val="Normal"/>
    <w:qFormat w:val="1"/>
    <w:rsid w:val="009C1438"/>
    <w:pPr>
      <w:tabs>
        <w:tab w:val="left" w:pos="426"/>
      </w:tabs>
      <w:spacing w:before="200"/>
    </w:pPr>
    <w:rPr>
      <w:b w:val="1"/>
      <w:bCs w:val="1"/>
      <w:sz w:val="32"/>
      <w:szCs w:val="32"/>
      <w:lang w:val="en-US"/>
    </w:rPr>
  </w:style>
  <w:style w:type="table" w:styleId="Taulaambquadrcula">
    <w:name w:val="Table Grid"/>
    <w:basedOn w:val="Taulanormal"/>
    <w:uiPriority w:val="59"/>
    <w:rsid w:val="005645C2"/>
    <w:rPr>
      <w:rFonts w:asciiTheme="minorHAnsi" w:cstheme="minorBidi" w:eastAsiaTheme="minorHAnsi" w:hAnsiTheme="minorHAnsi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oldenota">
    <w:name w:val="Note Heading"/>
    <w:basedOn w:val="Normal"/>
    <w:next w:val="Normal"/>
    <w:link w:val="TtoldenotaCar"/>
    <w:rsid w:val="007D7616"/>
    <w:pPr>
      <w:spacing w:after="0"/>
    </w:pPr>
  </w:style>
  <w:style w:type="character" w:styleId="TtoldenotaCar" w:customStyle="1">
    <w:name w:val="Títol de nota Car"/>
    <w:basedOn w:val="Lletraperdefectedelpargraf"/>
    <w:link w:val="Ttoldenota"/>
    <w:rsid w:val="007D7616"/>
    <w:rPr>
      <w:rFonts w:ascii="Verdana" w:hAnsi="Verdana"/>
      <w:szCs w:val="22"/>
    </w:rPr>
  </w:style>
  <w:style w:type="paragraph" w:styleId="Llistanumerada2">
    <w:name w:val="List Number 2"/>
    <w:basedOn w:val="Normal"/>
    <w:rsid w:val="007D7616"/>
    <w:pPr>
      <w:numPr>
        <w:numId w:val="1"/>
      </w:numPr>
      <w:contextualSpacing w:val="1"/>
    </w:pPr>
  </w:style>
  <w:style w:type="paragraph" w:styleId="Llistaambpics2">
    <w:name w:val="List Bullet 2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Llistaambpics5">
    <w:name w:val="List Bullet 5"/>
    <w:basedOn w:val="Normal"/>
    <w:rsid w:val="007D7616"/>
    <w:pPr>
      <w:tabs>
        <w:tab w:val="num" w:pos="720"/>
      </w:tabs>
      <w:ind w:left="720" w:hanging="720"/>
      <w:contextualSpacing w:val="1"/>
    </w:pPr>
  </w:style>
  <w:style w:type="paragraph" w:styleId="TabEncabezado" w:customStyle="1">
    <w:name w:val="_Tab_Encabezado"/>
    <w:basedOn w:val="Normal"/>
    <w:qFormat w:val="1"/>
    <w:rsid w:val="007D7616"/>
    <w:pPr>
      <w:jc w:val="center"/>
    </w:pPr>
    <w:rPr>
      <w:rFonts w:cstheme="minorBidi" w:eastAsiaTheme="minorHAnsi"/>
      <w:color w:val="ffffff" w:themeColor="background1"/>
      <w:sz w:val="24"/>
      <w:lang w:eastAsia="en-US"/>
    </w:rPr>
  </w:style>
  <w:style w:type="paragraph" w:styleId="TitEncabezado" w:customStyle="1">
    <w:name w:val="_Tit_Encabezado"/>
    <w:basedOn w:val="Normal"/>
    <w:qFormat w:val="1"/>
    <w:rsid w:val="00A77582"/>
    <w:pPr>
      <w:tabs>
        <w:tab w:val="left" w:pos="720"/>
      </w:tabs>
      <w:spacing w:after="0"/>
      <w:jc w:val="left"/>
    </w:pPr>
    <w:rPr>
      <w:rFonts w:cs="Calibri Light"/>
      <w:b w:val="1"/>
      <w:color w:val="31a6b3"/>
      <w:sz w:val="44"/>
      <w:szCs w:val="44"/>
      <w14:textOutline w14:cap="rnd" w14:cmpd="sng" w14:w="9525" w14:algn="ctr">
        <w14:noFill/>
        <w14:prstDash w14:val="solid"/>
        <w14:bevel/>
      </w14:textOutline>
    </w:rPr>
  </w:style>
  <w:style w:type="table" w:styleId="Tablaconcuadrcula1clara-nfasis51" w:customStyle="1">
    <w:name w:val="Tabla con cuadrícula 1 clara - Énfasis 51"/>
    <w:basedOn w:val="Taulanormal"/>
    <w:uiPriority w:val="46"/>
    <w:rsid w:val="0010128B"/>
    <w:tblPr>
      <w:tblStyleRowBandSize w:val="1"/>
      <w:tblStyleColBandSize w:val="1"/>
      <w:tblBorders>
        <w:top w:color="b6dde8" w:space="0" w:sz="4" w:themeColor="accent5" w:themeTint="000066" w:val="single"/>
        <w:left w:color="b6dde8" w:space="0" w:sz="4" w:themeColor="accent5" w:themeTint="000066" w:val="single"/>
        <w:bottom w:color="b6dde8" w:space="0" w:sz="4" w:themeColor="accent5" w:themeTint="000066" w:val="single"/>
        <w:right w:color="b6dde8" w:space="0" w:sz="4" w:themeColor="accent5" w:themeTint="000066" w:val="single"/>
        <w:insideH w:color="b6dde8" w:space="0" w:sz="4" w:themeColor="accent5" w:themeTint="000066" w:val="single"/>
        <w:insideV w:color="b6dde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2cd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Temadelcomentari">
    <w:name w:val="annotation subject"/>
    <w:basedOn w:val="Textdecomentari"/>
    <w:next w:val="Textdecomentari"/>
    <w:link w:val="TemadelcomentariCar"/>
    <w:semiHidden w:val="1"/>
    <w:unhideWhenUsed w:val="1"/>
    <w:rsid w:val="00A437DD"/>
    <w:pPr>
      <w:spacing w:after="120"/>
      <w:ind w:left="0"/>
    </w:pPr>
    <w:rPr>
      <w:rFonts w:ascii="Verdana" w:cs="Times New Roman" w:hAnsi="Verdana"/>
      <w:b w:val="1"/>
      <w:bCs w:val="1"/>
      <w:sz w:val="20"/>
      <w:szCs w:val="20"/>
      <w:lang w:val="es-ES"/>
    </w:rPr>
  </w:style>
  <w:style w:type="character" w:styleId="TextdecomentariCar" w:customStyle="1">
    <w:name w:val="Text de comentari Car"/>
    <w:basedOn w:val="Lletraperdefectedelpargraf"/>
    <w:link w:val="Textdecomentari"/>
    <w:rsid w:val="00A437DD"/>
    <w:rPr>
      <w:rFonts w:ascii="Futura Std Book" w:cs="Futura Std Book" w:hAnsi="Futura Std Book"/>
      <w:sz w:val="24"/>
      <w:szCs w:val="24"/>
      <w:lang w:val="en-US"/>
    </w:rPr>
  </w:style>
  <w:style w:type="character" w:styleId="TemadelcomentariCar" w:customStyle="1">
    <w:name w:val="Tema del comentari Car"/>
    <w:basedOn w:val="TextdecomentariCar"/>
    <w:link w:val="Temadelcomentari"/>
    <w:semiHidden w:val="1"/>
    <w:rsid w:val="00A437DD"/>
    <w:rPr>
      <w:rFonts w:ascii="Verdana" w:cs="Futura Std Book" w:hAnsi="Verdana"/>
      <w:b w:val="1"/>
      <w:bCs w:val="1"/>
      <w:sz w:val="24"/>
      <w:szCs w:val="24"/>
      <w:lang w:val="en-US"/>
    </w:rPr>
  </w:style>
  <w:style w:type="paragraph" w:styleId="Revisi">
    <w:name w:val="Revision"/>
    <w:hidden w:val="1"/>
    <w:uiPriority w:val="99"/>
    <w:semiHidden w:val="1"/>
    <w:rsid w:val="00D7747D"/>
    <w:rPr>
      <w:szCs w:val="22"/>
    </w:rPr>
  </w:style>
  <w:style w:type="table" w:styleId="a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0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1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2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a3" w:customStyle="1">
    <w:basedOn w:val="TableNormal2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</w:rPr>
      <w:tblPr/>
      <w:tcPr>
        <w:tcBorders>
          <w:bottom w:color="93cddc" w:space="0" w:sz="12" w:val="single"/>
        </w:tcBorders>
      </w:tcPr>
    </w:tblStylePr>
    <w:tblStylePr w:type="lastRow">
      <w:rPr>
        <w:b w:val="1"/>
      </w:rPr>
      <w:tblPr/>
      <w:tcPr>
        <w:tcBorders>
          <w:top w:color="93cddc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SRA Serif 1.1" w:cs="SRA Serif 1.1" w:eastAsia="SRA Serif 1.1" w:hAnsi="SRA Serif 1.1"/>
      <w:sz w:val="24"/>
      <w:szCs w:val="24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93cddc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93cddc" w:space="0" w:sz="4" w:val="single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4CxilsUb4WZOB8vyMUJpHxzs0g==">CgMxLjAaEgoBMBINCgsIB0IHEgVBcmlhbDgAciExZHgzdUFHX291Z2JodVp6bjk5QlVBdWF5S3k5eTl2cFg=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5F4FDE5435448E8513C5B8103C67" ma:contentTypeVersion="3" ma:contentTypeDescription="Crear nuevo documento." ma:contentTypeScope="" ma:versionID="7dcd9d6c5b76118281b6afd094c45674">
  <xsd:schema xmlns:xsd="http://www.w3.org/2001/XMLSchema" xmlns:xs="http://www.w3.org/2001/XMLSchema" xmlns:p="http://schemas.microsoft.com/office/2006/metadata/properties" xmlns:ns2="aa09cc7a-fede-407c-9623-972b55c7ae68" targetNamespace="http://schemas.microsoft.com/office/2006/metadata/properties" ma:root="true" ma:fieldsID="aa5aa0e0c5220d6c2cc2ed0745a0b32d" ns2:_="">
    <xsd:import namespace="aa09cc7a-fede-407c-9623-972b55c7a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cc7a-fede-407c-9623-972b55c7a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155D4C7-02C0-498E-B192-12160EC4E707}"/>
</file>

<file path=customXML/itemProps3.xml><?xml version="1.0" encoding="utf-8"?>
<ds:datastoreItem xmlns:ds="http://schemas.openxmlformats.org/officeDocument/2006/customXml" ds:itemID="{CD6F7963-C871-4B58-93F2-0685E7AFDD15}"/>
</file>

<file path=customXML/itemProps4.xml><?xml version="1.0" encoding="utf-8"?>
<ds:datastoreItem xmlns:ds="http://schemas.openxmlformats.org/officeDocument/2006/customXml" ds:itemID="{E8D31A96-39CF-4E16-8E79-F976A561CFC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javier_aguilera</dc:creator>
  <dcterms:created xsi:type="dcterms:W3CDTF">2022-05-31T08:01:00Z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0x0101009B5E5F4FDE5435448E8513C5B8103C67</vt:lpwstr>
  </property>
</Properties>
</file>