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BB80D" w14:textId="77777777" w:rsidR="00196164" w:rsidRPr="00BC3CE9" w:rsidRDefault="00CA1BDD">
      <w:pPr>
        <w:pStyle w:val="Ttulo1"/>
        <w:rPr>
          <w:lang w:val="es-ES"/>
        </w:rPr>
      </w:pPr>
      <w:bookmarkStart w:id="0" w:name="X849c4be1d0f197eca3820caeb1b717300370bc0"/>
      <w:r w:rsidRPr="00BC3CE9">
        <w:rPr>
          <w:lang w:val="es-ES"/>
        </w:rPr>
        <w:t>Actividades de la Unidad 2: Gases y Disoluciones</w:t>
      </w:r>
    </w:p>
    <w:p w14:paraId="7F509ECA" w14:textId="77777777" w:rsidR="00196164" w:rsidRPr="00BC3CE9" w:rsidRDefault="00CA1BDD">
      <w:pPr>
        <w:pStyle w:val="Ttulo2"/>
        <w:rPr>
          <w:lang w:val="es-ES"/>
        </w:rPr>
      </w:pPr>
      <w:bookmarkStart w:id="1" w:name="actividades-de-tipo-test"/>
      <w:r w:rsidRPr="00BC3CE9">
        <w:rPr>
          <w:lang w:val="es-ES"/>
        </w:rPr>
        <w:t>Actividades de Tipo Test</w:t>
      </w:r>
    </w:p>
    <w:p w14:paraId="52E8A3F1" w14:textId="5389BEF7" w:rsidR="00196164" w:rsidRPr="00BC3CE9" w:rsidRDefault="00CA1BDD" w:rsidP="00CA1BDD">
      <w:pPr>
        <w:numPr>
          <w:ilvl w:val="0"/>
          <w:numId w:val="2"/>
        </w:numPr>
        <w:rPr>
          <w:lang w:val="es-ES"/>
        </w:rPr>
      </w:pPr>
      <w:r w:rsidRPr="00BC3CE9">
        <w:rPr>
          <w:b/>
          <w:bCs/>
          <w:lang w:val="es-ES"/>
        </w:rPr>
        <w:t>Aplicar:</w:t>
      </w:r>
      <w:r w:rsidRPr="00BC3CE9">
        <w:rPr>
          <w:lang w:val="es-ES"/>
        </w:rPr>
        <w:t xml:space="preserve"> Un laboratorio farmacéutico necesita almacenar 10</w:t>
      </w:r>
      <w:r w:rsidR="00E86252">
        <w:rPr>
          <w:lang w:val="es-ES"/>
        </w:rPr>
        <w:t>0</w:t>
      </w:r>
      <w:r w:rsidRPr="00BC3CE9">
        <w:rPr>
          <w:lang w:val="es-ES"/>
        </w:rPr>
        <w:t xml:space="preserve"> 000 L de oxígeno gaseoso a 20 °C y 1 atm de presión. Si se decide comprimir este gas en cilindros de 50 L que pueden soportar una presión máxima de 150 atm, ¿cuántos cilindros se necesitarán como mínimo para almacenar todo el oxígeno de forma segura a la misma temperatura?</w:t>
      </w:r>
    </w:p>
    <w:p w14:paraId="41E6386E" w14:textId="77777777" w:rsidR="00196164" w:rsidRPr="00BC3CE9" w:rsidRDefault="00CA1BDD" w:rsidP="00CA1BDD">
      <w:pPr>
        <w:numPr>
          <w:ilvl w:val="1"/>
          <w:numId w:val="3"/>
        </w:numPr>
        <w:rPr>
          <w:lang w:val="es-ES"/>
        </w:rPr>
      </w:pPr>
      <w:r w:rsidRPr="00BC3CE9">
        <w:rPr>
          <w:lang w:val="es-ES"/>
        </w:rPr>
        <w:t>13 cilindros</w:t>
      </w:r>
    </w:p>
    <w:p w14:paraId="380FB2AC" w14:textId="77777777" w:rsidR="00196164" w:rsidRPr="00BC3CE9" w:rsidRDefault="00CA1BDD" w:rsidP="00CA1BDD">
      <w:pPr>
        <w:numPr>
          <w:ilvl w:val="1"/>
          <w:numId w:val="3"/>
        </w:numPr>
        <w:rPr>
          <w:lang w:val="es-ES"/>
        </w:rPr>
      </w:pPr>
      <w:r w:rsidRPr="00BC3CE9">
        <w:rPr>
          <w:lang w:val="es-ES"/>
        </w:rPr>
        <w:t>14 cilindros</w:t>
      </w:r>
    </w:p>
    <w:p w14:paraId="4D463ABD" w14:textId="77777777" w:rsidR="00196164" w:rsidRPr="00BC3CE9" w:rsidRDefault="00CA1BDD" w:rsidP="00CA1BDD">
      <w:pPr>
        <w:numPr>
          <w:ilvl w:val="1"/>
          <w:numId w:val="3"/>
        </w:numPr>
        <w:rPr>
          <w:lang w:val="es-ES"/>
        </w:rPr>
      </w:pPr>
      <w:r w:rsidRPr="00BC3CE9">
        <w:rPr>
          <w:lang w:val="es-ES"/>
        </w:rPr>
        <w:t>15 cilindros</w:t>
      </w:r>
    </w:p>
    <w:p w14:paraId="1A483EBA" w14:textId="5515E512" w:rsidR="00196164" w:rsidRPr="00BC3CE9" w:rsidRDefault="00CA1BDD" w:rsidP="00CA1BDD">
      <w:pPr>
        <w:numPr>
          <w:ilvl w:val="0"/>
          <w:numId w:val="2"/>
        </w:numPr>
        <w:rPr>
          <w:lang w:val="es-ES"/>
        </w:rPr>
      </w:pPr>
      <w:r w:rsidRPr="00BC3CE9">
        <w:rPr>
          <w:b/>
          <w:bCs/>
          <w:lang w:val="es-ES"/>
        </w:rPr>
        <w:t>Analizar:</w:t>
      </w:r>
      <w:r w:rsidRPr="00BC3CE9">
        <w:rPr>
          <w:lang w:val="es-ES"/>
        </w:rPr>
        <w:t xml:space="preserve"> Se observa </w:t>
      </w:r>
      <w:r w:rsidR="00BC3CE9" w:rsidRPr="00BC3CE9">
        <w:rPr>
          <w:lang w:val="es-ES"/>
        </w:rPr>
        <w:t>que,</w:t>
      </w:r>
      <w:r w:rsidRPr="00BC3CE9">
        <w:rPr>
          <w:lang w:val="es-ES"/>
        </w:rPr>
        <w:t xml:space="preserve"> al calentar una muestra de una sustancia desconocida, su temperatura aumenta linealmente con el tiempo hasta alcanzar un punto donde la temperatura se mantiene constante durante un período, a pesar de seguir suministrando calor. Posteriormente, la temperatura vuelve a aumentar. ¿Qué se puede inferir sobre esta sustancia y el proceso observado?</w:t>
      </w:r>
    </w:p>
    <w:p w14:paraId="609B25C8" w14:textId="77777777" w:rsidR="00196164" w:rsidRPr="00BC3CE9" w:rsidRDefault="00CA1BDD" w:rsidP="00CA1BDD">
      <w:pPr>
        <w:numPr>
          <w:ilvl w:val="1"/>
          <w:numId w:val="4"/>
        </w:numPr>
        <w:rPr>
          <w:lang w:val="es-ES"/>
        </w:rPr>
      </w:pPr>
      <w:r w:rsidRPr="00BC3CE9">
        <w:rPr>
          <w:lang w:val="es-ES"/>
        </w:rPr>
        <w:t>La sustancia es una mezcla y el tramo horizontal representa una reacción química.</w:t>
      </w:r>
    </w:p>
    <w:p w14:paraId="3B055D0C" w14:textId="77777777" w:rsidR="00196164" w:rsidRPr="00BC3CE9" w:rsidRDefault="00CA1BDD" w:rsidP="00CA1BDD">
      <w:pPr>
        <w:numPr>
          <w:ilvl w:val="1"/>
          <w:numId w:val="4"/>
        </w:numPr>
        <w:rPr>
          <w:lang w:val="es-ES"/>
        </w:rPr>
      </w:pPr>
      <w:r w:rsidRPr="00BC3CE9">
        <w:rPr>
          <w:lang w:val="es-ES"/>
        </w:rPr>
        <w:t>La sustancia es pura y el tramo horizontal indica un cambio de estado.</w:t>
      </w:r>
    </w:p>
    <w:p w14:paraId="57CF64B5" w14:textId="77777777" w:rsidR="00196164" w:rsidRPr="00BC3CE9" w:rsidRDefault="00CA1BDD" w:rsidP="00CA1BDD">
      <w:pPr>
        <w:numPr>
          <w:ilvl w:val="1"/>
          <w:numId w:val="4"/>
        </w:numPr>
        <w:rPr>
          <w:lang w:val="es-ES"/>
        </w:rPr>
      </w:pPr>
      <w:r w:rsidRPr="00BC3CE9">
        <w:rPr>
          <w:lang w:val="es-ES"/>
        </w:rPr>
        <w:t>La sustancia es pura y el tramo horizontal es un error de medición.</w:t>
      </w:r>
    </w:p>
    <w:p w14:paraId="4A575B4E" w14:textId="77777777" w:rsidR="00196164" w:rsidRPr="00BC3CE9" w:rsidRDefault="00CA1BDD" w:rsidP="00CA1BDD">
      <w:pPr>
        <w:numPr>
          <w:ilvl w:val="0"/>
          <w:numId w:val="2"/>
        </w:numPr>
        <w:rPr>
          <w:lang w:val="es-ES"/>
        </w:rPr>
      </w:pPr>
      <w:r w:rsidRPr="00BC3CE9">
        <w:rPr>
          <w:b/>
          <w:bCs/>
          <w:lang w:val="es-ES"/>
        </w:rPr>
        <w:t>Evaluar:</w:t>
      </w:r>
      <w:r w:rsidRPr="00BC3CE9">
        <w:rPr>
          <w:lang w:val="es-ES"/>
        </w:rPr>
        <w:t xml:space="preserve"> Un técnico de laboratorio prepara una disolución de glucosa en agua al 5 % en masa. Para ello, añade 50 g de glucosa a 950 mL de agua. Sabiendo que la densidad del agua es aproximadamente 1 g/mL, ¿es correcta la preparación del técnico?</w:t>
      </w:r>
    </w:p>
    <w:p w14:paraId="14569A3A" w14:textId="77777777" w:rsidR="00196164" w:rsidRPr="00BC3CE9" w:rsidRDefault="00CA1BDD" w:rsidP="00CA1BDD">
      <w:pPr>
        <w:numPr>
          <w:ilvl w:val="1"/>
          <w:numId w:val="5"/>
        </w:numPr>
        <w:rPr>
          <w:lang w:val="es-ES"/>
        </w:rPr>
      </w:pPr>
      <w:r w:rsidRPr="00BC3CE9">
        <w:rPr>
          <w:lang w:val="es-ES"/>
        </w:rPr>
        <w:t>Sí, la preparación es correcta porque la masa de soluto es el 5 % de la masa total de la disolución.</w:t>
      </w:r>
    </w:p>
    <w:p w14:paraId="59676335" w14:textId="77777777" w:rsidR="00196164" w:rsidRPr="00BC3CE9" w:rsidRDefault="00CA1BDD" w:rsidP="00CA1BDD">
      <w:pPr>
        <w:numPr>
          <w:ilvl w:val="1"/>
          <w:numId w:val="5"/>
        </w:numPr>
        <w:rPr>
          <w:lang w:val="es-ES"/>
        </w:rPr>
      </w:pPr>
      <w:r w:rsidRPr="00BC3CE9">
        <w:rPr>
          <w:lang w:val="es-ES"/>
        </w:rPr>
        <w:t>No, la preparación es incorrecta porque la masa de agua no es 95 % de la masa total de la disolución.</w:t>
      </w:r>
    </w:p>
    <w:p w14:paraId="6E55D4AC" w14:textId="77777777" w:rsidR="00196164" w:rsidRPr="00BC3CE9" w:rsidRDefault="00CA1BDD" w:rsidP="00CA1BDD">
      <w:pPr>
        <w:numPr>
          <w:ilvl w:val="1"/>
          <w:numId w:val="5"/>
        </w:numPr>
        <w:rPr>
          <w:lang w:val="es-ES"/>
        </w:rPr>
      </w:pPr>
      <w:r w:rsidRPr="00BC3CE9">
        <w:rPr>
          <w:lang w:val="es-ES"/>
        </w:rPr>
        <w:t>No, la preparación es incorrecta porque la masa de disolvente es 950 g, lo que hace que la masa total sea 1 000 g, y 50 g de glucosa representan el 5 % de esta masa, pero la densidad del agua no es exactamente 1 g/mL en todas las condiciones.</w:t>
      </w:r>
    </w:p>
    <w:p w14:paraId="6DCCC451" w14:textId="77777777" w:rsidR="00196164" w:rsidRPr="00BC3CE9" w:rsidRDefault="00CA1BDD">
      <w:pPr>
        <w:pStyle w:val="Ttulo2"/>
        <w:rPr>
          <w:lang w:val="es-ES"/>
        </w:rPr>
      </w:pPr>
      <w:bookmarkStart w:id="2" w:name="actividades-de-desarrollo"/>
      <w:bookmarkEnd w:id="1"/>
      <w:r w:rsidRPr="00BC3CE9">
        <w:rPr>
          <w:lang w:val="es-ES"/>
        </w:rPr>
        <w:lastRenderedPageBreak/>
        <w:t>Actividades de Desarrollo</w:t>
      </w:r>
    </w:p>
    <w:p w14:paraId="63943EC0" w14:textId="77777777" w:rsidR="00196164" w:rsidRPr="00BC3CE9" w:rsidRDefault="00CA1BDD" w:rsidP="00CA1BDD">
      <w:pPr>
        <w:numPr>
          <w:ilvl w:val="0"/>
          <w:numId w:val="6"/>
        </w:numPr>
        <w:rPr>
          <w:lang w:val="es-ES"/>
        </w:rPr>
      </w:pPr>
      <w:r w:rsidRPr="00BC3CE9">
        <w:rPr>
          <w:b/>
          <w:bCs/>
          <w:lang w:val="es-ES"/>
        </w:rPr>
        <w:t>Aplicar:</w:t>
      </w:r>
      <w:r w:rsidRPr="00BC3CE9">
        <w:rPr>
          <w:lang w:val="es-ES"/>
        </w:rPr>
        <w:t xml:space="preserve"> Un buzo profesional utiliza un tanque de aire de 15 L a una presión de 200 atm y una temperatura de 10 °C. Si asciende a la superficie donde la presión es de 1 atm y la temperatura es de 25 °C, ¿qué volumen ocuparía el aire del tanque si se liberara completamente? ¿Qué ley o leyes de los gases se aplican en este escenario?</w:t>
      </w:r>
    </w:p>
    <w:p w14:paraId="4938382C" w14:textId="77777777" w:rsidR="00196164" w:rsidRPr="00BC3CE9" w:rsidRDefault="00CA1BDD" w:rsidP="00CA1BDD">
      <w:pPr>
        <w:numPr>
          <w:ilvl w:val="0"/>
          <w:numId w:val="6"/>
        </w:numPr>
        <w:rPr>
          <w:lang w:val="es-ES"/>
        </w:rPr>
      </w:pPr>
      <w:r w:rsidRPr="00BC3CE9">
        <w:rPr>
          <w:b/>
          <w:bCs/>
          <w:lang w:val="es-ES"/>
        </w:rPr>
        <w:t>Analizar:</w:t>
      </w:r>
      <w:r w:rsidRPr="00BC3CE9">
        <w:rPr>
          <w:lang w:val="es-ES"/>
        </w:rPr>
        <w:t xml:space="preserve"> Un equipo de investigación está desarrollando un nuevo material para envases de alimentos que debe ser hermético a los gases. Realizan pruebas con un gas a temperatura constante, midiendo su presión y volumen. Obtienen los siguientes datos:</w:t>
      </w:r>
    </w:p>
    <w:tbl>
      <w:tblPr>
        <w:tblW w:w="0" w:type="auto"/>
        <w:jc w:val="center"/>
        <w:tblLook w:val="0020" w:firstRow="1" w:lastRow="0" w:firstColumn="0" w:lastColumn="0" w:noHBand="0" w:noVBand="0"/>
      </w:tblPr>
      <w:tblGrid>
        <w:gridCol w:w="2020"/>
        <w:gridCol w:w="1895"/>
      </w:tblGrid>
      <w:tr w:rsidR="00196164" w:rsidRPr="00BC3CE9" w14:paraId="6306A1D5" w14:textId="77777777" w:rsidTr="00BC3CE9">
        <w:trPr>
          <w:tblHeader/>
          <w:jc w:val="center"/>
        </w:trPr>
        <w:tc>
          <w:tcPr>
            <w:tcW w:w="0" w:type="auto"/>
          </w:tcPr>
          <w:p w14:paraId="0CCFC375" w14:textId="4E43520C" w:rsidR="00196164" w:rsidRPr="00BC3CE9" w:rsidRDefault="00CA1BDD">
            <w:pPr>
              <w:jc w:val="center"/>
              <w:rPr>
                <w:lang w:val="es-ES"/>
              </w:rPr>
            </w:pPr>
            <w:r w:rsidRPr="00BC3CE9">
              <w:rPr>
                <w:lang w:val="es-ES"/>
              </w:rPr>
              <w:t>Presión (</w:t>
            </w:r>
            <m:oMath>
              <m:r>
                <w:rPr>
                  <w:rFonts w:ascii="Cambria Math" w:hAnsi="Cambria Math"/>
                  <w:lang w:val="es-ES"/>
                </w:rPr>
                <m:t>p</m:t>
              </m:r>
            </m:oMath>
            <w:r w:rsidRPr="00BC3CE9">
              <w:rPr>
                <w:lang w:val="es-ES"/>
              </w:rPr>
              <w:t>) (atm)</w:t>
            </w:r>
          </w:p>
        </w:tc>
        <w:tc>
          <w:tcPr>
            <w:tcW w:w="0" w:type="auto"/>
          </w:tcPr>
          <w:p w14:paraId="198A2052" w14:textId="77777777" w:rsidR="00196164" w:rsidRPr="00BC3CE9" w:rsidRDefault="00CA1BDD">
            <w:pPr>
              <w:jc w:val="center"/>
              <w:rPr>
                <w:lang w:val="es-ES"/>
              </w:rPr>
            </w:pPr>
            <w:r w:rsidRPr="00BC3CE9">
              <w:rPr>
                <w:lang w:val="es-ES"/>
              </w:rPr>
              <w:t>Volumen (</w:t>
            </w:r>
            <m:oMath>
              <m:r>
                <w:rPr>
                  <w:rFonts w:ascii="Cambria Math" w:hAnsi="Cambria Math"/>
                  <w:lang w:val="es-ES"/>
                </w:rPr>
                <m:t>V</m:t>
              </m:r>
            </m:oMath>
            <w:r w:rsidRPr="00BC3CE9">
              <w:rPr>
                <w:lang w:val="es-ES"/>
              </w:rPr>
              <w:t>) (L)</w:t>
            </w:r>
          </w:p>
        </w:tc>
      </w:tr>
      <w:tr w:rsidR="00196164" w:rsidRPr="00BC3CE9" w14:paraId="08668A4D" w14:textId="77777777" w:rsidTr="00BC3CE9">
        <w:trPr>
          <w:jc w:val="center"/>
        </w:trPr>
        <w:tc>
          <w:tcPr>
            <w:tcW w:w="0" w:type="auto"/>
          </w:tcPr>
          <w:p w14:paraId="107B637D" w14:textId="77777777" w:rsidR="00196164" w:rsidRPr="00BC3CE9" w:rsidRDefault="00CA1BDD">
            <w:pPr>
              <w:jc w:val="center"/>
              <w:rPr>
                <w:lang w:val="es-ES"/>
              </w:rPr>
            </w:pPr>
            <w:r w:rsidRPr="00BC3CE9">
              <w:rPr>
                <w:lang w:val="es-ES"/>
              </w:rPr>
              <w:t>1,0</w:t>
            </w:r>
          </w:p>
        </w:tc>
        <w:tc>
          <w:tcPr>
            <w:tcW w:w="0" w:type="auto"/>
          </w:tcPr>
          <w:p w14:paraId="68A47698" w14:textId="77777777" w:rsidR="00196164" w:rsidRPr="00BC3CE9" w:rsidRDefault="00CA1BDD">
            <w:pPr>
              <w:jc w:val="center"/>
              <w:rPr>
                <w:lang w:val="es-ES"/>
              </w:rPr>
            </w:pPr>
            <w:r w:rsidRPr="00BC3CE9">
              <w:rPr>
                <w:lang w:val="es-ES"/>
              </w:rPr>
              <w:t>10,0</w:t>
            </w:r>
          </w:p>
        </w:tc>
      </w:tr>
      <w:tr w:rsidR="00196164" w:rsidRPr="00BC3CE9" w14:paraId="6F856D4E" w14:textId="77777777" w:rsidTr="00BC3CE9">
        <w:trPr>
          <w:jc w:val="center"/>
        </w:trPr>
        <w:tc>
          <w:tcPr>
            <w:tcW w:w="0" w:type="auto"/>
          </w:tcPr>
          <w:p w14:paraId="60D460B8" w14:textId="77777777" w:rsidR="00196164" w:rsidRPr="00BC3CE9" w:rsidRDefault="00CA1BDD">
            <w:pPr>
              <w:jc w:val="center"/>
              <w:rPr>
                <w:lang w:val="es-ES"/>
              </w:rPr>
            </w:pPr>
            <w:r w:rsidRPr="00BC3CE9">
              <w:rPr>
                <w:lang w:val="es-ES"/>
              </w:rPr>
              <w:t>2,0</w:t>
            </w:r>
          </w:p>
        </w:tc>
        <w:tc>
          <w:tcPr>
            <w:tcW w:w="0" w:type="auto"/>
          </w:tcPr>
          <w:p w14:paraId="4E8F6E40" w14:textId="77777777" w:rsidR="00196164" w:rsidRPr="00BC3CE9" w:rsidRDefault="00CA1BDD">
            <w:pPr>
              <w:jc w:val="center"/>
              <w:rPr>
                <w:lang w:val="es-ES"/>
              </w:rPr>
            </w:pPr>
            <w:r w:rsidRPr="00BC3CE9">
              <w:rPr>
                <w:lang w:val="es-ES"/>
              </w:rPr>
              <w:t>5,0</w:t>
            </w:r>
          </w:p>
        </w:tc>
      </w:tr>
      <w:tr w:rsidR="00196164" w:rsidRPr="00BC3CE9" w14:paraId="5A0817D3" w14:textId="77777777" w:rsidTr="00BC3CE9">
        <w:trPr>
          <w:jc w:val="center"/>
        </w:trPr>
        <w:tc>
          <w:tcPr>
            <w:tcW w:w="0" w:type="auto"/>
          </w:tcPr>
          <w:p w14:paraId="6CBF444A" w14:textId="77777777" w:rsidR="00196164" w:rsidRPr="00BC3CE9" w:rsidRDefault="00CA1BDD">
            <w:pPr>
              <w:jc w:val="center"/>
              <w:rPr>
                <w:lang w:val="es-ES"/>
              </w:rPr>
            </w:pPr>
            <w:r w:rsidRPr="00BC3CE9">
              <w:rPr>
                <w:lang w:val="es-ES"/>
              </w:rPr>
              <w:t>4,0</w:t>
            </w:r>
          </w:p>
        </w:tc>
        <w:tc>
          <w:tcPr>
            <w:tcW w:w="0" w:type="auto"/>
          </w:tcPr>
          <w:p w14:paraId="00ABCDF0" w14:textId="77777777" w:rsidR="00196164" w:rsidRPr="00BC3CE9" w:rsidRDefault="00CA1BDD">
            <w:pPr>
              <w:jc w:val="center"/>
              <w:rPr>
                <w:lang w:val="es-ES"/>
              </w:rPr>
            </w:pPr>
            <w:r w:rsidRPr="00BC3CE9">
              <w:rPr>
                <w:lang w:val="es-ES"/>
              </w:rPr>
              <w:t>2,5</w:t>
            </w:r>
          </w:p>
        </w:tc>
      </w:tr>
      <w:tr w:rsidR="00196164" w:rsidRPr="00BC3CE9" w14:paraId="49EF0A19" w14:textId="77777777" w:rsidTr="00BC3CE9">
        <w:trPr>
          <w:jc w:val="center"/>
        </w:trPr>
        <w:tc>
          <w:tcPr>
            <w:tcW w:w="0" w:type="auto"/>
          </w:tcPr>
          <w:p w14:paraId="0386D6DE" w14:textId="77777777" w:rsidR="00196164" w:rsidRPr="00BC3CE9" w:rsidRDefault="00CA1BDD">
            <w:pPr>
              <w:jc w:val="center"/>
              <w:rPr>
                <w:lang w:val="es-ES"/>
              </w:rPr>
            </w:pPr>
            <w:r w:rsidRPr="00BC3CE9">
              <w:rPr>
                <w:lang w:val="es-ES"/>
              </w:rPr>
              <w:t>5,0</w:t>
            </w:r>
          </w:p>
        </w:tc>
        <w:tc>
          <w:tcPr>
            <w:tcW w:w="0" w:type="auto"/>
          </w:tcPr>
          <w:p w14:paraId="66EDC016" w14:textId="77777777" w:rsidR="00196164" w:rsidRPr="00BC3CE9" w:rsidRDefault="00CA1BDD">
            <w:pPr>
              <w:jc w:val="center"/>
              <w:rPr>
                <w:lang w:val="es-ES"/>
              </w:rPr>
            </w:pPr>
            <w:r w:rsidRPr="00BC3CE9">
              <w:rPr>
                <w:lang w:val="es-ES"/>
              </w:rPr>
              <w:t>2,0</w:t>
            </w:r>
          </w:p>
        </w:tc>
      </w:tr>
    </w:tbl>
    <w:p w14:paraId="72632F74" w14:textId="77777777" w:rsidR="00196164" w:rsidRPr="00BC3CE9" w:rsidRDefault="00CA1BDD" w:rsidP="00CA1BDD">
      <w:pPr>
        <w:numPr>
          <w:ilvl w:val="0"/>
          <w:numId w:val="1"/>
        </w:numPr>
        <w:rPr>
          <w:lang w:val="es-ES"/>
        </w:rPr>
      </w:pPr>
      <w:r w:rsidRPr="00BC3CE9">
        <w:rPr>
          <w:lang w:val="es-ES"/>
        </w:rPr>
        <w:t xml:space="preserve">Representa gráficamente estos datos en una hoja de cálculo (por ejemplo, Google </w:t>
      </w:r>
      <w:proofErr w:type="spellStart"/>
      <w:r w:rsidRPr="00BC3CE9">
        <w:rPr>
          <w:lang w:val="es-ES"/>
        </w:rPr>
        <w:t>Sheets</w:t>
      </w:r>
      <w:proofErr w:type="spellEnd"/>
      <w:r w:rsidRPr="00BC3CE9">
        <w:rPr>
          <w:lang w:val="es-ES"/>
        </w:rPr>
        <w:t xml:space="preserve"> o Microsoft Excel) y determina la relación matemática entre la presión y el volumen. Explica si el nuevo material cumple con las expectativas de hermeticidad y por qué.</w:t>
      </w:r>
    </w:p>
    <w:p w14:paraId="62207531" w14:textId="77777777" w:rsidR="00196164" w:rsidRPr="00BC3CE9" w:rsidRDefault="00CA1BDD" w:rsidP="00CA1BDD">
      <w:pPr>
        <w:numPr>
          <w:ilvl w:val="0"/>
          <w:numId w:val="6"/>
        </w:numPr>
        <w:rPr>
          <w:lang w:val="es-ES"/>
        </w:rPr>
      </w:pPr>
      <w:r w:rsidRPr="00BC3CE9">
        <w:rPr>
          <w:b/>
          <w:bCs/>
          <w:lang w:val="es-ES"/>
        </w:rPr>
        <w:t>Analizar:</w:t>
      </w:r>
      <w:r w:rsidRPr="00BC3CE9">
        <w:rPr>
          <w:lang w:val="es-ES"/>
        </w:rPr>
        <w:t xml:space="preserve"> Explica detalladamente cómo la teoría cinético-corpuscular de los gases justifica la Ley de Gay-Lussac (relación presión-temperatura a volumen constante). Utiliza un procesador de textos para redactar tu explicación, incluyendo un diagrama conceptual (que puedes dibujar a mano y luego insertar como imagen, o crear con una herramienta de mapas conceptuales como </w:t>
      </w:r>
      <w:proofErr w:type="spellStart"/>
      <w:r w:rsidRPr="00BC3CE9">
        <w:rPr>
          <w:lang w:val="es-ES"/>
        </w:rPr>
        <w:t>CmapTools</w:t>
      </w:r>
      <w:proofErr w:type="spellEnd"/>
      <w:r w:rsidRPr="00BC3CE9">
        <w:rPr>
          <w:lang w:val="es-ES"/>
        </w:rPr>
        <w:t xml:space="preserve"> o </w:t>
      </w:r>
      <w:proofErr w:type="spellStart"/>
      <w:r w:rsidRPr="00BC3CE9">
        <w:rPr>
          <w:lang w:val="es-ES"/>
        </w:rPr>
        <w:t>Lucidchart</w:t>
      </w:r>
      <w:proofErr w:type="spellEnd"/>
      <w:r w:rsidRPr="00BC3CE9">
        <w:rPr>
          <w:lang w:val="es-ES"/>
        </w:rPr>
        <w:t>) que ilustre el comportamiento de las partículas.</w:t>
      </w:r>
    </w:p>
    <w:p w14:paraId="123CC2FA" w14:textId="77777777" w:rsidR="00196164" w:rsidRPr="00BC3CE9" w:rsidRDefault="00CA1BDD" w:rsidP="00CA1BDD">
      <w:pPr>
        <w:numPr>
          <w:ilvl w:val="0"/>
          <w:numId w:val="6"/>
        </w:numPr>
        <w:rPr>
          <w:lang w:val="es-ES"/>
        </w:rPr>
      </w:pPr>
      <w:r w:rsidRPr="00BC3CE9">
        <w:rPr>
          <w:b/>
          <w:bCs/>
          <w:lang w:val="es-ES"/>
        </w:rPr>
        <w:t>Evaluar:</w:t>
      </w:r>
      <w:r w:rsidRPr="00BC3CE9">
        <w:rPr>
          <w:lang w:val="es-ES"/>
        </w:rPr>
        <w:t xml:space="preserve"> En un experimento de laboratorio, se calienta una muestra de una sustancia pura y se registra su temperatura en función del tiempo. La gráfica resultante muestra dos mesetas (tramos horizontales) a diferentes temperaturas.</w:t>
      </w:r>
    </w:p>
    <w:p w14:paraId="4010B30F" w14:textId="77777777" w:rsidR="00196164" w:rsidRPr="00BC3CE9" w:rsidRDefault="00CA1BDD" w:rsidP="00CA1BDD">
      <w:pPr>
        <w:numPr>
          <w:ilvl w:val="1"/>
          <w:numId w:val="7"/>
        </w:numPr>
        <w:rPr>
          <w:lang w:val="es-ES"/>
        </w:rPr>
      </w:pPr>
      <w:r w:rsidRPr="00BC3CE9">
        <w:rPr>
          <w:lang w:val="es-ES"/>
        </w:rPr>
        <w:t>¿Qué información crucial sobre la sustancia se puede extraer de esta gráfica?</w:t>
      </w:r>
    </w:p>
    <w:p w14:paraId="5BB20FCD" w14:textId="77777777" w:rsidR="00196164" w:rsidRPr="00BC3CE9" w:rsidRDefault="00CA1BDD" w:rsidP="00CA1BDD">
      <w:pPr>
        <w:numPr>
          <w:ilvl w:val="1"/>
          <w:numId w:val="7"/>
        </w:numPr>
        <w:rPr>
          <w:lang w:val="es-ES"/>
        </w:rPr>
      </w:pPr>
      <w:r w:rsidRPr="00BC3CE9">
        <w:rPr>
          <w:lang w:val="es-ES"/>
        </w:rPr>
        <w:t>Si la primera meseta ocurre a 50 °C y la segunda a 150 °C, y la sustancia se encuentra inicialmente en estado sólido, describe los estados de agregación presentes en cada tramo de la gráfica.</w:t>
      </w:r>
    </w:p>
    <w:p w14:paraId="59152501" w14:textId="77777777" w:rsidR="00196164" w:rsidRPr="00BC3CE9" w:rsidRDefault="00CA1BDD" w:rsidP="00CA1BDD">
      <w:pPr>
        <w:numPr>
          <w:ilvl w:val="1"/>
          <w:numId w:val="7"/>
        </w:numPr>
        <w:rPr>
          <w:lang w:val="es-ES"/>
        </w:rPr>
      </w:pPr>
      <w:r w:rsidRPr="00BC3CE9">
        <w:rPr>
          <w:lang w:val="es-ES"/>
        </w:rPr>
        <w:lastRenderedPageBreak/>
        <w:t>¿Qué implicaciones tendría para la seguridad del experimento si la segunda meseta se alcanzara a una temperatura muy cercana al punto de descomposición de la sustancia?</w:t>
      </w:r>
    </w:p>
    <w:p w14:paraId="1B398908" w14:textId="77777777" w:rsidR="00196164" w:rsidRPr="00BC3CE9" w:rsidRDefault="00CA1BDD" w:rsidP="00CA1BDD">
      <w:pPr>
        <w:numPr>
          <w:ilvl w:val="0"/>
          <w:numId w:val="6"/>
        </w:numPr>
        <w:rPr>
          <w:lang w:val="es-ES"/>
        </w:rPr>
      </w:pPr>
      <w:r w:rsidRPr="00BC3CE9">
        <w:rPr>
          <w:b/>
          <w:bCs/>
          <w:lang w:val="es-ES"/>
        </w:rPr>
        <w:t>Evaluar:</w:t>
      </w:r>
      <w:r w:rsidRPr="00BC3CE9">
        <w:rPr>
          <w:lang w:val="es-ES"/>
        </w:rPr>
        <w:t xml:space="preserve"> Una empresa de bebidas energéticas afirma que su producto contiene "vitaminas y minerales esenciales" en una concentración del 0,02 % en masa. Un consumidor preocupado por su salud desea verificar esta afirmación. Si una botella de 500 mL de la bebida tiene una densidad de 1,05 g/mL, ¿qué masa de vitaminas y minerales debería contener? Utiliza una hoja de cálculo para realizar los cálculos y presenta un informe breve (en un procesador de textos) evaluando la significancia de esta concentración para la ingesta diaria recomendada de vitaminas y minerales (investiga un ejemplo de vitamina o mineral y su CDR).</w:t>
      </w:r>
    </w:p>
    <w:p w14:paraId="094AC071" w14:textId="77777777" w:rsidR="00196164" w:rsidRPr="00BC3CE9" w:rsidRDefault="00CA1BDD" w:rsidP="00CA1BDD">
      <w:pPr>
        <w:numPr>
          <w:ilvl w:val="0"/>
          <w:numId w:val="6"/>
        </w:numPr>
        <w:rPr>
          <w:lang w:val="es-ES"/>
        </w:rPr>
      </w:pPr>
      <w:r w:rsidRPr="00BC3CE9">
        <w:rPr>
          <w:b/>
          <w:bCs/>
          <w:lang w:val="es-ES"/>
        </w:rPr>
        <w:t>Crear:</w:t>
      </w:r>
      <w:r w:rsidRPr="00BC3CE9">
        <w:rPr>
          <w:lang w:val="es-ES"/>
        </w:rPr>
        <w:t xml:space="preserve"> Diseña un protocolo de laboratorio para preparar 250 mL de una disolución de cloruro de sodio (</w:t>
      </w:r>
      <w:proofErr w:type="spellStart"/>
      <w:r w:rsidRPr="00BC3CE9">
        <w:rPr>
          <w:lang w:val="es-ES"/>
        </w:rPr>
        <w:t>NaCl</w:t>
      </w:r>
      <w:proofErr w:type="spellEnd"/>
      <w:r w:rsidRPr="00BC3CE9">
        <w:rPr>
          <w:lang w:val="es-ES"/>
        </w:rPr>
        <w:t>) con una concentración de 0,9 % en masa, comúnmente conocida como suero fisiológico. El protocolo debe incluir:</w:t>
      </w:r>
    </w:p>
    <w:p w14:paraId="13C55BF0" w14:textId="77777777" w:rsidR="00196164" w:rsidRPr="00BC3CE9" w:rsidRDefault="00CA1BDD" w:rsidP="00CA1BDD">
      <w:pPr>
        <w:numPr>
          <w:ilvl w:val="1"/>
          <w:numId w:val="8"/>
        </w:numPr>
        <w:rPr>
          <w:lang w:val="es-ES"/>
        </w:rPr>
      </w:pPr>
      <w:r w:rsidRPr="00BC3CE9">
        <w:rPr>
          <w:lang w:val="es-ES"/>
        </w:rPr>
        <w:t xml:space="preserve">Los cálculos necesarios para determinar la masa de </w:t>
      </w:r>
      <w:proofErr w:type="spellStart"/>
      <w:r w:rsidRPr="00BC3CE9">
        <w:rPr>
          <w:lang w:val="es-ES"/>
        </w:rPr>
        <w:t>NaCl</w:t>
      </w:r>
      <w:proofErr w:type="spellEnd"/>
      <w:r w:rsidRPr="00BC3CE9">
        <w:rPr>
          <w:lang w:val="es-ES"/>
        </w:rPr>
        <w:t xml:space="preserve"> requerida.</w:t>
      </w:r>
    </w:p>
    <w:p w14:paraId="1564B219" w14:textId="77777777" w:rsidR="00196164" w:rsidRPr="00BC3CE9" w:rsidRDefault="00CA1BDD" w:rsidP="00CA1BDD">
      <w:pPr>
        <w:numPr>
          <w:ilvl w:val="1"/>
          <w:numId w:val="8"/>
        </w:numPr>
        <w:rPr>
          <w:lang w:val="es-ES"/>
        </w:rPr>
      </w:pPr>
      <w:r w:rsidRPr="00BC3CE9">
        <w:rPr>
          <w:lang w:val="es-ES"/>
        </w:rPr>
        <w:t>Una lista detallada del material de laboratorio necesario.</w:t>
      </w:r>
    </w:p>
    <w:p w14:paraId="53112D7E" w14:textId="77777777" w:rsidR="00196164" w:rsidRPr="00BC3CE9" w:rsidRDefault="00CA1BDD" w:rsidP="00CA1BDD">
      <w:pPr>
        <w:numPr>
          <w:ilvl w:val="1"/>
          <w:numId w:val="8"/>
        </w:numPr>
        <w:rPr>
          <w:lang w:val="es-ES"/>
        </w:rPr>
      </w:pPr>
      <w:r w:rsidRPr="00BC3CE9">
        <w:rPr>
          <w:lang w:val="es-ES"/>
        </w:rPr>
        <w:t>Los pasos a seguir, con énfasis en las precauciones de seguridad y las técnicas de laboratorio adecuadas.</w:t>
      </w:r>
    </w:p>
    <w:p w14:paraId="550B0E64" w14:textId="77777777" w:rsidR="00196164" w:rsidRPr="00BC3CE9" w:rsidRDefault="00CA1BDD" w:rsidP="00CA1BDD">
      <w:pPr>
        <w:numPr>
          <w:ilvl w:val="1"/>
          <w:numId w:val="8"/>
        </w:numPr>
        <w:rPr>
          <w:lang w:val="es-ES"/>
        </w:rPr>
      </w:pPr>
      <w:r w:rsidRPr="00BC3CE9">
        <w:rPr>
          <w:lang w:val="es-ES"/>
        </w:rPr>
        <w:t>Una sección de "Observaciones y Resultados Esperados" donde se describan las características de la disolución final.</w:t>
      </w:r>
    </w:p>
    <w:p w14:paraId="24340771" w14:textId="77777777" w:rsidR="00196164" w:rsidRPr="00BC3CE9" w:rsidRDefault="00CA1BDD" w:rsidP="00CA1BDD">
      <w:pPr>
        <w:numPr>
          <w:ilvl w:val="0"/>
          <w:numId w:val="1"/>
        </w:numPr>
        <w:rPr>
          <w:lang w:val="es-ES"/>
        </w:rPr>
      </w:pPr>
      <w:r w:rsidRPr="00BC3CE9">
        <w:rPr>
          <w:lang w:val="es-ES"/>
        </w:rPr>
        <w:t>Presenta este protocolo en un documento de procesador de textos, incluyendo un esquema de los pasos principales.</w:t>
      </w:r>
    </w:p>
    <w:p w14:paraId="7B0E5037" w14:textId="77777777" w:rsidR="00196164" w:rsidRPr="00BC3CE9" w:rsidRDefault="00CA1BDD" w:rsidP="00CA1BDD">
      <w:pPr>
        <w:numPr>
          <w:ilvl w:val="0"/>
          <w:numId w:val="6"/>
        </w:numPr>
        <w:rPr>
          <w:lang w:val="es-ES"/>
        </w:rPr>
      </w:pPr>
      <w:r w:rsidRPr="00BC3CE9">
        <w:rPr>
          <w:b/>
          <w:bCs/>
          <w:lang w:val="es-ES"/>
        </w:rPr>
        <w:t>Crear:</w:t>
      </w:r>
      <w:r w:rsidRPr="00BC3CE9">
        <w:rPr>
          <w:lang w:val="es-ES"/>
        </w:rPr>
        <w:t xml:space="preserve"> Desarrolla una presentación interactiva (por ejemplo, con Google </w:t>
      </w:r>
      <w:proofErr w:type="spellStart"/>
      <w:r w:rsidRPr="00BC3CE9">
        <w:rPr>
          <w:lang w:val="es-ES"/>
        </w:rPr>
        <w:t>Slides</w:t>
      </w:r>
      <w:proofErr w:type="spellEnd"/>
      <w:r w:rsidRPr="00BC3CE9">
        <w:rPr>
          <w:lang w:val="es-ES"/>
        </w:rPr>
        <w:t xml:space="preserve"> o Microsoft PowerPoint) dirigida a nuevos empleados de un laboratorio farmacéutico. El tema de la presentación es "La importancia de las leyes de los gases y las disoluciones en la fabricación de medicamentos". La presentación debe incluir:</w:t>
      </w:r>
    </w:p>
    <w:p w14:paraId="6F2849D6" w14:textId="77777777" w:rsidR="00196164" w:rsidRPr="00BC3CE9" w:rsidRDefault="00CA1BDD" w:rsidP="00CA1BDD">
      <w:pPr>
        <w:numPr>
          <w:ilvl w:val="1"/>
          <w:numId w:val="9"/>
        </w:numPr>
        <w:rPr>
          <w:lang w:val="es-ES"/>
        </w:rPr>
      </w:pPr>
      <w:r w:rsidRPr="00BC3CE9">
        <w:rPr>
          <w:lang w:val="es-ES"/>
        </w:rPr>
        <w:t xml:space="preserve">Ejemplos concretos de cómo se aplican la Ley de </w:t>
      </w:r>
      <w:proofErr w:type="spellStart"/>
      <w:r w:rsidRPr="00BC3CE9">
        <w:rPr>
          <w:lang w:val="es-ES"/>
        </w:rPr>
        <w:t>Boyle-Mariotte</w:t>
      </w:r>
      <w:proofErr w:type="spellEnd"/>
      <w:r w:rsidRPr="00BC3CE9">
        <w:rPr>
          <w:lang w:val="es-ES"/>
        </w:rPr>
        <w:t>, la Ley de Charles y la Ley de Gay-Lussac en procesos de fabricación o almacenamiento de fármacos.</w:t>
      </w:r>
    </w:p>
    <w:p w14:paraId="77A57A52" w14:textId="77777777" w:rsidR="00196164" w:rsidRPr="00BC3CE9" w:rsidRDefault="00CA1BDD" w:rsidP="00CA1BDD">
      <w:pPr>
        <w:numPr>
          <w:ilvl w:val="1"/>
          <w:numId w:val="9"/>
        </w:numPr>
        <w:rPr>
          <w:lang w:val="es-ES"/>
        </w:rPr>
      </w:pPr>
      <w:r w:rsidRPr="00BC3CE9">
        <w:rPr>
          <w:lang w:val="es-ES"/>
        </w:rPr>
        <w:t>Una explicación de cómo se controlan las concentraciones de disoluciones en la producción de medicamentos, incluyendo ejemplos de diferentes unidades de concentración.</w:t>
      </w:r>
    </w:p>
    <w:p w14:paraId="22528511" w14:textId="77777777" w:rsidR="00196164" w:rsidRPr="00BC3CE9" w:rsidRDefault="00CA1BDD" w:rsidP="00CA1BDD">
      <w:pPr>
        <w:numPr>
          <w:ilvl w:val="1"/>
          <w:numId w:val="9"/>
        </w:numPr>
        <w:rPr>
          <w:lang w:val="es-ES"/>
        </w:rPr>
      </w:pPr>
      <w:r w:rsidRPr="00BC3CE9">
        <w:rPr>
          <w:lang w:val="es-ES"/>
        </w:rPr>
        <w:lastRenderedPageBreak/>
        <w:t>Al menos un caso de estudio (hipotético o real) donde un error en la aplicación de estas leyes o en el control de la concentración podría tener consecuencias graves.</w:t>
      </w:r>
    </w:p>
    <w:p w14:paraId="52C79898" w14:textId="77777777" w:rsidR="00196164" w:rsidRPr="00BC3CE9" w:rsidRDefault="00CA1BDD" w:rsidP="00CA1BDD">
      <w:pPr>
        <w:numPr>
          <w:ilvl w:val="1"/>
          <w:numId w:val="9"/>
        </w:numPr>
        <w:rPr>
          <w:lang w:val="es-ES"/>
        </w:rPr>
      </w:pPr>
      <w:r w:rsidRPr="00BC3CE9">
        <w:rPr>
          <w:lang w:val="es-ES"/>
        </w:rPr>
        <w:t>Elementos visuales (gráficos, imágenes, etc.) y un lenguaje claro y conciso.</w:t>
      </w:r>
    </w:p>
    <w:p w14:paraId="4E35DAA1" w14:textId="77777777" w:rsidR="00196164" w:rsidRPr="00BC3CE9" w:rsidRDefault="00CA1BDD" w:rsidP="00CA1BDD">
      <w:pPr>
        <w:numPr>
          <w:ilvl w:val="0"/>
          <w:numId w:val="1"/>
        </w:numPr>
        <w:rPr>
          <w:lang w:val="es-ES"/>
        </w:rPr>
      </w:pPr>
      <w:r w:rsidRPr="00BC3CE9">
        <w:rPr>
          <w:lang w:val="es-ES"/>
        </w:rPr>
        <w:t>La actividad consiste en la creación de la presentación digital.</w:t>
      </w:r>
    </w:p>
    <w:p w14:paraId="03114369" w14:textId="77777777" w:rsidR="00196164" w:rsidRPr="00BC3CE9" w:rsidRDefault="00CA1BDD">
      <w:pPr>
        <w:pStyle w:val="Ttulo1"/>
        <w:rPr>
          <w:lang w:val="es-ES"/>
        </w:rPr>
      </w:pPr>
      <w:bookmarkStart w:id="3" w:name="solucionario-de-las-actividades"/>
      <w:bookmarkEnd w:id="0"/>
      <w:bookmarkEnd w:id="2"/>
      <w:r w:rsidRPr="00BC3CE9">
        <w:rPr>
          <w:lang w:val="es-ES"/>
        </w:rPr>
        <w:t>Solucionario de las Actividades</w:t>
      </w:r>
    </w:p>
    <w:p w14:paraId="4853BC5B" w14:textId="77777777" w:rsidR="00196164" w:rsidRPr="00BC3CE9" w:rsidRDefault="00CA1BDD">
      <w:pPr>
        <w:pStyle w:val="Ttulo2"/>
        <w:rPr>
          <w:lang w:val="es-ES"/>
        </w:rPr>
      </w:pPr>
      <w:bookmarkStart w:id="4" w:name="solucionario-actividades-de-tipo-test"/>
      <w:r w:rsidRPr="00BC3CE9">
        <w:rPr>
          <w:lang w:val="es-ES"/>
        </w:rPr>
        <w:t>Solucionario Actividades de Tipo Test</w:t>
      </w:r>
    </w:p>
    <w:p w14:paraId="4F6DC527" w14:textId="367AF185" w:rsidR="00196164" w:rsidRPr="00BC3CE9" w:rsidRDefault="00CA1BDD" w:rsidP="00CA1BDD">
      <w:pPr>
        <w:numPr>
          <w:ilvl w:val="0"/>
          <w:numId w:val="10"/>
        </w:numPr>
        <w:rPr>
          <w:lang w:val="es-ES"/>
        </w:rPr>
      </w:pPr>
      <w:r w:rsidRPr="00BC3CE9">
        <w:rPr>
          <w:b/>
          <w:bCs/>
          <w:lang w:val="es-ES"/>
        </w:rPr>
        <w:t>Aplicar:</w:t>
      </w:r>
      <w:r w:rsidRPr="00BC3CE9">
        <w:rPr>
          <w:lang w:val="es-ES"/>
        </w:rPr>
        <w:t xml:space="preserve"> Datos iniciales</w:t>
      </w:r>
      <w:r w:rsidR="00BC3CE9">
        <w:rPr>
          <w:lang w:val="es-ES"/>
        </w:rPr>
        <w:t xml:space="preserve"> del gas</w:t>
      </w:r>
      <w:r w:rsidRPr="00BC3CE9">
        <w:rPr>
          <w:lang w:val="es-ES"/>
        </w:rPr>
        <w:t xml:space="preserve">: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100 000</m:t>
        </m:r>
      </m:oMath>
      <w:r w:rsidRPr="00BC3CE9">
        <w:rPr>
          <w:lang w:val="es-ES"/>
        </w:rPr>
        <w:t xml:space="preserve"> L, </w:t>
      </w:r>
      <m:oMath>
        <m:sSub>
          <m:sSubPr>
            <m:ctrlPr>
              <w:rPr>
                <w:rFonts w:ascii="Cambria Math" w:hAnsi="Cambria Math"/>
                <w:lang w:val="es-ES"/>
              </w:rPr>
            </m:ctrlPr>
          </m:sSubPr>
          <m:e>
            <m:r>
              <w:rPr>
                <w:rFonts w:ascii="Cambria Math" w:hAnsi="Cambria Math"/>
                <w:lang w:val="es-ES"/>
              </w:rPr>
              <m:t>p</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1</m:t>
        </m:r>
      </m:oMath>
      <w:r w:rsidRPr="00BC3CE9">
        <w:rPr>
          <w:lang w:val="es-ES"/>
        </w:rPr>
        <w:t xml:space="preserve"> atm,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20</m:t>
        </m:r>
      </m:oMath>
      <w:r w:rsidRPr="00BC3CE9">
        <w:rPr>
          <w:lang w:val="es-ES"/>
        </w:rPr>
        <w:t xml:space="preserve"> °C. Datos cilindro: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2</m:t>
            </m:r>
          </m:sub>
        </m:sSub>
        <m:r>
          <m:rPr>
            <m:sty m:val="p"/>
          </m:rPr>
          <w:rPr>
            <w:rFonts w:ascii="Cambria Math" w:hAnsi="Cambria Math"/>
            <w:lang w:val="es-ES"/>
          </w:rPr>
          <m:t>=</m:t>
        </m:r>
        <m:r>
          <w:rPr>
            <w:rFonts w:ascii="Cambria Math" w:hAnsi="Cambria Math"/>
            <w:lang w:val="es-ES"/>
          </w:rPr>
          <m:t>50</m:t>
        </m:r>
      </m:oMath>
      <w:r w:rsidRPr="00BC3CE9">
        <w:rPr>
          <w:lang w:val="es-ES"/>
        </w:rPr>
        <w:t xml:space="preserve"> L, </w:t>
      </w:r>
      <m:oMath>
        <m:sSub>
          <m:sSubPr>
            <m:ctrlPr>
              <w:rPr>
                <w:rFonts w:ascii="Cambria Math" w:hAnsi="Cambria Math"/>
                <w:lang w:val="es-ES"/>
              </w:rPr>
            </m:ctrlPr>
          </m:sSubPr>
          <m:e>
            <m:r>
              <w:rPr>
                <w:rFonts w:ascii="Cambria Math" w:hAnsi="Cambria Math"/>
                <w:lang w:val="es-ES"/>
              </w:rPr>
              <m:t>p</m:t>
            </m:r>
          </m:e>
          <m:sub>
            <m:r>
              <w:rPr>
                <w:rFonts w:ascii="Cambria Math" w:hAnsi="Cambria Math"/>
                <w:lang w:val="es-ES"/>
              </w:rPr>
              <m:t> </m:t>
            </m:r>
            <m:r>
              <m:rPr>
                <m:sty m:val="p"/>
              </m:rPr>
              <w:rPr>
                <w:rFonts w:ascii="Cambria Math" w:hAnsi="Cambria Math"/>
                <w:lang w:val="es-ES"/>
              </w:rPr>
              <m:t>máx</m:t>
            </m:r>
          </m:sub>
        </m:sSub>
        <m:r>
          <m:rPr>
            <m:sty m:val="p"/>
          </m:rPr>
          <w:rPr>
            <w:rFonts w:ascii="Cambria Math" w:hAnsi="Cambria Math"/>
            <w:lang w:val="es-ES"/>
          </w:rPr>
          <m:t>=</m:t>
        </m:r>
        <m:r>
          <w:rPr>
            <w:rFonts w:ascii="Cambria Math" w:hAnsi="Cambria Math"/>
            <w:lang w:val="es-ES"/>
          </w:rPr>
          <m:t>150</m:t>
        </m:r>
      </m:oMath>
      <w:r w:rsidRPr="00BC3CE9">
        <w:rPr>
          <w:lang w:val="es-ES"/>
        </w:rPr>
        <w:t xml:space="preserve"> atm,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r>
          <m:rPr>
            <m:sty m:val="p"/>
          </m:rPr>
          <w:rPr>
            <w:rFonts w:ascii="Cambria Math" w:hAnsi="Cambria Math"/>
            <w:lang w:val="es-ES"/>
          </w:rPr>
          <m:t>=</m:t>
        </m:r>
        <m:r>
          <w:rPr>
            <w:rFonts w:ascii="Cambria Math" w:hAnsi="Cambria Math"/>
            <w:lang w:val="es-ES"/>
          </w:rPr>
          <m:t>20</m:t>
        </m:r>
      </m:oMath>
      <w:r w:rsidRPr="00BC3CE9">
        <w:rPr>
          <w:lang w:val="es-ES"/>
        </w:rPr>
        <w:t xml:space="preserve"> °C. Como la temperatura es constante, aplicamos la Ley de Boyle-Mariotte: </w:t>
      </w:r>
      <m:oMath>
        <m:sSub>
          <m:sSubPr>
            <m:ctrlPr>
              <w:rPr>
                <w:rFonts w:ascii="Cambria Math" w:hAnsi="Cambria Math"/>
                <w:lang w:val="es-ES"/>
              </w:rPr>
            </m:ctrlPr>
          </m:sSubPr>
          <m:e>
            <m:r>
              <w:rPr>
                <w:rFonts w:ascii="Cambria Math" w:hAnsi="Cambria Math"/>
                <w:lang w:val="es-ES"/>
              </w:rPr>
              <m:t>p</m:t>
            </m:r>
          </m:e>
          <m:sub>
            <m:r>
              <w:rPr>
                <w:rFonts w:ascii="Cambria Math" w:hAnsi="Cambria Math"/>
                <w:lang w:val="es-ES"/>
              </w:rPr>
              <m:t>1</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1</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p</m:t>
            </m:r>
          </m:e>
          <m:sub>
            <m:r>
              <w:rPr>
                <w:rFonts w:ascii="Cambria Math" w:hAnsi="Cambria Math"/>
                <w:lang w:val="es-ES"/>
              </w:rPr>
              <m:t>2</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2</m:t>
            </m:r>
          </m:sub>
        </m:sSub>
      </m:oMath>
      <w:r w:rsidR="00BC3CE9">
        <w:rPr>
          <w:lang w:val="es-ES"/>
        </w:rPr>
        <w:t>. Primero, calculamos el volumen que ocupará</w:t>
      </w:r>
      <w:r w:rsidRPr="00BC3CE9">
        <w:rPr>
          <w:lang w:val="es-ES"/>
        </w:rPr>
        <w:t xml:space="preserve"> el gas </w:t>
      </w:r>
      <w:r w:rsidR="00BC3CE9">
        <w:rPr>
          <w:lang w:val="es-ES"/>
        </w:rPr>
        <w:t>a la presión máxima que habrá en</w:t>
      </w:r>
      <w:r w:rsidRPr="00BC3CE9">
        <w:rPr>
          <w:lang w:val="es-ES"/>
        </w:rPr>
        <w:t xml:space="preserve"> un </w:t>
      </w:r>
      <w:r w:rsidR="00CC127F">
        <w:rPr>
          <w:lang w:val="es-ES"/>
        </w:rPr>
        <w:t>cilindro</w:t>
      </w:r>
      <w:r w:rsidRPr="00BC3CE9">
        <w:rPr>
          <w:lang w:val="es-ES"/>
        </w:rPr>
        <w:t xml:space="preserve">: </w:t>
      </w:r>
      <m:oMath>
        <m:sSub>
          <m:sSubPr>
            <m:ctrlPr>
              <w:rPr>
                <w:rFonts w:ascii="Cambria Math" w:hAnsi="Cambria Math"/>
                <w:i/>
                <w:lang w:val="es-ES"/>
              </w:rPr>
            </m:ctrlPr>
          </m:sSubPr>
          <m:e>
            <m:r>
              <w:rPr>
                <w:rFonts w:ascii="Cambria Math" w:hAnsi="Cambria Math"/>
                <w:lang w:val="es-ES"/>
              </w:rPr>
              <m:t>V</m:t>
            </m:r>
          </m:e>
          <m:sub>
            <m:r>
              <w:rPr>
                <w:rFonts w:ascii="Cambria Math" w:hAnsi="Cambria Math"/>
                <w:lang w:val="es-ES"/>
              </w:rPr>
              <m:t>2</m:t>
            </m:r>
          </m:sub>
        </m:sSub>
        <m:r>
          <m:rPr>
            <m:sty m:val="p"/>
          </m:rPr>
          <w:rPr>
            <w:rFonts w:ascii="Cambria Math" w:hAnsi="Cambria Math"/>
            <w:lang w:val="es-ES"/>
          </w:rPr>
          <m:t>=</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p</m:t>
                </m:r>
              </m:e>
              <m:sub>
                <m:r>
                  <w:rPr>
                    <w:rFonts w:ascii="Cambria Math" w:hAnsi="Cambria Math"/>
                    <w:lang w:val="es-ES"/>
                  </w:rPr>
                  <m:t>1</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1</m:t>
                </m:r>
              </m:sub>
            </m:sSub>
          </m:num>
          <m:den>
            <m:sSub>
              <m:sSubPr>
                <m:ctrlPr>
                  <w:rPr>
                    <w:rFonts w:ascii="Cambria Math" w:hAnsi="Cambria Math"/>
                    <w:lang w:val="es-ES"/>
                  </w:rPr>
                </m:ctrlPr>
              </m:sSubPr>
              <m:e>
                <m:r>
                  <w:rPr>
                    <w:rFonts w:ascii="Cambria Math" w:hAnsi="Cambria Math"/>
                    <w:lang w:val="es-ES"/>
                  </w:rPr>
                  <m:t>p</m:t>
                </m:r>
              </m:e>
              <m:sub>
                <m:r>
                  <w:rPr>
                    <w:rFonts w:ascii="Cambria Math" w:hAnsi="Cambria Math"/>
                    <w:lang w:val="es-ES"/>
                  </w:rPr>
                  <m:t>2</m:t>
                </m:r>
              </m:sub>
            </m:sSub>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1 </m:t>
            </m:r>
            <m:r>
              <m:rPr>
                <m:sty m:val="p"/>
              </m:rPr>
              <w:rPr>
                <w:rFonts w:ascii="Cambria Math" w:hAnsi="Cambria Math"/>
                <w:lang w:val="es-ES"/>
              </w:rPr>
              <m:t>atm⋅</m:t>
            </m:r>
            <m:r>
              <w:rPr>
                <w:rFonts w:ascii="Cambria Math" w:hAnsi="Cambria Math"/>
                <w:lang w:val="es-ES"/>
              </w:rPr>
              <m:t>100 000 </m:t>
            </m:r>
            <m:r>
              <m:rPr>
                <m:sty m:val="p"/>
              </m:rPr>
              <w:rPr>
                <w:rFonts w:ascii="Cambria Math" w:hAnsi="Cambria Math"/>
                <w:lang w:val="es-ES"/>
              </w:rPr>
              <m:t>L</m:t>
            </m:r>
          </m:num>
          <m:den>
            <m:r>
              <w:rPr>
                <w:rFonts w:ascii="Cambria Math" w:hAnsi="Cambria Math"/>
                <w:lang w:val="es-ES"/>
              </w:rPr>
              <m:t>150</m:t>
            </m:r>
            <m:r>
              <m:rPr>
                <m:nor/>
              </m:rPr>
              <w:rPr>
                <w:lang w:val="es-ES"/>
              </w:rPr>
              <m:t xml:space="preserve"> </m:t>
            </m:r>
            <m:r>
              <m:rPr>
                <m:nor/>
              </m:rPr>
              <w:rPr>
                <w:rFonts w:ascii="Cambria Math"/>
                <w:lang w:val="es-ES"/>
              </w:rPr>
              <m:t>atm</m:t>
            </m:r>
          </m:den>
        </m:f>
        <m:r>
          <m:rPr>
            <m:sty m:val="p"/>
          </m:rPr>
          <w:rPr>
            <w:rFonts w:ascii="Cambria Math" w:hAnsi="Cambria Math"/>
            <w:lang w:val="es-ES"/>
          </w:rPr>
          <m:t>=667</m:t>
        </m:r>
        <m:r>
          <m:rPr>
            <m:nor/>
          </m:rPr>
          <w:rPr>
            <w:lang w:val="es-ES"/>
          </w:rPr>
          <m:t xml:space="preserve"> </m:t>
        </m:r>
        <m:r>
          <m:rPr>
            <m:nor/>
          </m:rPr>
          <w:rPr>
            <w:rFonts w:ascii="Cambria Math"/>
            <w:lang w:val="es-ES"/>
          </w:rPr>
          <m:t>L</m:t>
        </m:r>
      </m:oMath>
      <w:r w:rsidRPr="00BC3CE9">
        <w:rPr>
          <w:lang w:val="es-ES"/>
        </w:rPr>
        <w:t xml:space="preserve">. </w:t>
      </w:r>
      <w:r w:rsidR="00CC127F">
        <w:rPr>
          <w:lang w:val="es-ES"/>
        </w:rPr>
        <w:t>Es decir, a esa presión, el gas llenará</w:t>
      </w:r>
      <w:r w:rsidR="00E86252">
        <w:rPr>
          <w:lang w:val="es-ES"/>
        </w:rPr>
        <w:t>:</w:t>
      </w:r>
      <w:r w:rsidR="00CC127F">
        <w:rPr>
          <w:lang w:val="es-ES"/>
        </w:rPr>
        <w:t xml:space="preserve"> </w:t>
      </w:r>
      <m:oMath>
        <m:r>
          <m:rPr>
            <m:nor/>
          </m:rPr>
          <w:rPr>
            <w:rFonts w:ascii="Cambria Math" w:hAnsi="Cambria Math"/>
            <w:lang w:val="es-ES"/>
          </w:rPr>
          <m:t>Número de cilindros</m:t>
        </m:r>
        <m:r>
          <w:rPr>
            <w:rFonts w:ascii="Cambria Math" w:hAnsi="Cambria Math"/>
            <w:lang w:val="es-ES"/>
          </w:rPr>
          <m:t>=</m:t>
        </m:r>
        <m:f>
          <m:fPr>
            <m:ctrlPr>
              <w:rPr>
                <w:rFonts w:ascii="Cambria Math" w:hAnsi="Cambria Math"/>
                <w:i/>
                <w:lang w:val="es-ES"/>
              </w:rPr>
            </m:ctrlPr>
          </m:fPr>
          <m:num>
            <m:sSub>
              <m:sSubPr>
                <m:ctrlPr>
                  <w:rPr>
                    <w:rFonts w:ascii="Cambria Math" w:hAnsi="Cambria Math"/>
                    <w:i/>
                    <w:lang w:val="es-ES"/>
                  </w:rPr>
                </m:ctrlPr>
              </m:sSubPr>
              <m:e>
                <m:r>
                  <w:rPr>
                    <w:rFonts w:ascii="Cambria Math" w:hAnsi="Cambria Math"/>
                    <w:lang w:val="es-ES"/>
                  </w:rPr>
                  <m:t>V</m:t>
                </m:r>
              </m:e>
              <m:sub>
                <m:r>
                  <m:rPr>
                    <m:nor/>
                  </m:rPr>
                  <w:rPr>
                    <w:rFonts w:ascii="Cambria Math" w:hAnsi="Cambria Math"/>
                    <w:lang w:val="es-ES"/>
                  </w:rPr>
                  <m:t>total del gas</m:t>
                </m:r>
              </m:sub>
            </m:sSub>
          </m:num>
          <m:den>
            <m:sSub>
              <m:sSubPr>
                <m:ctrlPr>
                  <w:rPr>
                    <w:rFonts w:ascii="Cambria Math" w:hAnsi="Cambria Math"/>
                    <w:i/>
                    <w:lang w:val="es-ES"/>
                  </w:rPr>
                </m:ctrlPr>
              </m:sSubPr>
              <m:e>
                <m:r>
                  <w:rPr>
                    <w:rFonts w:ascii="Cambria Math" w:hAnsi="Cambria Math"/>
                    <w:lang w:val="es-ES"/>
                  </w:rPr>
                  <m:t>V</m:t>
                </m:r>
              </m:e>
              <m:sub>
                <m:r>
                  <m:rPr>
                    <m:nor/>
                  </m:rPr>
                  <w:rPr>
                    <w:rFonts w:ascii="Cambria Math" w:hAnsi="Cambria Math"/>
                    <w:lang w:val="es-ES"/>
                  </w:rPr>
                  <m:t>cilindro</m:t>
                </m:r>
              </m:sub>
            </m:sSub>
          </m:den>
        </m:f>
        <m:r>
          <w:rPr>
            <w:rFonts w:ascii="Cambria Math" w:hAnsi="Cambria Math"/>
            <w:lang w:val="es-ES"/>
          </w:rPr>
          <m:t>=</m:t>
        </m:r>
        <m:f>
          <m:fPr>
            <m:ctrlPr>
              <w:rPr>
                <w:rFonts w:ascii="Cambria Math" w:hAnsi="Cambria Math"/>
                <w:i/>
                <w:lang w:val="es-ES"/>
              </w:rPr>
            </m:ctrlPr>
          </m:fPr>
          <m:num>
            <m:r>
              <w:rPr>
                <w:rFonts w:ascii="Cambria Math" w:hAnsi="Cambria Math"/>
                <w:lang w:val="es-ES"/>
              </w:rPr>
              <m:t>667</m:t>
            </m:r>
            <m:r>
              <m:rPr>
                <m:nor/>
              </m:rPr>
              <w:rPr>
                <w:rFonts w:ascii="Cambria Math" w:hAnsi="Cambria Math"/>
                <w:lang w:val="es-ES"/>
              </w:rPr>
              <m:t xml:space="preserve"> L</m:t>
            </m:r>
          </m:num>
          <m:den>
            <m:r>
              <w:rPr>
                <w:rFonts w:ascii="Cambria Math" w:hAnsi="Cambria Math"/>
                <w:lang w:val="es-ES"/>
              </w:rPr>
              <m:t xml:space="preserve">50 </m:t>
            </m:r>
            <m:r>
              <m:rPr>
                <m:nor/>
              </m:rPr>
              <w:rPr>
                <w:rFonts w:ascii="Cambria Math" w:hAnsi="Cambria Math"/>
                <w:lang w:val="es-ES"/>
              </w:rPr>
              <m:t>L</m:t>
            </m:r>
          </m:den>
        </m:f>
        <m:r>
          <w:rPr>
            <w:rFonts w:ascii="Cambria Math" w:hAnsi="Cambria Math"/>
            <w:lang w:val="es-ES"/>
          </w:rPr>
          <m:t xml:space="preserve">=13,3 </m:t>
        </m:r>
        <m:r>
          <m:rPr>
            <m:nor/>
          </m:rPr>
          <w:rPr>
            <w:rFonts w:ascii="Cambria Math" w:hAnsi="Cambria Math"/>
            <w:lang w:val="es-ES"/>
          </w:rPr>
          <m:t>cilindros</m:t>
        </m:r>
      </m:oMath>
      <w:r w:rsidR="00E86252">
        <w:rPr>
          <w:rFonts w:eastAsiaTheme="minorEastAsia"/>
          <w:lang w:val="es-ES"/>
        </w:rPr>
        <w:t>. La op</w:t>
      </w:r>
      <w:r w:rsidR="00E86252">
        <w:rPr>
          <w:lang w:val="es-ES"/>
        </w:rPr>
        <w:t xml:space="preserve">ción más cercana, redondeando </w:t>
      </w:r>
      <w:r w:rsidRPr="00BC3CE9">
        <w:rPr>
          <w:lang w:val="es-ES"/>
        </w:rPr>
        <w:t xml:space="preserve">al alza, es </w:t>
      </w:r>
      <m:oMath>
        <m:r>
          <w:rPr>
            <w:rFonts w:ascii="Cambria Math" w:hAnsi="Cambria Math"/>
            <w:lang w:val="es-ES"/>
          </w:rPr>
          <m:t>14</m:t>
        </m:r>
      </m:oMath>
      <w:r w:rsidR="00E86252">
        <w:rPr>
          <w:lang w:val="es-ES"/>
        </w:rPr>
        <w:t xml:space="preserve"> cilindros</w:t>
      </w:r>
      <w:r w:rsidRPr="00BC3CE9">
        <w:rPr>
          <w:lang w:val="es-ES"/>
        </w:rPr>
        <w:t xml:space="preserve">. </w:t>
      </w:r>
      <w:r w:rsidRPr="00BC3CE9">
        <w:rPr>
          <w:b/>
          <w:bCs/>
          <w:lang w:val="es-ES"/>
        </w:rPr>
        <w:t>Respuesta: b) 14 cilindros</w:t>
      </w:r>
      <w:r w:rsidR="00E86252">
        <w:rPr>
          <w:lang w:val="es-ES"/>
        </w:rPr>
        <w:t>.</w:t>
      </w:r>
    </w:p>
    <w:p w14:paraId="41314EB2" w14:textId="77777777" w:rsidR="00196164" w:rsidRPr="00BC3CE9" w:rsidRDefault="00CA1BDD" w:rsidP="00CA1BDD">
      <w:pPr>
        <w:numPr>
          <w:ilvl w:val="0"/>
          <w:numId w:val="10"/>
        </w:numPr>
        <w:rPr>
          <w:lang w:val="es-ES"/>
        </w:rPr>
      </w:pPr>
      <w:r w:rsidRPr="00BC3CE9">
        <w:rPr>
          <w:b/>
          <w:bCs/>
          <w:lang w:val="es-ES"/>
        </w:rPr>
        <w:t>Analizar:</w:t>
      </w:r>
      <w:r w:rsidRPr="00BC3CE9">
        <w:rPr>
          <w:lang w:val="es-ES"/>
        </w:rPr>
        <w:t xml:space="preserve"> El comportamiento descrito (aumento lineal de temperatura, meseta a temperatura constante, y luego otro aumento lineal) es característico de una sustancia pura que está experimentando un cambio de estado. Durante el cambio de estado (fusión o ebullición), la energía suministrada se utiliza para romper las fuerzas intermoleculares, no para aumentar la energía cinética de las partículas, por lo que la temperatura permanece constante. </w:t>
      </w:r>
      <w:r w:rsidRPr="00BC3CE9">
        <w:rPr>
          <w:b/>
          <w:bCs/>
          <w:lang w:val="es-ES"/>
        </w:rPr>
        <w:t>Respuesta: b) La sustancia es pura y el tramo horizontal indica un cambio de estado.</w:t>
      </w:r>
    </w:p>
    <w:p w14:paraId="63A77D91" w14:textId="3B4C43C8" w:rsidR="003B0134" w:rsidRPr="00BC3CE9" w:rsidRDefault="00CA1BDD" w:rsidP="00CA1BDD">
      <w:pPr>
        <w:numPr>
          <w:ilvl w:val="0"/>
          <w:numId w:val="2"/>
        </w:numPr>
        <w:rPr>
          <w:lang w:val="es-ES"/>
        </w:rPr>
      </w:pPr>
      <w:r w:rsidRPr="00BC3CE9">
        <w:rPr>
          <w:b/>
          <w:bCs/>
          <w:lang w:val="es-ES"/>
        </w:rPr>
        <w:t>Evaluar:</w:t>
      </w:r>
      <w:r w:rsidRPr="00BC3CE9">
        <w:rPr>
          <w:lang w:val="es-ES"/>
        </w:rPr>
        <w:t xml:space="preserve"> Masa de glucosa (soluto) = 50 g. Volumen de agua (disolvente) = 950 mL. Densidad del agua </w:t>
      </w:r>
      <m:oMath>
        <m:r>
          <m:rPr>
            <m:sty m:val="p"/>
          </m:rPr>
          <w:rPr>
            <w:rFonts w:ascii="Cambria Math" w:hAnsi="Cambria Math"/>
            <w:lang w:val="es-ES"/>
          </w:rPr>
          <m:t>≈</m:t>
        </m:r>
        <m:r>
          <w:rPr>
            <w:rFonts w:ascii="Cambria Math" w:hAnsi="Cambria Math"/>
            <w:lang w:val="es-ES"/>
          </w:rPr>
          <m:t>1</m:t>
        </m:r>
      </m:oMath>
      <w:r w:rsidRPr="00BC3CE9">
        <w:rPr>
          <w:lang w:val="es-ES"/>
        </w:rPr>
        <w:t xml:space="preserve"> g/mL, por lo tanto, masa de agua </w:t>
      </w:r>
      <m:oMath>
        <m:r>
          <m:rPr>
            <m:sty m:val="p"/>
          </m:rPr>
          <w:rPr>
            <w:rFonts w:ascii="Cambria Math" w:hAnsi="Cambria Math"/>
            <w:lang w:val="es-ES"/>
          </w:rPr>
          <m:t>≈</m:t>
        </m:r>
        <m:r>
          <w:rPr>
            <w:rFonts w:ascii="Cambria Math" w:hAnsi="Cambria Math"/>
            <w:lang w:val="es-ES"/>
          </w:rPr>
          <m:t>950</m:t>
        </m:r>
      </m:oMath>
      <w:r w:rsidRPr="00BC3CE9">
        <w:rPr>
          <w:lang w:val="es-ES"/>
        </w:rPr>
        <w:t xml:space="preserve"> g. Masa total de la disolución = Masa de soluto + Masa de disolvente = 50 g + 950 g = 1 000 g. Porcentaje en masa de glucosa = </w:t>
      </w:r>
      <m:oMath>
        <m:f>
          <m:fPr>
            <m:ctrlPr>
              <w:rPr>
                <w:rFonts w:ascii="Cambria Math" w:hAnsi="Cambria Math"/>
                <w:lang w:val="es-ES"/>
              </w:rPr>
            </m:ctrlPr>
          </m:fPr>
          <m:num>
            <m:r>
              <w:rPr>
                <w:rFonts w:ascii="Cambria Math" w:hAnsi="Cambria Math"/>
                <w:lang w:val="es-ES"/>
              </w:rPr>
              <m:t> </m:t>
            </m:r>
            <m:r>
              <m:rPr>
                <m:sty m:val="p"/>
              </m:rPr>
              <w:rPr>
                <w:rFonts w:ascii="Cambria Math" w:hAnsi="Cambria Math"/>
                <w:lang w:val="es-ES"/>
              </w:rPr>
              <m:t>Masa</m:t>
            </m:r>
            <m:r>
              <m:rPr>
                <m:sty m:val="p"/>
              </m:rPr>
              <w:rPr>
                <w:rFonts w:ascii="Cambria Math" w:hAnsi="Cambria Math"/>
                <w:lang w:val="es-ES"/>
              </w:rPr>
              <m:t xml:space="preserve"> </m:t>
            </m:r>
            <m:r>
              <m:rPr>
                <m:sty m:val="p"/>
              </m:rPr>
              <w:rPr>
                <w:rFonts w:ascii="Cambria Math" w:hAnsi="Cambria Math"/>
                <w:lang w:val="es-ES"/>
              </w:rPr>
              <m:t>de</m:t>
            </m:r>
            <m:r>
              <m:rPr>
                <m:sty m:val="p"/>
              </m:rPr>
              <w:rPr>
                <w:rFonts w:ascii="Cambria Math" w:hAnsi="Cambria Math"/>
                <w:lang w:val="es-ES"/>
              </w:rPr>
              <m:t xml:space="preserve"> </m:t>
            </m:r>
            <m:r>
              <m:rPr>
                <m:sty m:val="p"/>
              </m:rPr>
              <w:rPr>
                <w:rFonts w:ascii="Cambria Math" w:hAnsi="Cambria Math"/>
                <w:lang w:val="es-ES"/>
              </w:rPr>
              <m:t>soluto</m:t>
            </m:r>
          </m:num>
          <m:den>
            <m:r>
              <w:rPr>
                <w:rFonts w:ascii="Cambria Math" w:hAnsi="Cambria Math"/>
                <w:lang w:val="es-ES"/>
              </w:rPr>
              <m:t> </m:t>
            </m:r>
            <m:r>
              <m:rPr>
                <m:sty m:val="p"/>
              </m:rPr>
              <w:rPr>
                <w:rFonts w:ascii="Cambria Math" w:hAnsi="Cambria Math"/>
                <w:lang w:val="es-ES"/>
              </w:rPr>
              <m:t>Masa</m:t>
            </m:r>
            <m:r>
              <m:rPr>
                <m:sty m:val="p"/>
              </m:rPr>
              <w:rPr>
                <w:rFonts w:ascii="Cambria Math" w:hAnsi="Cambria Math"/>
                <w:lang w:val="es-ES"/>
              </w:rPr>
              <m:t xml:space="preserve"> </m:t>
            </m:r>
            <m:r>
              <m:rPr>
                <m:sty m:val="p"/>
              </m:rPr>
              <w:rPr>
                <w:rFonts w:ascii="Cambria Math" w:hAnsi="Cambria Math"/>
                <w:lang w:val="es-ES"/>
              </w:rPr>
              <m:t>total</m:t>
            </m:r>
            <m:r>
              <m:rPr>
                <m:sty m:val="p"/>
              </m:rPr>
              <w:rPr>
                <w:rFonts w:ascii="Cambria Math" w:hAnsi="Cambria Math"/>
                <w:lang w:val="es-ES"/>
              </w:rPr>
              <m:t xml:space="preserve"> </m:t>
            </m:r>
            <m:r>
              <m:rPr>
                <m:sty m:val="p"/>
              </m:rPr>
              <w:rPr>
                <w:rFonts w:ascii="Cambria Math" w:hAnsi="Cambria Math"/>
                <w:lang w:val="es-ES"/>
              </w:rPr>
              <m:t>de</m:t>
            </m:r>
            <m:r>
              <m:rPr>
                <m:sty m:val="p"/>
              </m:rPr>
              <w:rPr>
                <w:rFonts w:ascii="Cambria Math" w:hAnsi="Cambria Math"/>
                <w:lang w:val="es-ES"/>
              </w:rPr>
              <m:t xml:space="preserve"> </m:t>
            </m:r>
            <m:r>
              <m:rPr>
                <m:sty m:val="p"/>
              </m:rPr>
              <w:rPr>
                <w:rFonts w:ascii="Cambria Math" w:hAnsi="Cambria Math"/>
                <w:lang w:val="es-ES"/>
              </w:rPr>
              <m:t>la</m:t>
            </m:r>
            <m:r>
              <m:rPr>
                <m:sty m:val="p"/>
              </m:rPr>
              <w:rPr>
                <w:rFonts w:ascii="Cambria Math" w:hAnsi="Cambria Math"/>
                <w:lang w:val="es-ES"/>
              </w:rPr>
              <m:t xml:space="preserve"> </m:t>
            </m:r>
            <m:r>
              <m:rPr>
                <m:sty m:val="p"/>
              </m:rPr>
              <w:rPr>
                <w:rFonts w:ascii="Cambria Math" w:hAnsi="Cambria Math"/>
                <w:lang w:val="es-ES"/>
              </w:rPr>
              <m:t>disolución</m:t>
            </m:r>
          </m:den>
        </m:f>
        <m:r>
          <m:rPr>
            <m:sty m:val="p"/>
          </m:rPr>
          <w:rPr>
            <w:rFonts w:ascii="Cambria Math" w:hAnsi="Cambria Math"/>
            <w:lang w:val="es-ES"/>
          </w:rPr>
          <m:t>⋅</m:t>
        </m:r>
        <m:r>
          <w:rPr>
            <w:rFonts w:ascii="Cambria Math" w:hAnsi="Cambria Math"/>
            <w:lang w:val="es-ES"/>
          </w:rPr>
          <m:t>100</m:t>
        </m:r>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50</m:t>
            </m:r>
            <m:r>
              <m:rPr>
                <m:nor/>
              </m:rPr>
              <w:rPr>
                <w:lang w:val="es-ES"/>
              </w:rPr>
              <m:t xml:space="preserve"> g</m:t>
            </m:r>
          </m:num>
          <m:den>
            <m:r>
              <w:rPr>
                <w:rFonts w:ascii="Cambria Math" w:hAnsi="Cambria Math"/>
                <w:lang w:val="es-ES"/>
              </w:rPr>
              <m:t>1 000</m:t>
            </m:r>
            <m:r>
              <m:rPr>
                <m:nor/>
              </m:rPr>
              <w:rPr>
                <w:lang w:val="es-ES"/>
              </w:rPr>
              <m:t xml:space="preserve"> g</m:t>
            </m:r>
          </m:den>
        </m:f>
        <m:r>
          <m:rPr>
            <m:sty m:val="p"/>
          </m:rPr>
          <w:rPr>
            <w:rFonts w:ascii="Cambria Math" w:hAnsi="Cambria Math"/>
            <w:lang w:val="es-ES"/>
          </w:rPr>
          <m:t>⋅</m:t>
        </m:r>
        <m:r>
          <w:rPr>
            <w:rFonts w:ascii="Cambria Math" w:hAnsi="Cambria Math"/>
            <w:lang w:val="es-ES"/>
          </w:rPr>
          <m:t>100</m:t>
        </m:r>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oMath>
      <w:r w:rsidRPr="00BC3CE9">
        <w:rPr>
          <w:lang w:val="es-ES"/>
        </w:rPr>
        <w:t>. La preparación es correcta en cuanto al porcentaje en masa. Sin embargo, la opción c) introduce un matiz importante sobre la densidad del agua. Aunque para cálculos básicos se asume 1 g/mL, la densidad real varí</w:t>
      </w:r>
      <w:r w:rsidR="003B0134">
        <w:rPr>
          <w:lang w:val="es-ES"/>
        </w:rPr>
        <w:t>a ligeramente con la temperatura</w:t>
      </w:r>
      <w:r w:rsidRPr="00BC3CE9">
        <w:rPr>
          <w:lang w:val="es-ES"/>
        </w:rPr>
        <w:t xml:space="preserve">. </w:t>
      </w:r>
      <w:r w:rsidR="003B0134">
        <w:rPr>
          <w:lang w:val="es-ES"/>
        </w:rPr>
        <w:t>De todas formas, a este nivel la respuesta correcta es la a)</w:t>
      </w:r>
      <w:r w:rsidRPr="00BC3CE9">
        <w:rPr>
          <w:lang w:val="es-ES"/>
        </w:rPr>
        <w:t xml:space="preserve"> </w:t>
      </w:r>
      <w:r w:rsidR="003B0134">
        <w:rPr>
          <w:lang w:val="es-ES"/>
        </w:rPr>
        <w:t>ya que el error cometido al asumir ese valor de la densidad es mínimo</w:t>
      </w:r>
      <w:r w:rsidRPr="00BC3CE9">
        <w:rPr>
          <w:lang w:val="es-ES"/>
        </w:rPr>
        <w:t xml:space="preserve">. </w:t>
      </w:r>
      <w:r w:rsidRPr="00BC3CE9">
        <w:rPr>
          <w:b/>
          <w:bCs/>
          <w:lang w:val="es-ES"/>
        </w:rPr>
        <w:t xml:space="preserve">Respuesta: </w:t>
      </w:r>
      <w:r w:rsidR="003B0134">
        <w:rPr>
          <w:b/>
          <w:bCs/>
          <w:lang w:val="es-ES"/>
        </w:rPr>
        <w:t>a</w:t>
      </w:r>
      <w:r w:rsidRPr="00BC3CE9">
        <w:rPr>
          <w:b/>
          <w:bCs/>
          <w:lang w:val="es-ES"/>
        </w:rPr>
        <w:t xml:space="preserve">) </w:t>
      </w:r>
      <w:r w:rsidR="003B0134" w:rsidRPr="003B0134">
        <w:rPr>
          <w:b/>
          <w:lang w:val="es-ES"/>
        </w:rPr>
        <w:t>Sí, la preparación es correcta porque la masa de soluto es el 5 % de la masa total de la disolución.</w:t>
      </w:r>
    </w:p>
    <w:p w14:paraId="1BA4E13A" w14:textId="23C4902C" w:rsidR="00196164" w:rsidRPr="00BC3CE9" w:rsidRDefault="00196164" w:rsidP="003B0134">
      <w:pPr>
        <w:ind w:left="720"/>
        <w:rPr>
          <w:lang w:val="es-ES"/>
        </w:rPr>
      </w:pPr>
    </w:p>
    <w:p w14:paraId="1F612A64" w14:textId="77777777" w:rsidR="00196164" w:rsidRPr="00BC3CE9" w:rsidRDefault="00CA1BDD">
      <w:pPr>
        <w:pStyle w:val="Ttulo2"/>
        <w:rPr>
          <w:lang w:val="es-ES"/>
        </w:rPr>
      </w:pPr>
      <w:bookmarkStart w:id="5" w:name="solucionario-actividades-de-desarrollo"/>
      <w:bookmarkEnd w:id="4"/>
      <w:r w:rsidRPr="00BC3CE9">
        <w:rPr>
          <w:lang w:val="es-ES"/>
        </w:rPr>
        <w:t>Solucionario Actividades de Desarrollo</w:t>
      </w:r>
    </w:p>
    <w:p w14:paraId="286E9FC2" w14:textId="43287F55" w:rsidR="003E7F34" w:rsidRPr="003E7F34" w:rsidRDefault="003E7F34" w:rsidP="00CA1BDD">
      <w:pPr>
        <w:numPr>
          <w:ilvl w:val="0"/>
          <w:numId w:val="11"/>
        </w:numPr>
        <w:rPr>
          <w:lang w:val="es-ES"/>
        </w:rPr>
      </w:pPr>
      <w:r>
        <w:rPr>
          <w:b/>
          <w:bCs/>
          <w:lang w:val="es-ES"/>
        </w:rPr>
        <w:t xml:space="preserve">Aplicar: </w:t>
      </w:r>
      <w:r>
        <w:rPr>
          <w:bCs/>
          <w:lang w:val="es-ES"/>
        </w:rPr>
        <w:t xml:space="preserve">Las condiciones iniciales del gas son: </w:t>
      </w:r>
      <m:oMath>
        <m:sSub>
          <m:sSubPr>
            <m:ctrlPr>
              <w:rPr>
                <w:rFonts w:ascii="Cambria Math" w:hAnsi="Cambria Math"/>
                <w:bCs/>
                <w:i/>
                <w:lang w:val="es-ES"/>
              </w:rPr>
            </m:ctrlPr>
          </m:sSubPr>
          <m:e>
            <m:r>
              <w:rPr>
                <w:rFonts w:ascii="Cambria Math" w:hAnsi="Cambria Math"/>
                <w:lang w:val="es-ES"/>
              </w:rPr>
              <m:t>p</m:t>
            </m:r>
          </m:e>
          <m:sub>
            <m:r>
              <w:rPr>
                <w:rFonts w:ascii="Cambria Math" w:hAnsi="Cambria Math"/>
                <w:lang w:val="es-ES"/>
              </w:rPr>
              <m:t>1</m:t>
            </m:r>
          </m:sub>
        </m:sSub>
        <m:r>
          <w:rPr>
            <w:rFonts w:ascii="Cambria Math" w:hAnsi="Cambria Math"/>
            <w:lang w:val="es-ES"/>
          </w:rPr>
          <m:t>=200</m:t>
        </m:r>
        <m:r>
          <m:rPr>
            <m:nor/>
          </m:rPr>
          <w:rPr>
            <w:rFonts w:ascii="Cambria Math" w:hAnsi="Cambria Math"/>
            <w:bCs/>
            <w:lang w:val="es-ES"/>
          </w:rPr>
          <m:t xml:space="preserve"> atm</m:t>
        </m:r>
        <m:r>
          <w:rPr>
            <w:rFonts w:ascii="Cambria Math" w:hAnsi="Cambria Math"/>
            <w:lang w:val="es-ES"/>
          </w:rPr>
          <m:t>;</m:t>
        </m:r>
        <m:sSub>
          <m:sSubPr>
            <m:ctrlPr>
              <w:rPr>
                <w:rFonts w:ascii="Cambria Math" w:hAnsi="Cambria Math"/>
                <w:bCs/>
                <w:i/>
                <w:lang w:val="es-ES"/>
              </w:rPr>
            </m:ctrlPr>
          </m:sSubPr>
          <m:e>
            <m:r>
              <w:rPr>
                <w:rFonts w:ascii="Cambria Math" w:hAnsi="Cambria Math"/>
                <w:lang w:val="es-ES"/>
              </w:rPr>
              <m:t>V</m:t>
            </m:r>
          </m:e>
          <m:sub>
            <m:r>
              <w:rPr>
                <w:rFonts w:ascii="Cambria Math" w:hAnsi="Cambria Math"/>
                <w:lang w:val="es-ES"/>
              </w:rPr>
              <m:t>1</m:t>
            </m:r>
          </m:sub>
        </m:sSub>
        <m:r>
          <w:rPr>
            <w:rFonts w:ascii="Cambria Math" w:hAnsi="Cambria Math"/>
            <w:lang w:val="es-ES"/>
          </w:rPr>
          <m:t>=15</m:t>
        </m:r>
        <m:r>
          <m:rPr>
            <m:nor/>
          </m:rPr>
          <w:rPr>
            <w:rFonts w:ascii="Cambria Math" w:hAnsi="Cambria Math"/>
            <w:bCs/>
            <w:lang w:val="es-ES"/>
          </w:rPr>
          <m:t xml:space="preserve"> L</m:t>
        </m:r>
        <m:r>
          <w:rPr>
            <w:rFonts w:ascii="Cambria Math" w:hAnsi="Cambria Math"/>
            <w:lang w:val="es-ES"/>
          </w:rPr>
          <m:t>;</m:t>
        </m:r>
        <m:sSub>
          <m:sSubPr>
            <m:ctrlPr>
              <w:rPr>
                <w:rFonts w:ascii="Cambria Math" w:hAnsi="Cambria Math"/>
                <w:bCs/>
                <w:i/>
                <w:lang w:val="es-ES"/>
              </w:rPr>
            </m:ctrlPr>
          </m:sSubPr>
          <m:e>
            <m:r>
              <w:rPr>
                <w:rFonts w:ascii="Cambria Math" w:hAnsi="Cambria Math"/>
                <w:lang w:val="es-ES"/>
              </w:rPr>
              <m:t>T</m:t>
            </m:r>
          </m:e>
          <m:sub>
            <m:r>
              <w:rPr>
                <w:rFonts w:ascii="Cambria Math" w:hAnsi="Cambria Math"/>
                <w:lang w:val="es-ES"/>
              </w:rPr>
              <m:t>1</m:t>
            </m:r>
          </m:sub>
        </m:sSub>
        <m:r>
          <w:rPr>
            <w:rFonts w:ascii="Cambria Math" w:hAnsi="Cambria Math"/>
            <w:lang w:val="es-ES"/>
          </w:rPr>
          <m:t xml:space="preserve">=10 ℃≈283 </m:t>
        </m:r>
        <m:r>
          <m:rPr>
            <m:nor/>
          </m:rPr>
          <w:rPr>
            <w:rFonts w:ascii="Cambria Math" w:hAnsi="Cambria Math"/>
            <w:bCs/>
            <w:lang w:val="es-ES"/>
          </w:rPr>
          <m:t>K</m:t>
        </m:r>
      </m:oMath>
      <w:r>
        <w:rPr>
          <w:rFonts w:eastAsiaTheme="minorEastAsia"/>
          <w:bCs/>
          <w:lang w:val="es-ES"/>
        </w:rPr>
        <w:t xml:space="preserve">. Las condiciones finales son: </w:t>
      </w:r>
      <m:oMath>
        <m:sSub>
          <m:sSubPr>
            <m:ctrlPr>
              <w:rPr>
                <w:rFonts w:ascii="Cambria Math" w:eastAsiaTheme="minorEastAsia" w:hAnsi="Cambria Math"/>
                <w:bCs/>
                <w:i/>
                <w:lang w:val="es-ES"/>
              </w:rPr>
            </m:ctrlPr>
          </m:sSubPr>
          <m:e>
            <m:r>
              <w:rPr>
                <w:rFonts w:ascii="Cambria Math" w:eastAsiaTheme="minorEastAsia" w:hAnsi="Cambria Math"/>
                <w:lang w:val="es-ES"/>
              </w:rPr>
              <m:t>p</m:t>
            </m:r>
          </m:e>
          <m:sub>
            <m:r>
              <w:rPr>
                <w:rFonts w:ascii="Cambria Math" w:eastAsiaTheme="minorEastAsia" w:hAnsi="Cambria Math"/>
                <w:lang w:val="es-ES"/>
              </w:rPr>
              <m:t>2</m:t>
            </m:r>
          </m:sub>
        </m:sSub>
        <m:r>
          <w:rPr>
            <w:rFonts w:ascii="Cambria Math" w:eastAsiaTheme="minorEastAsia" w:hAnsi="Cambria Math"/>
            <w:lang w:val="es-ES"/>
          </w:rPr>
          <m:t>=1</m:t>
        </m:r>
        <m:r>
          <m:rPr>
            <m:nor/>
          </m:rPr>
          <w:rPr>
            <w:rFonts w:ascii="Cambria Math" w:eastAsiaTheme="minorEastAsia" w:hAnsi="Cambria Math"/>
            <w:bCs/>
            <w:lang w:val="es-ES"/>
          </w:rPr>
          <m:t xml:space="preserve"> atm</m:t>
        </m:r>
        <m:r>
          <w:rPr>
            <w:rFonts w:ascii="Cambria Math" w:eastAsiaTheme="minorEastAsia" w:hAnsi="Cambria Math"/>
            <w:lang w:val="es-ES"/>
          </w:rPr>
          <m:t>;</m:t>
        </m:r>
        <m:sSub>
          <m:sSubPr>
            <m:ctrlPr>
              <w:rPr>
                <w:rFonts w:ascii="Cambria Math" w:eastAsiaTheme="minorEastAsia" w:hAnsi="Cambria Math"/>
                <w:bCs/>
                <w:i/>
                <w:lang w:val="es-ES"/>
              </w:rPr>
            </m:ctrlPr>
          </m:sSubPr>
          <m:e>
            <m:r>
              <w:rPr>
                <w:rFonts w:ascii="Cambria Math" w:eastAsiaTheme="minorEastAsia" w:hAnsi="Cambria Math"/>
                <w:lang w:val="es-ES"/>
              </w:rPr>
              <m:t>T</m:t>
            </m:r>
          </m:e>
          <m:sub>
            <m:r>
              <w:rPr>
                <w:rFonts w:ascii="Cambria Math" w:eastAsiaTheme="minorEastAsia" w:hAnsi="Cambria Math"/>
                <w:lang w:val="es-ES"/>
              </w:rPr>
              <m:t>2</m:t>
            </m:r>
          </m:sub>
        </m:sSub>
        <m:r>
          <w:rPr>
            <w:rFonts w:ascii="Cambria Math" w:eastAsiaTheme="minorEastAsia" w:hAnsi="Cambria Math"/>
            <w:lang w:val="es-ES"/>
          </w:rPr>
          <m:t xml:space="preserve">=25 ℃≈298 </m:t>
        </m:r>
        <m:r>
          <m:rPr>
            <m:nor/>
          </m:rPr>
          <w:rPr>
            <w:rFonts w:ascii="Cambria Math" w:eastAsiaTheme="minorEastAsia" w:hAnsi="Cambria Math"/>
            <w:bCs/>
            <w:lang w:val="es-ES"/>
          </w:rPr>
          <m:t>K</m:t>
        </m:r>
      </m:oMath>
      <w:r w:rsidR="0067635C">
        <w:rPr>
          <w:rFonts w:eastAsiaTheme="minorEastAsia"/>
          <w:bCs/>
          <w:lang w:val="es-ES"/>
        </w:rPr>
        <w:t xml:space="preserve"> y el volumen es lo que debemos calcular. Como ninguna de las variables de estado permanece constante, tendremos que aplicar la ley general de los gases ideales, es decir: </w:t>
      </w:r>
      <m:oMath>
        <m:f>
          <m:fPr>
            <m:ctrlPr>
              <w:rPr>
                <w:rFonts w:ascii="Cambria Math" w:eastAsiaTheme="minorEastAsia" w:hAnsi="Cambria Math"/>
                <w:bCs/>
                <w:i/>
                <w:lang w:val="es-ES"/>
              </w:rPr>
            </m:ctrlPr>
          </m:fPr>
          <m:num>
            <m:r>
              <w:rPr>
                <w:rFonts w:ascii="Cambria Math" w:eastAsiaTheme="minorEastAsia" w:hAnsi="Cambria Math"/>
                <w:lang w:val="es-ES"/>
              </w:rPr>
              <m:t>p⋅V</m:t>
            </m:r>
          </m:num>
          <m:den>
            <m:r>
              <w:rPr>
                <w:rFonts w:ascii="Cambria Math" w:eastAsiaTheme="minorEastAsia" w:hAnsi="Cambria Math"/>
                <w:lang w:val="es-ES"/>
              </w:rPr>
              <m:t>T</m:t>
            </m:r>
          </m:den>
        </m:f>
        <m:r>
          <w:rPr>
            <w:rFonts w:ascii="Cambria Math" w:eastAsiaTheme="minorEastAsia" w:hAnsi="Cambria Math"/>
            <w:lang w:val="es-ES"/>
          </w:rPr>
          <m:t>=</m:t>
        </m:r>
        <m:r>
          <m:rPr>
            <m:nor/>
          </m:rPr>
          <w:rPr>
            <w:rFonts w:ascii="Cambria Math" w:eastAsiaTheme="minorEastAsia" w:hAnsi="Cambria Math"/>
            <w:bCs/>
            <w:lang w:val="es-ES"/>
          </w:rPr>
          <m:t xml:space="preserve"> cte</m:t>
        </m:r>
      </m:oMath>
      <w:r w:rsidR="00A84D48">
        <w:rPr>
          <w:rFonts w:eastAsiaTheme="minorEastAsia"/>
          <w:bCs/>
          <w:lang w:val="es-ES"/>
        </w:rPr>
        <w:t xml:space="preserve">. En nuestro caso, será: </w:t>
      </w:r>
      <m:oMath>
        <m:f>
          <m:fPr>
            <m:ctrlPr>
              <w:rPr>
                <w:rFonts w:ascii="Cambria Math" w:eastAsiaTheme="minorEastAsia" w:hAnsi="Cambria Math"/>
                <w:bCs/>
                <w:i/>
                <w:lang w:val="es-ES"/>
              </w:rPr>
            </m:ctrlPr>
          </m:fPr>
          <m:num>
            <m:sSub>
              <m:sSubPr>
                <m:ctrlPr>
                  <w:rPr>
                    <w:rFonts w:ascii="Cambria Math" w:eastAsiaTheme="minorEastAsia" w:hAnsi="Cambria Math"/>
                    <w:bCs/>
                    <w:i/>
                    <w:lang w:val="es-ES"/>
                  </w:rPr>
                </m:ctrlPr>
              </m:sSubPr>
              <m:e>
                <m:r>
                  <w:rPr>
                    <w:rFonts w:ascii="Cambria Math" w:eastAsiaTheme="minorEastAsia" w:hAnsi="Cambria Math"/>
                    <w:lang w:val="es-ES"/>
                  </w:rPr>
                  <m:t>p</m:t>
                </m:r>
              </m:e>
              <m:sub>
                <m:r>
                  <w:rPr>
                    <w:rFonts w:ascii="Cambria Math" w:eastAsiaTheme="minorEastAsia" w:hAnsi="Cambria Math"/>
                    <w:lang w:val="es-ES"/>
                  </w:rPr>
                  <m:t>1</m:t>
                </m:r>
              </m:sub>
            </m:sSub>
            <m:r>
              <w:rPr>
                <w:rFonts w:ascii="Cambria Math" w:eastAsiaTheme="minorEastAsia" w:hAnsi="Cambria Math"/>
                <w:lang w:val="es-ES"/>
              </w:rPr>
              <m:t>⋅</m:t>
            </m:r>
            <m:sSub>
              <m:sSubPr>
                <m:ctrlPr>
                  <w:rPr>
                    <w:rFonts w:ascii="Cambria Math" w:eastAsiaTheme="minorEastAsia" w:hAnsi="Cambria Math"/>
                    <w:bCs/>
                    <w:i/>
                    <w:lang w:val="es-ES"/>
                  </w:rPr>
                </m:ctrlPr>
              </m:sSubPr>
              <m:e>
                <m:r>
                  <w:rPr>
                    <w:rFonts w:ascii="Cambria Math" w:eastAsiaTheme="minorEastAsia" w:hAnsi="Cambria Math"/>
                    <w:lang w:val="es-ES"/>
                  </w:rPr>
                  <m:t>V</m:t>
                </m:r>
              </m:e>
              <m:sub>
                <m:r>
                  <w:rPr>
                    <w:rFonts w:ascii="Cambria Math" w:eastAsiaTheme="minorEastAsia" w:hAnsi="Cambria Math"/>
                    <w:lang w:val="es-ES"/>
                  </w:rPr>
                  <m:t>1</m:t>
                </m:r>
              </m:sub>
            </m:sSub>
          </m:num>
          <m:den>
            <m:sSub>
              <m:sSubPr>
                <m:ctrlPr>
                  <w:rPr>
                    <w:rFonts w:ascii="Cambria Math" w:eastAsiaTheme="minorEastAsia" w:hAnsi="Cambria Math"/>
                    <w:bCs/>
                    <w:i/>
                    <w:lang w:val="es-ES"/>
                  </w:rPr>
                </m:ctrlPr>
              </m:sSubPr>
              <m:e>
                <m:r>
                  <w:rPr>
                    <w:rFonts w:ascii="Cambria Math" w:eastAsiaTheme="minorEastAsia" w:hAnsi="Cambria Math"/>
                    <w:lang w:val="es-ES"/>
                  </w:rPr>
                  <m:t>T</m:t>
                </m:r>
              </m:e>
              <m:sub>
                <m:r>
                  <w:rPr>
                    <w:rFonts w:ascii="Cambria Math" w:eastAsiaTheme="minorEastAsia" w:hAnsi="Cambria Math"/>
                    <w:lang w:val="es-ES"/>
                  </w:rPr>
                  <m:t>1</m:t>
                </m:r>
              </m:sub>
            </m:sSub>
          </m:den>
        </m:f>
        <m:r>
          <w:rPr>
            <w:rFonts w:ascii="Cambria Math" w:eastAsiaTheme="minorEastAsia" w:hAnsi="Cambria Math"/>
            <w:lang w:val="es-ES"/>
          </w:rPr>
          <m:t>=</m:t>
        </m:r>
        <m:f>
          <m:fPr>
            <m:ctrlPr>
              <w:rPr>
                <w:rFonts w:ascii="Cambria Math" w:eastAsiaTheme="minorEastAsia" w:hAnsi="Cambria Math"/>
                <w:bCs/>
                <w:i/>
                <w:lang w:val="es-ES"/>
              </w:rPr>
            </m:ctrlPr>
          </m:fPr>
          <m:num>
            <m:sSub>
              <m:sSubPr>
                <m:ctrlPr>
                  <w:rPr>
                    <w:rFonts w:ascii="Cambria Math" w:eastAsiaTheme="minorEastAsia" w:hAnsi="Cambria Math"/>
                    <w:bCs/>
                    <w:i/>
                    <w:lang w:val="es-ES"/>
                  </w:rPr>
                </m:ctrlPr>
              </m:sSubPr>
              <m:e>
                <m:r>
                  <w:rPr>
                    <w:rFonts w:ascii="Cambria Math" w:eastAsiaTheme="minorEastAsia" w:hAnsi="Cambria Math"/>
                    <w:lang w:val="es-ES"/>
                  </w:rPr>
                  <m:t>p</m:t>
                </m:r>
              </m:e>
              <m:sub>
                <m:r>
                  <w:rPr>
                    <w:rFonts w:ascii="Cambria Math" w:eastAsiaTheme="minorEastAsia" w:hAnsi="Cambria Math"/>
                    <w:lang w:val="es-ES"/>
                  </w:rPr>
                  <m:t>2</m:t>
                </m:r>
              </m:sub>
            </m:sSub>
            <m:r>
              <w:rPr>
                <w:rFonts w:ascii="Cambria Math" w:eastAsiaTheme="minorEastAsia" w:hAnsi="Cambria Math"/>
                <w:lang w:val="es-ES"/>
              </w:rPr>
              <m:t>⋅</m:t>
            </m:r>
            <m:sSub>
              <m:sSubPr>
                <m:ctrlPr>
                  <w:rPr>
                    <w:rFonts w:ascii="Cambria Math" w:eastAsiaTheme="minorEastAsia" w:hAnsi="Cambria Math"/>
                    <w:bCs/>
                    <w:i/>
                    <w:lang w:val="es-ES"/>
                  </w:rPr>
                </m:ctrlPr>
              </m:sSubPr>
              <m:e>
                <m:r>
                  <w:rPr>
                    <w:rFonts w:ascii="Cambria Math" w:eastAsiaTheme="minorEastAsia" w:hAnsi="Cambria Math"/>
                    <w:lang w:val="es-ES"/>
                  </w:rPr>
                  <m:t>V</m:t>
                </m:r>
              </m:e>
              <m:sub>
                <m:r>
                  <w:rPr>
                    <w:rFonts w:ascii="Cambria Math" w:eastAsiaTheme="minorEastAsia" w:hAnsi="Cambria Math"/>
                    <w:lang w:val="es-ES"/>
                  </w:rPr>
                  <m:t>2</m:t>
                </m:r>
              </m:sub>
            </m:sSub>
          </m:num>
          <m:den>
            <m:sSub>
              <m:sSubPr>
                <m:ctrlPr>
                  <w:rPr>
                    <w:rFonts w:ascii="Cambria Math" w:eastAsiaTheme="minorEastAsia" w:hAnsi="Cambria Math"/>
                    <w:bCs/>
                    <w:i/>
                    <w:lang w:val="es-ES"/>
                  </w:rPr>
                </m:ctrlPr>
              </m:sSubPr>
              <m:e>
                <m:r>
                  <w:rPr>
                    <w:rFonts w:ascii="Cambria Math" w:eastAsiaTheme="minorEastAsia" w:hAnsi="Cambria Math"/>
                    <w:lang w:val="es-ES"/>
                  </w:rPr>
                  <m:t>T</m:t>
                </m:r>
              </m:e>
              <m:sub>
                <m:r>
                  <w:rPr>
                    <w:rFonts w:ascii="Cambria Math" w:eastAsiaTheme="minorEastAsia" w:hAnsi="Cambria Math"/>
                    <w:lang w:val="es-ES"/>
                  </w:rPr>
                  <m:t>2</m:t>
                </m:r>
              </m:sub>
            </m:sSub>
          </m:den>
        </m:f>
      </m:oMath>
      <w:r w:rsidR="00A84D48">
        <w:rPr>
          <w:rFonts w:eastAsiaTheme="minorEastAsia"/>
          <w:bCs/>
          <w:lang w:val="es-ES"/>
        </w:rPr>
        <w:t xml:space="preserve">. Despejando, calculamos </w:t>
      </w:r>
      <m:oMath>
        <m:sSub>
          <m:sSubPr>
            <m:ctrlPr>
              <w:rPr>
                <w:rFonts w:ascii="Cambria Math" w:eastAsiaTheme="minorEastAsia" w:hAnsi="Cambria Math"/>
                <w:bCs/>
                <w:i/>
                <w:lang w:val="es-ES"/>
              </w:rPr>
            </m:ctrlPr>
          </m:sSubPr>
          <m:e>
            <m:r>
              <w:rPr>
                <w:rFonts w:ascii="Cambria Math" w:eastAsiaTheme="minorEastAsia" w:hAnsi="Cambria Math"/>
                <w:lang w:val="es-ES"/>
              </w:rPr>
              <m:t>V</m:t>
            </m:r>
          </m:e>
          <m:sub>
            <m:r>
              <w:rPr>
                <w:rFonts w:ascii="Cambria Math" w:eastAsiaTheme="minorEastAsia" w:hAnsi="Cambria Math"/>
                <w:lang w:val="es-ES"/>
              </w:rPr>
              <m:t>2</m:t>
            </m:r>
          </m:sub>
        </m:sSub>
        <m:r>
          <w:rPr>
            <w:rFonts w:ascii="Cambria Math" w:eastAsiaTheme="minorEastAsia" w:hAnsi="Cambria Math"/>
            <w:lang w:val="es-ES"/>
          </w:rPr>
          <m:t>=</m:t>
        </m:r>
        <m:f>
          <m:fPr>
            <m:ctrlPr>
              <w:rPr>
                <w:rFonts w:ascii="Cambria Math" w:eastAsiaTheme="minorEastAsia" w:hAnsi="Cambria Math"/>
                <w:bCs/>
                <w:i/>
                <w:lang w:val="es-ES"/>
              </w:rPr>
            </m:ctrlPr>
          </m:fPr>
          <m:num>
            <m:sSub>
              <m:sSubPr>
                <m:ctrlPr>
                  <w:rPr>
                    <w:rFonts w:ascii="Cambria Math" w:eastAsiaTheme="minorEastAsia" w:hAnsi="Cambria Math"/>
                    <w:bCs/>
                    <w:i/>
                    <w:lang w:val="es-ES"/>
                  </w:rPr>
                </m:ctrlPr>
              </m:sSubPr>
              <m:e>
                <m:r>
                  <w:rPr>
                    <w:rFonts w:ascii="Cambria Math" w:eastAsiaTheme="minorEastAsia" w:hAnsi="Cambria Math"/>
                    <w:lang w:val="es-ES"/>
                  </w:rPr>
                  <m:t>p</m:t>
                </m:r>
              </m:e>
              <m:sub>
                <m:r>
                  <w:rPr>
                    <w:rFonts w:ascii="Cambria Math" w:eastAsiaTheme="minorEastAsia" w:hAnsi="Cambria Math"/>
                    <w:lang w:val="es-ES"/>
                  </w:rPr>
                  <m:t>1</m:t>
                </m:r>
              </m:sub>
            </m:sSub>
            <m:r>
              <w:rPr>
                <w:rFonts w:ascii="Cambria Math" w:eastAsiaTheme="minorEastAsia" w:hAnsi="Cambria Math"/>
                <w:lang w:val="es-ES"/>
              </w:rPr>
              <m:t>⋅</m:t>
            </m:r>
            <m:sSub>
              <m:sSubPr>
                <m:ctrlPr>
                  <w:rPr>
                    <w:rFonts w:ascii="Cambria Math" w:eastAsiaTheme="minorEastAsia" w:hAnsi="Cambria Math"/>
                    <w:bCs/>
                    <w:i/>
                    <w:lang w:val="es-ES"/>
                  </w:rPr>
                </m:ctrlPr>
              </m:sSubPr>
              <m:e>
                <m:r>
                  <w:rPr>
                    <w:rFonts w:ascii="Cambria Math" w:eastAsiaTheme="minorEastAsia" w:hAnsi="Cambria Math"/>
                    <w:lang w:val="es-ES"/>
                  </w:rPr>
                  <m:t>V</m:t>
                </m:r>
              </m:e>
              <m:sub>
                <m:r>
                  <w:rPr>
                    <w:rFonts w:ascii="Cambria Math" w:eastAsiaTheme="minorEastAsia" w:hAnsi="Cambria Math"/>
                    <w:lang w:val="es-ES"/>
                  </w:rPr>
                  <m:t>1</m:t>
                </m:r>
              </m:sub>
            </m:sSub>
          </m:num>
          <m:den>
            <m:sSub>
              <m:sSubPr>
                <m:ctrlPr>
                  <w:rPr>
                    <w:rFonts w:ascii="Cambria Math" w:eastAsiaTheme="minorEastAsia" w:hAnsi="Cambria Math"/>
                    <w:bCs/>
                    <w:i/>
                    <w:lang w:val="es-ES"/>
                  </w:rPr>
                </m:ctrlPr>
              </m:sSubPr>
              <m:e>
                <m:r>
                  <w:rPr>
                    <w:rFonts w:ascii="Cambria Math" w:eastAsiaTheme="minorEastAsia" w:hAnsi="Cambria Math"/>
                    <w:lang w:val="es-ES"/>
                  </w:rPr>
                  <m:t>T</m:t>
                </m:r>
              </m:e>
              <m:sub>
                <m:r>
                  <w:rPr>
                    <w:rFonts w:ascii="Cambria Math" w:eastAsiaTheme="minorEastAsia" w:hAnsi="Cambria Math"/>
                    <w:lang w:val="es-ES"/>
                  </w:rPr>
                  <m:t>1</m:t>
                </m:r>
              </m:sub>
            </m:sSub>
          </m:den>
        </m:f>
        <m:r>
          <w:rPr>
            <w:rFonts w:ascii="Cambria Math" w:eastAsiaTheme="minorEastAsia" w:hAnsi="Cambria Math"/>
            <w:lang w:val="es-ES"/>
          </w:rPr>
          <m:t>⋅</m:t>
        </m:r>
        <m:f>
          <m:fPr>
            <m:ctrlPr>
              <w:rPr>
                <w:rFonts w:ascii="Cambria Math" w:eastAsiaTheme="minorEastAsia" w:hAnsi="Cambria Math"/>
                <w:bCs/>
                <w:i/>
                <w:lang w:val="es-ES"/>
              </w:rPr>
            </m:ctrlPr>
          </m:fPr>
          <m:num>
            <m:sSub>
              <m:sSubPr>
                <m:ctrlPr>
                  <w:rPr>
                    <w:rFonts w:ascii="Cambria Math" w:eastAsiaTheme="minorEastAsia" w:hAnsi="Cambria Math"/>
                    <w:bCs/>
                    <w:i/>
                    <w:lang w:val="es-ES"/>
                  </w:rPr>
                </m:ctrlPr>
              </m:sSubPr>
              <m:e>
                <m:r>
                  <w:rPr>
                    <w:rFonts w:ascii="Cambria Math" w:eastAsiaTheme="minorEastAsia" w:hAnsi="Cambria Math"/>
                    <w:lang w:val="es-ES"/>
                  </w:rPr>
                  <m:t>T</m:t>
                </m:r>
              </m:e>
              <m:sub>
                <m:r>
                  <w:rPr>
                    <w:rFonts w:ascii="Cambria Math" w:eastAsiaTheme="minorEastAsia" w:hAnsi="Cambria Math"/>
                    <w:lang w:val="es-ES"/>
                  </w:rPr>
                  <m:t>2</m:t>
                </m:r>
              </m:sub>
            </m:sSub>
          </m:num>
          <m:den>
            <m:sSub>
              <m:sSubPr>
                <m:ctrlPr>
                  <w:rPr>
                    <w:rFonts w:ascii="Cambria Math" w:eastAsiaTheme="minorEastAsia" w:hAnsi="Cambria Math"/>
                    <w:bCs/>
                    <w:i/>
                    <w:lang w:val="es-ES"/>
                  </w:rPr>
                </m:ctrlPr>
              </m:sSubPr>
              <m:e>
                <m:r>
                  <w:rPr>
                    <w:rFonts w:ascii="Cambria Math" w:eastAsiaTheme="minorEastAsia" w:hAnsi="Cambria Math"/>
                    <w:lang w:val="es-ES"/>
                  </w:rPr>
                  <m:t>p</m:t>
                </m:r>
              </m:e>
              <m:sub>
                <m:r>
                  <w:rPr>
                    <w:rFonts w:ascii="Cambria Math" w:eastAsiaTheme="minorEastAsia" w:hAnsi="Cambria Math"/>
                    <w:lang w:val="es-ES"/>
                  </w:rPr>
                  <m:t>2</m:t>
                </m:r>
              </m:sub>
            </m:sSub>
          </m:den>
        </m:f>
        <m:r>
          <w:rPr>
            <w:rFonts w:ascii="Cambria Math" w:eastAsiaTheme="minorEastAsia" w:hAnsi="Cambria Math"/>
            <w:lang w:val="es-ES"/>
          </w:rPr>
          <m:t>=</m:t>
        </m:r>
        <m:f>
          <m:fPr>
            <m:ctrlPr>
              <w:rPr>
                <w:rFonts w:ascii="Cambria Math" w:eastAsiaTheme="minorEastAsia" w:hAnsi="Cambria Math"/>
                <w:bCs/>
                <w:i/>
                <w:lang w:val="es-ES"/>
              </w:rPr>
            </m:ctrlPr>
          </m:fPr>
          <m:num>
            <m:r>
              <w:rPr>
                <w:rFonts w:ascii="Cambria Math" w:eastAsiaTheme="minorEastAsia" w:hAnsi="Cambria Math"/>
                <w:lang w:val="es-ES"/>
              </w:rPr>
              <m:t xml:space="preserve">200 </m:t>
            </m:r>
            <m:r>
              <m:rPr>
                <m:nor/>
              </m:rPr>
              <w:rPr>
                <w:rFonts w:ascii="Cambria Math" w:eastAsiaTheme="minorEastAsia" w:hAnsi="Cambria Math"/>
                <w:bCs/>
                <w:lang w:val="es-ES"/>
              </w:rPr>
              <m:t>atm ⋅</m:t>
            </m:r>
            <m:r>
              <w:rPr>
                <w:rFonts w:ascii="Cambria Math" w:eastAsiaTheme="minorEastAsia" w:hAnsi="Cambria Math"/>
                <w:lang w:val="es-ES"/>
              </w:rPr>
              <m:t xml:space="preserve">15 </m:t>
            </m:r>
            <m:r>
              <m:rPr>
                <m:nor/>
              </m:rPr>
              <w:rPr>
                <w:rFonts w:ascii="Cambria Math" w:eastAsiaTheme="minorEastAsia" w:hAnsi="Cambria Math"/>
                <w:bCs/>
                <w:lang w:val="es-ES"/>
              </w:rPr>
              <m:t>L</m:t>
            </m:r>
          </m:num>
          <m:den>
            <m:r>
              <w:rPr>
                <w:rFonts w:ascii="Cambria Math" w:eastAsiaTheme="minorEastAsia" w:hAnsi="Cambria Math"/>
                <w:lang w:val="es-ES"/>
              </w:rPr>
              <m:t xml:space="preserve">283 </m:t>
            </m:r>
            <m:r>
              <m:rPr>
                <m:nor/>
              </m:rPr>
              <w:rPr>
                <w:rFonts w:ascii="Cambria Math" w:eastAsiaTheme="minorEastAsia" w:hAnsi="Cambria Math"/>
                <w:bCs/>
                <w:lang w:val="es-ES"/>
              </w:rPr>
              <m:t>K</m:t>
            </m:r>
          </m:den>
        </m:f>
        <m:r>
          <w:rPr>
            <w:rFonts w:ascii="Cambria Math" w:eastAsiaTheme="minorEastAsia" w:hAnsi="Cambria Math"/>
            <w:lang w:val="es-ES"/>
          </w:rPr>
          <m:t>⋅</m:t>
        </m:r>
        <m:f>
          <m:fPr>
            <m:ctrlPr>
              <w:rPr>
                <w:rFonts w:ascii="Cambria Math" w:eastAsiaTheme="minorEastAsia" w:hAnsi="Cambria Math"/>
                <w:bCs/>
                <w:i/>
                <w:lang w:val="es-ES"/>
              </w:rPr>
            </m:ctrlPr>
          </m:fPr>
          <m:num>
            <m:r>
              <w:rPr>
                <w:rFonts w:ascii="Cambria Math" w:eastAsiaTheme="minorEastAsia" w:hAnsi="Cambria Math"/>
                <w:lang w:val="es-ES"/>
              </w:rPr>
              <m:t xml:space="preserve">298 </m:t>
            </m:r>
            <m:r>
              <m:rPr>
                <m:nor/>
              </m:rPr>
              <w:rPr>
                <w:rFonts w:ascii="Cambria Math" w:eastAsiaTheme="minorEastAsia" w:hAnsi="Cambria Math"/>
                <w:bCs/>
                <w:lang w:val="es-ES"/>
              </w:rPr>
              <m:t>K</m:t>
            </m:r>
          </m:num>
          <m:den>
            <m:r>
              <w:rPr>
                <w:rFonts w:ascii="Cambria Math" w:eastAsiaTheme="minorEastAsia" w:hAnsi="Cambria Math"/>
                <w:lang w:val="es-ES"/>
              </w:rPr>
              <m:t xml:space="preserve">1 </m:t>
            </m:r>
            <m:r>
              <m:rPr>
                <m:nor/>
              </m:rPr>
              <w:rPr>
                <w:rFonts w:ascii="Cambria Math" w:eastAsiaTheme="minorEastAsia" w:hAnsi="Cambria Math"/>
                <w:bCs/>
                <w:lang w:val="es-ES"/>
              </w:rPr>
              <m:t>atm</m:t>
            </m:r>
          </m:den>
        </m:f>
        <m:r>
          <w:rPr>
            <w:rFonts w:ascii="Cambria Math" w:eastAsiaTheme="minorEastAsia" w:hAnsi="Cambria Math"/>
            <w:lang w:val="es-ES"/>
          </w:rPr>
          <m:t xml:space="preserve">≈3160 </m:t>
        </m:r>
        <m:r>
          <m:rPr>
            <m:nor/>
          </m:rPr>
          <w:rPr>
            <w:rFonts w:ascii="Cambria Math" w:eastAsiaTheme="minorEastAsia" w:hAnsi="Cambria Math"/>
            <w:bCs/>
            <w:lang w:val="es-ES"/>
          </w:rPr>
          <m:t>L</m:t>
        </m:r>
      </m:oMath>
      <w:r w:rsidR="00264BB7">
        <w:rPr>
          <w:rFonts w:eastAsiaTheme="minorEastAsia"/>
          <w:bCs/>
          <w:lang w:val="es-ES"/>
        </w:rPr>
        <w:t>.</w:t>
      </w:r>
    </w:p>
    <w:p w14:paraId="6DA3FA45" w14:textId="7E51EFEF" w:rsidR="00196164" w:rsidRPr="00BC3CE9" w:rsidRDefault="00CA1BDD" w:rsidP="00CA1BDD">
      <w:pPr>
        <w:numPr>
          <w:ilvl w:val="0"/>
          <w:numId w:val="11"/>
        </w:numPr>
        <w:rPr>
          <w:lang w:val="es-ES"/>
        </w:rPr>
      </w:pPr>
      <w:r w:rsidRPr="00BC3CE9">
        <w:rPr>
          <w:b/>
          <w:bCs/>
          <w:lang w:val="es-ES"/>
        </w:rPr>
        <w:t>Analizar:</w:t>
      </w:r>
      <w:r w:rsidRPr="00BC3CE9">
        <w:rPr>
          <w:lang w:val="es-ES"/>
        </w:rPr>
        <w:t xml:space="preserve"> </w:t>
      </w:r>
      <w:r w:rsidRPr="00BC3CE9">
        <w:rPr>
          <w:b/>
          <w:bCs/>
          <w:lang w:val="es-ES"/>
        </w:rPr>
        <w:t>Herramienta digital:</w:t>
      </w:r>
      <w:r w:rsidRPr="00BC3CE9">
        <w:rPr>
          <w:lang w:val="es-ES"/>
        </w:rPr>
        <w:t xml:space="preserve"> Hoja de cálculo (Google </w:t>
      </w:r>
      <w:proofErr w:type="spellStart"/>
      <w:r w:rsidRPr="00BC3CE9">
        <w:rPr>
          <w:lang w:val="es-ES"/>
        </w:rPr>
        <w:t>Sheets</w:t>
      </w:r>
      <w:proofErr w:type="spellEnd"/>
      <w:r w:rsidRPr="00BC3CE9">
        <w:rPr>
          <w:lang w:val="es-ES"/>
        </w:rPr>
        <w:t xml:space="preserve"> o Microsoft Excel).</w:t>
      </w:r>
    </w:p>
    <w:p w14:paraId="46C50EE5" w14:textId="77777777" w:rsidR="00196164" w:rsidRPr="00BC3CE9" w:rsidRDefault="00CA1BDD" w:rsidP="00CA1BDD">
      <w:pPr>
        <w:numPr>
          <w:ilvl w:val="0"/>
          <w:numId w:val="1"/>
        </w:numPr>
        <w:rPr>
          <w:lang w:val="es-ES"/>
        </w:rPr>
      </w:pPr>
      <w:r w:rsidRPr="00BC3CE9">
        <w:rPr>
          <w:b/>
          <w:bCs/>
          <w:lang w:val="es-ES"/>
        </w:rPr>
        <w:t>Procedimiento:</w:t>
      </w:r>
    </w:p>
    <w:p w14:paraId="10D93B57" w14:textId="77777777" w:rsidR="00196164" w:rsidRPr="00BC3CE9" w:rsidRDefault="00CA1BDD" w:rsidP="00CA1BDD">
      <w:pPr>
        <w:numPr>
          <w:ilvl w:val="1"/>
          <w:numId w:val="12"/>
        </w:numPr>
        <w:rPr>
          <w:lang w:val="es-ES"/>
        </w:rPr>
      </w:pPr>
      <w:r w:rsidRPr="00BC3CE9">
        <w:rPr>
          <w:lang w:val="es-ES"/>
        </w:rPr>
        <w:t>Abrir una hoja de cálculo.</w:t>
      </w:r>
    </w:p>
    <w:p w14:paraId="78C62B67" w14:textId="04AF7779" w:rsidR="00196164" w:rsidRPr="00BC3CE9" w:rsidRDefault="00CA1BDD" w:rsidP="00CA1BDD">
      <w:pPr>
        <w:numPr>
          <w:ilvl w:val="1"/>
          <w:numId w:val="12"/>
        </w:numPr>
        <w:rPr>
          <w:lang w:val="es-ES"/>
        </w:rPr>
      </w:pPr>
      <w:r w:rsidRPr="00BC3CE9">
        <w:rPr>
          <w:lang w:val="es-ES"/>
        </w:rPr>
        <w:t>Introducir los datos de Presión (</w:t>
      </w:r>
      <m:oMath>
        <m:r>
          <w:rPr>
            <w:rFonts w:ascii="Cambria Math" w:hAnsi="Cambria Math"/>
            <w:lang w:val="es-ES"/>
          </w:rPr>
          <m:t>p</m:t>
        </m:r>
      </m:oMath>
      <w:r w:rsidRPr="00BC3CE9">
        <w:rPr>
          <w:lang w:val="es-ES"/>
        </w:rPr>
        <w:t>) en una columna y Volumen (</w:t>
      </w:r>
      <m:oMath>
        <m:r>
          <w:rPr>
            <w:rFonts w:ascii="Cambria Math" w:hAnsi="Cambria Math"/>
            <w:lang w:val="es-ES"/>
          </w:rPr>
          <m:t>V</m:t>
        </m:r>
      </m:oMath>
      <w:r w:rsidRPr="00BC3CE9">
        <w:rPr>
          <w:lang w:val="es-ES"/>
        </w:rPr>
        <w:t>) en otra.</w:t>
      </w:r>
    </w:p>
    <w:p w14:paraId="657C1476" w14:textId="75C577F1" w:rsidR="00196164" w:rsidRPr="00BC3CE9" w:rsidRDefault="00CA1BDD" w:rsidP="00CA1BDD">
      <w:pPr>
        <w:numPr>
          <w:ilvl w:val="1"/>
          <w:numId w:val="12"/>
        </w:numPr>
        <w:rPr>
          <w:lang w:val="es-ES"/>
        </w:rPr>
      </w:pPr>
      <w:r w:rsidRPr="00BC3CE9">
        <w:rPr>
          <w:lang w:val="es-ES"/>
        </w:rPr>
        <w:t xml:space="preserve">Crear una tercera columna para el producto </w:t>
      </w:r>
      <m:oMath>
        <m:r>
          <w:rPr>
            <w:rFonts w:ascii="Cambria Math" w:hAnsi="Cambria Math"/>
            <w:lang w:val="es-ES"/>
          </w:rPr>
          <m:t>p</m:t>
        </m:r>
        <m:r>
          <m:rPr>
            <m:sty m:val="p"/>
          </m:rPr>
          <w:rPr>
            <w:rFonts w:ascii="Cambria Math" w:hAnsi="Cambria Math"/>
            <w:lang w:val="es-ES"/>
          </w:rPr>
          <m:t>⋅</m:t>
        </m:r>
        <m:r>
          <w:rPr>
            <w:rFonts w:ascii="Cambria Math" w:hAnsi="Cambria Math"/>
            <w:lang w:val="es-ES"/>
          </w:rPr>
          <m:t>V</m:t>
        </m:r>
      </m:oMath>
      <w:r w:rsidRPr="00BC3CE9">
        <w:rPr>
          <w:lang w:val="es-ES"/>
        </w:rPr>
        <w:t>.</w:t>
      </w:r>
    </w:p>
    <w:p w14:paraId="6429F16B" w14:textId="1E0688C8" w:rsidR="00196164" w:rsidRPr="00BC3CE9" w:rsidRDefault="00CA1BDD" w:rsidP="00CA1BDD">
      <w:pPr>
        <w:numPr>
          <w:ilvl w:val="1"/>
          <w:numId w:val="12"/>
        </w:numPr>
        <w:rPr>
          <w:lang w:val="es-ES"/>
        </w:rPr>
      </w:pPr>
      <w:r w:rsidRPr="00BC3CE9">
        <w:rPr>
          <w:lang w:val="es-ES"/>
        </w:rPr>
        <w:t xml:space="preserve">Calcular el producto </w:t>
      </w:r>
      <m:oMath>
        <m:r>
          <w:rPr>
            <w:rFonts w:ascii="Cambria Math" w:hAnsi="Cambria Math"/>
            <w:lang w:val="es-ES"/>
          </w:rPr>
          <m:t>p</m:t>
        </m:r>
        <m:r>
          <m:rPr>
            <m:sty m:val="p"/>
          </m:rPr>
          <w:rPr>
            <w:rFonts w:ascii="Cambria Math" w:hAnsi="Cambria Math"/>
            <w:lang w:val="es-ES"/>
          </w:rPr>
          <m:t>⋅</m:t>
        </m:r>
        <m:r>
          <w:rPr>
            <w:rFonts w:ascii="Cambria Math" w:hAnsi="Cambria Math"/>
            <w:lang w:val="es-ES"/>
          </w:rPr>
          <m:t>V</m:t>
        </m:r>
      </m:oMath>
      <w:r w:rsidRPr="00BC3CE9">
        <w:rPr>
          <w:lang w:val="es-ES"/>
        </w:rPr>
        <w:t xml:space="preserve"> para cada par de datos.</w:t>
      </w:r>
    </w:p>
    <w:p w14:paraId="381F8E0F" w14:textId="266379BC" w:rsidR="00196164" w:rsidRPr="00BC3CE9" w:rsidRDefault="00CA1BDD" w:rsidP="00CA1BDD">
      <w:pPr>
        <w:numPr>
          <w:ilvl w:val="1"/>
          <w:numId w:val="12"/>
        </w:numPr>
        <w:rPr>
          <w:lang w:val="es-ES"/>
        </w:rPr>
      </w:pPr>
      <w:r w:rsidRPr="00BC3CE9">
        <w:rPr>
          <w:lang w:val="es-ES"/>
        </w:rPr>
        <w:t>Insertar un grá</w:t>
      </w:r>
      <w:r w:rsidR="00A41716">
        <w:rPr>
          <w:lang w:val="es-ES"/>
        </w:rPr>
        <w:t>fico de dispersión (</w:t>
      </w:r>
      <w:r w:rsidR="00A41716" w:rsidRPr="00A41716">
        <w:rPr>
          <w:i/>
          <w:lang w:val="es-ES"/>
        </w:rPr>
        <w:t>XY</w:t>
      </w:r>
      <w:r w:rsidR="00A41716">
        <w:rPr>
          <w:lang w:val="es-ES"/>
        </w:rPr>
        <w:t>) con la p</w:t>
      </w:r>
      <w:r w:rsidRPr="00BC3CE9">
        <w:rPr>
          <w:lang w:val="es-ES"/>
        </w:rPr>
        <w:t xml:space="preserve">resión en el eje </w:t>
      </w:r>
      <m:oMath>
        <m:r>
          <w:rPr>
            <w:rFonts w:ascii="Cambria Math" w:hAnsi="Cambria Math"/>
            <w:lang w:val="es-ES"/>
          </w:rPr>
          <m:t>x</m:t>
        </m:r>
      </m:oMath>
      <w:r w:rsidR="00A41716">
        <w:rPr>
          <w:lang w:val="es-ES"/>
        </w:rPr>
        <w:t xml:space="preserve"> y el v</w:t>
      </w:r>
      <w:r w:rsidRPr="00BC3CE9">
        <w:rPr>
          <w:lang w:val="es-ES"/>
        </w:rPr>
        <w:t xml:space="preserve">olumen en el eje </w:t>
      </w:r>
      <m:oMath>
        <m:r>
          <w:rPr>
            <w:rFonts w:ascii="Cambria Math" w:hAnsi="Cambria Math"/>
            <w:lang w:val="es-ES"/>
          </w:rPr>
          <m:t>y</m:t>
        </m:r>
      </m:oMath>
      <w:r w:rsidRPr="00BC3CE9">
        <w:rPr>
          <w:lang w:val="es-ES"/>
        </w:rPr>
        <w:t>.</w:t>
      </w:r>
    </w:p>
    <w:p w14:paraId="2D99966A" w14:textId="77777777" w:rsidR="00196164" w:rsidRPr="00BC3CE9" w:rsidRDefault="00CA1BDD" w:rsidP="00CA1BDD">
      <w:pPr>
        <w:numPr>
          <w:ilvl w:val="1"/>
          <w:numId w:val="12"/>
        </w:numPr>
        <w:rPr>
          <w:lang w:val="es-ES"/>
        </w:rPr>
      </w:pPr>
      <w:r w:rsidRPr="00BC3CE9">
        <w:rPr>
          <w:lang w:val="es-ES"/>
        </w:rPr>
        <w:t>Observar la forma de la curva y, si es posible, añadir una línea de tendencia y mostrar la ecuación.</w:t>
      </w:r>
    </w:p>
    <w:p w14:paraId="782C267D" w14:textId="77777777" w:rsidR="00196164" w:rsidRPr="00BC3CE9" w:rsidRDefault="00CA1BDD" w:rsidP="00CA1BDD">
      <w:pPr>
        <w:numPr>
          <w:ilvl w:val="0"/>
          <w:numId w:val="1"/>
        </w:numPr>
        <w:rPr>
          <w:lang w:val="es-ES"/>
        </w:rPr>
      </w:pPr>
      <w:r w:rsidRPr="00BC3CE9">
        <w:rPr>
          <w:b/>
          <w:bCs/>
          <w:lang w:val="es-ES"/>
        </w:rPr>
        <w:t>Análisis de los datos y la gráfica:</w:t>
      </w:r>
    </w:p>
    <w:tbl>
      <w:tblPr>
        <w:tblW w:w="0" w:type="auto"/>
        <w:jc w:val="center"/>
        <w:tblLook w:val="0020" w:firstRow="1" w:lastRow="0" w:firstColumn="0" w:lastColumn="0" w:noHBand="0" w:noVBand="0"/>
      </w:tblPr>
      <w:tblGrid>
        <w:gridCol w:w="2020"/>
        <w:gridCol w:w="1895"/>
        <w:gridCol w:w="2540"/>
      </w:tblGrid>
      <w:tr w:rsidR="00196164" w:rsidRPr="00BC3CE9" w14:paraId="69513976" w14:textId="77777777" w:rsidTr="003B0134">
        <w:trPr>
          <w:tblHeader/>
          <w:jc w:val="center"/>
        </w:trPr>
        <w:tc>
          <w:tcPr>
            <w:tcW w:w="0" w:type="auto"/>
          </w:tcPr>
          <w:p w14:paraId="50CD7C46" w14:textId="37921547" w:rsidR="00196164" w:rsidRPr="00BC3CE9" w:rsidRDefault="00CA1BDD" w:rsidP="003B0134">
            <w:pPr>
              <w:jc w:val="center"/>
              <w:rPr>
                <w:lang w:val="es-ES"/>
              </w:rPr>
            </w:pPr>
            <w:r w:rsidRPr="00BC3CE9">
              <w:rPr>
                <w:lang w:val="es-ES"/>
              </w:rPr>
              <w:t>Presión (</w:t>
            </w:r>
            <m:oMath>
              <m:r>
                <w:rPr>
                  <w:rFonts w:ascii="Cambria Math" w:hAnsi="Cambria Math"/>
                  <w:lang w:val="es-ES"/>
                </w:rPr>
                <m:t>p</m:t>
              </m:r>
            </m:oMath>
            <w:r w:rsidRPr="00BC3CE9">
              <w:rPr>
                <w:lang w:val="es-ES"/>
              </w:rPr>
              <w:t>) (atm)</w:t>
            </w:r>
          </w:p>
        </w:tc>
        <w:tc>
          <w:tcPr>
            <w:tcW w:w="0" w:type="auto"/>
          </w:tcPr>
          <w:p w14:paraId="762574CD" w14:textId="77777777" w:rsidR="00196164" w:rsidRPr="00BC3CE9" w:rsidRDefault="00CA1BDD" w:rsidP="003B0134">
            <w:pPr>
              <w:jc w:val="center"/>
              <w:rPr>
                <w:lang w:val="es-ES"/>
              </w:rPr>
            </w:pPr>
            <w:r w:rsidRPr="00BC3CE9">
              <w:rPr>
                <w:lang w:val="es-ES"/>
              </w:rPr>
              <w:t>Volumen (</w:t>
            </w:r>
            <m:oMath>
              <m:r>
                <w:rPr>
                  <w:rFonts w:ascii="Cambria Math" w:hAnsi="Cambria Math"/>
                  <w:lang w:val="es-ES"/>
                </w:rPr>
                <m:t>V</m:t>
              </m:r>
            </m:oMath>
            <w:r w:rsidRPr="00BC3CE9">
              <w:rPr>
                <w:lang w:val="es-ES"/>
              </w:rPr>
              <w:t>) (L)</w:t>
            </w:r>
          </w:p>
        </w:tc>
        <w:tc>
          <w:tcPr>
            <w:tcW w:w="0" w:type="auto"/>
          </w:tcPr>
          <w:p w14:paraId="15FEC17B" w14:textId="4B7637E6" w:rsidR="00196164" w:rsidRPr="00BC3CE9" w:rsidRDefault="00CA1BDD" w:rsidP="003B0134">
            <w:pPr>
              <w:jc w:val="center"/>
              <w:rPr>
                <w:lang w:val="es-ES"/>
              </w:rPr>
            </w:pPr>
            <w:r w:rsidRPr="00BC3CE9">
              <w:rPr>
                <w:lang w:val="es-ES"/>
              </w:rPr>
              <w:t xml:space="preserve">Producto </w:t>
            </w:r>
            <m:oMath>
              <m:r>
                <w:rPr>
                  <w:rFonts w:ascii="Cambria Math" w:hAnsi="Cambria Math"/>
                  <w:lang w:val="es-ES"/>
                </w:rPr>
                <m:t>p</m:t>
              </m:r>
              <m:r>
                <m:rPr>
                  <m:sty m:val="p"/>
                </m:rPr>
                <w:rPr>
                  <w:rFonts w:ascii="Cambria Math" w:hAnsi="Cambria Math"/>
                  <w:lang w:val="es-ES"/>
                </w:rPr>
                <m:t>⋅</m:t>
              </m:r>
              <m:r>
                <w:rPr>
                  <w:rFonts w:ascii="Cambria Math" w:hAnsi="Cambria Math"/>
                  <w:lang w:val="es-ES"/>
                </w:rPr>
                <m:t>V</m:t>
              </m:r>
            </m:oMath>
            <w:r w:rsidRPr="00BC3CE9">
              <w:rPr>
                <w:lang w:val="es-ES"/>
              </w:rPr>
              <w:t xml:space="preserve"> (atm</w:t>
            </w:r>
            <m:oMath>
              <m:r>
                <m:rPr>
                  <m:sty m:val="p"/>
                </m:rPr>
                <w:rPr>
                  <w:rFonts w:ascii="Cambria Math" w:hAnsi="Cambria Math"/>
                  <w:lang w:val="es-ES"/>
                </w:rPr>
                <m:t>⋅</m:t>
              </m:r>
            </m:oMath>
            <w:r w:rsidRPr="00BC3CE9">
              <w:rPr>
                <w:lang w:val="es-ES"/>
              </w:rPr>
              <w:t>L)</w:t>
            </w:r>
          </w:p>
        </w:tc>
      </w:tr>
      <w:tr w:rsidR="00196164" w:rsidRPr="00BC3CE9" w14:paraId="25F54E00" w14:textId="77777777" w:rsidTr="003B0134">
        <w:trPr>
          <w:jc w:val="center"/>
        </w:trPr>
        <w:tc>
          <w:tcPr>
            <w:tcW w:w="0" w:type="auto"/>
          </w:tcPr>
          <w:p w14:paraId="6C166365" w14:textId="77777777" w:rsidR="00196164" w:rsidRPr="00BC3CE9" w:rsidRDefault="00CA1BDD" w:rsidP="003B0134">
            <w:pPr>
              <w:jc w:val="center"/>
              <w:rPr>
                <w:lang w:val="es-ES"/>
              </w:rPr>
            </w:pPr>
            <w:r w:rsidRPr="00BC3CE9">
              <w:rPr>
                <w:lang w:val="es-ES"/>
              </w:rPr>
              <w:t>1,0</w:t>
            </w:r>
          </w:p>
        </w:tc>
        <w:tc>
          <w:tcPr>
            <w:tcW w:w="0" w:type="auto"/>
          </w:tcPr>
          <w:p w14:paraId="31EFF960" w14:textId="77777777" w:rsidR="00196164" w:rsidRPr="00BC3CE9" w:rsidRDefault="00CA1BDD" w:rsidP="003B0134">
            <w:pPr>
              <w:jc w:val="center"/>
              <w:rPr>
                <w:lang w:val="es-ES"/>
              </w:rPr>
            </w:pPr>
            <w:r w:rsidRPr="00BC3CE9">
              <w:rPr>
                <w:lang w:val="es-ES"/>
              </w:rPr>
              <w:t>10,0</w:t>
            </w:r>
          </w:p>
        </w:tc>
        <w:tc>
          <w:tcPr>
            <w:tcW w:w="0" w:type="auto"/>
          </w:tcPr>
          <w:p w14:paraId="5E3EB010" w14:textId="77777777" w:rsidR="00196164" w:rsidRPr="00BC3CE9" w:rsidRDefault="00CA1BDD" w:rsidP="003B0134">
            <w:pPr>
              <w:jc w:val="center"/>
              <w:rPr>
                <w:lang w:val="es-ES"/>
              </w:rPr>
            </w:pPr>
            <w:r w:rsidRPr="00BC3CE9">
              <w:rPr>
                <w:lang w:val="es-ES"/>
              </w:rPr>
              <w:t>10,0</w:t>
            </w:r>
          </w:p>
        </w:tc>
      </w:tr>
      <w:tr w:rsidR="00196164" w:rsidRPr="00BC3CE9" w14:paraId="30811F8F" w14:textId="77777777" w:rsidTr="003B0134">
        <w:trPr>
          <w:jc w:val="center"/>
        </w:trPr>
        <w:tc>
          <w:tcPr>
            <w:tcW w:w="0" w:type="auto"/>
          </w:tcPr>
          <w:p w14:paraId="4EBE16F6" w14:textId="77777777" w:rsidR="00196164" w:rsidRPr="00BC3CE9" w:rsidRDefault="00CA1BDD" w:rsidP="003B0134">
            <w:pPr>
              <w:jc w:val="center"/>
              <w:rPr>
                <w:lang w:val="es-ES"/>
              </w:rPr>
            </w:pPr>
            <w:r w:rsidRPr="00BC3CE9">
              <w:rPr>
                <w:lang w:val="es-ES"/>
              </w:rPr>
              <w:t>2,0</w:t>
            </w:r>
          </w:p>
        </w:tc>
        <w:tc>
          <w:tcPr>
            <w:tcW w:w="0" w:type="auto"/>
          </w:tcPr>
          <w:p w14:paraId="6D83C7B6" w14:textId="77777777" w:rsidR="00196164" w:rsidRPr="00BC3CE9" w:rsidRDefault="00CA1BDD" w:rsidP="003B0134">
            <w:pPr>
              <w:jc w:val="center"/>
              <w:rPr>
                <w:lang w:val="es-ES"/>
              </w:rPr>
            </w:pPr>
            <w:r w:rsidRPr="00BC3CE9">
              <w:rPr>
                <w:lang w:val="es-ES"/>
              </w:rPr>
              <w:t>5,0</w:t>
            </w:r>
          </w:p>
        </w:tc>
        <w:tc>
          <w:tcPr>
            <w:tcW w:w="0" w:type="auto"/>
          </w:tcPr>
          <w:p w14:paraId="739183FB" w14:textId="77777777" w:rsidR="00196164" w:rsidRPr="00BC3CE9" w:rsidRDefault="00CA1BDD" w:rsidP="003B0134">
            <w:pPr>
              <w:jc w:val="center"/>
              <w:rPr>
                <w:lang w:val="es-ES"/>
              </w:rPr>
            </w:pPr>
            <w:r w:rsidRPr="00BC3CE9">
              <w:rPr>
                <w:lang w:val="es-ES"/>
              </w:rPr>
              <w:t>10,0</w:t>
            </w:r>
          </w:p>
        </w:tc>
      </w:tr>
      <w:tr w:rsidR="00196164" w:rsidRPr="00BC3CE9" w14:paraId="0C665826" w14:textId="77777777" w:rsidTr="003B0134">
        <w:trPr>
          <w:jc w:val="center"/>
        </w:trPr>
        <w:tc>
          <w:tcPr>
            <w:tcW w:w="0" w:type="auto"/>
          </w:tcPr>
          <w:p w14:paraId="64A46FAA" w14:textId="77777777" w:rsidR="00196164" w:rsidRPr="00BC3CE9" w:rsidRDefault="00CA1BDD" w:rsidP="003B0134">
            <w:pPr>
              <w:jc w:val="center"/>
              <w:rPr>
                <w:lang w:val="es-ES"/>
              </w:rPr>
            </w:pPr>
            <w:r w:rsidRPr="00BC3CE9">
              <w:rPr>
                <w:lang w:val="es-ES"/>
              </w:rPr>
              <w:t>4,0</w:t>
            </w:r>
          </w:p>
        </w:tc>
        <w:tc>
          <w:tcPr>
            <w:tcW w:w="0" w:type="auto"/>
          </w:tcPr>
          <w:p w14:paraId="135CA7E0" w14:textId="77777777" w:rsidR="00196164" w:rsidRPr="00BC3CE9" w:rsidRDefault="00CA1BDD" w:rsidP="003B0134">
            <w:pPr>
              <w:jc w:val="center"/>
              <w:rPr>
                <w:lang w:val="es-ES"/>
              </w:rPr>
            </w:pPr>
            <w:r w:rsidRPr="00BC3CE9">
              <w:rPr>
                <w:lang w:val="es-ES"/>
              </w:rPr>
              <w:t>2,5</w:t>
            </w:r>
          </w:p>
        </w:tc>
        <w:tc>
          <w:tcPr>
            <w:tcW w:w="0" w:type="auto"/>
          </w:tcPr>
          <w:p w14:paraId="64A0EB0E" w14:textId="77777777" w:rsidR="00196164" w:rsidRPr="00BC3CE9" w:rsidRDefault="00CA1BDD" w:rsidP="003B0134">
            <w:pPr>
              <w:jc w:val="center"/>
              <w:rPr>
                <w:lang w:val="es-ES"/>
              </w:rPr>
            </w:pPr>
            <w:r w:rsidRPr="00BC3CE9">
              <w:rPr>
                <w:lang w:val="es-ES"/>
              </w:rPr>
              <w:t>10,0</w:t>
            </w:r>
          </w:p>
        </w:tc>
      </w:tr>
      <w:tr w:rsidR="00196164" w:rsidRPr="00BC3CE9" w14:paraId="7D195FCF" w14:textId="77777777" w:rsidTr="003B0134">
        <w:trPr>
          <w:jc w:val="center"/>
        </w:trPr>
        <w:tc>
          <w:tcPr>
            <w:tcW w:w="0" w:type="auto"/>
          </w:tcPr>
          <w:p w14:paraId="4D505809" w14:textId="77777777" w:rsidR="00196164" w:rsidRPr="00BC3CE9" w:rsidRDefault="00CA1BDD" w:rsidP="003B0134">
            <w:pPr>
              <w:jc w:val="center"/>
              <w:rPr>
                <w:lang w:val="es-ES"/>
              </w:rPr>
            </w:pPr>
            <w:r w:rsidRPr="00BC3CE9">
              <w:rPr>
                <w:lang w:val="es-ES"/>
              </w:rPr>
              <w:t>5,0</w:t>
            </w:r>
          </w:p>
        </w:tc>
        <w:tc>
          <w:tcPr>
            <w:tcW w:w="0" w:type="auto"/>
          </w:tcPr>
          <w:p w14:paraId="1E4E2DE2" w14:textId="77777777" w:rsidR="00196164" w:rsidRPr="00BC3CE9" w:rsidRDefault="00CA1BDD" w:rsidP="003B0134">
            <w:pPr>
              <w:jc w:val="center"/>
              <w:rPr>
                <w:lang w:val="es-ES"/>
              </w:rPr>
            </w:pPr>
            <w:r w:rsidRPr="00BC3CE9">
              <w:rPr>
                <w:lang w:val="es-ES"/>
              </w:rPr>
              <w:t>2,0</w:t>
            </w:r>
          </w:p>
        </w:tc>
        <w:tc>
          <w:tcPr>
            <w:tcW w:w="0" w:type="auto"/>
          </w:tcPr>
          <w:p w14:paraId="3842FE0F" w14:textId="77777777" w:rsidR="00196164" w:rsidRPr="00BC3CE9" w:rsidRDefault="00CA1BDD" w:rsidP="003B0134">
            <w:pPr>
              <w:jc w:val="center"/>
              <w:rPr>
                <w:lang w:val="es-ES"/>
              </w:rPr>
            </w:pPr>
            <w:r w:rsidRPr="00BC3CE9">
              <w:rPr>
                <w:lang w:val="es-ES"/>
              </w:rPr>
              <w:t>10,0</w:t>
            </w:r>
          </w:p>
        </w:tc>
      </w:tr>
    </w:tbl>
    <w:p w14:paraId="517D8AA6" w14:textId="5310DDEA" w:rsidR="00196164" w:rsidRPr="00BC3CE9" w:rsidRDefault="00CA1BDD" w:rsidP="00CA1BDD">
      <w:pPr>
        <w:numPr>
          <w:ilvl w:val="0"/>
          <w:numId w:val="1"/>
        </w:numPr>
        <w:rPr>
          <w:lang w:val="es-ES"/>
        </w:rPr>
      </w:pPr>
      <w:r w:rsidRPr="00BC3CE9">
        <w:rPr>
          <w:lang w:val="es-ES"/>
        </w:rPr>
        <w:t xml:space="preserve">Al calcular el producto </w:t>
      </w:r>
      <m:oMath>
        <m:r>
          <w:rPr>
            <w:rFonts w:ascii="Cambria Math" w:hAnsi="Cambria Math"/>
            <w:lang w:val="es-ES"/>
          </w:rPr>
          <m:t>p</m:t>
        </m:r>
        <m:r>
          <m:rPr>
            <m:sty m:val="p"/>
          </m:rPr>
          <w:rPr>
            <w:rFonts w:ascii="Cambria Math" w:hAnsi="Cambria Math"/>
            <w:lang w:val="es-ES"/>
          </w:rPr>
          <m:t>⋅</m:t>
        </m:r>
        <m:r>
          <w:rPr>
            <w:rFonts w:ascii="Cambria Math" w:hAnsi="Cambria Math"/>
            <w:lang w:val="es-ES"/>
          </w:rPr>
          <m:t>V</m:t>
        </m:r>
      </m:oMath>
      <w:r w:rsidRPr="00BC3CE9">
        <w:rPr>
          <w:lang w:val="es-ES"/>
        </w:rPr>
        <w:t xml:space="preserve"> para cada par de datos, se observa que el valor es constante (10,0 atm</w:t>
      </w:r>
      <m:oMath>
        <m:r>
          <m:rPr>
            <m:sty m:val="p"/>
          </m:rPr>
          <w:rPr>
            <w:rFonts w:ascii="Cambria Math" w:hAnsi="Cambria Math"/>
            <w:lang w:val="es-ES"/>
          </w:rPr>
          <m:t>⋅</m:t>
        </m:r>
      </m:oMath>
      <w:r w:rsidRPr="00BC3CE9">
        <w:rPr>
          <w:lang w:val="es-ES"/>
        </w:rPr>
        <w:t xml:space="preserve">L). Esto indica una relación de proporcionalidad inversa entre la presión y el volumen. La gráfica de dispersión mostrará una curva hiperbólica descendente, lo que es característico de la Ley de </w:t>
      </w:r>
      <w:proofErr w:type="spellStart"/>
      <w:r w:rsidRPr="00BC3CE9">
        <w:rPr>
          <w:lang w:val="es-ES"/>
        </w:rPr>
        <w:t>Boyle-Mariotte</w:t>
      </w:r>
      <w:proofErr w:type="spellEnd"/>
      <w:r w:rsidRPr="00BC3CE9">
        <w:rPr>
          <w:lang w:val="es-ES"/>
        </w:rPr>
        <w:t xml:space="preserve"> (</w:t>
      </w:r>
      <m:oMath>
        <m:r>
          <w:rPr>
            <w:rFonts w:ascii="Cambria Math" w:hAnsi="Cambria Math"/>
            <w:lang w:val="es-ES"/>
          </w:rPr>
          <m:t>p</m:t>
        </m:r>
        <m:r>
          <m:rPr>
            <m:sty m:val="p"/>
          </m:rPr>
          <w:rPr>
            <w:rFonts w:ascii="Cambria Math" w:hAnsi="Cambria Math"/>
            <w:lang w:val="es-ES"/>
          </w:rPr>
          <m:t>⋅</m:t>
        </m:r>
        <m:r>
          <w:rPr>
            <w:rFonts w:ascii="Cambria Math" w:hAnsi="Cambria Math"/>
            <w:lang w:val="es-ES"/>
          </w:rPr>
          <m:t>V</m:t>
        </m:r>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constante</m:t>
        </m:r>
      </m:oMath>
      <w:r w:rsidRPr="00BC3CE9">
        <w:rPr>
          <w:lang w:val="es-ES"/>
        </w:rPr>
        <w:t>).</w:t>
      </w:r>
    </w:p>
    <w:p w14:paraId="583CE549" w14:textId="599FC77E" w:rsidR="00196164" w:rsidRPr="00BC3CE9" w:rsidRDefault="00CA1BDD" w:rsidP="00CA1BDD">
      <w:pPr>
        <w:numPr>
          <w:ilvl w:val="0"/>
          <w:numId w:val="1"/>
        </w:numPr>
        <w:rPr>
          <w:lang w:val="es-ES"/>
        </w:rPr>
      </w:pPr>
      <w:r w:rsidRPr="00BC3CE9">
        <w:rPr>
          <w:b/>
          <w:bCs/>
          <w:lang w:val="es-ES"/>
        </w:rPr>
        <w:lastRenderedPageBreak/>
        <w:t>Conclusión sobre la hermeticidad:</w:t>
      </w:r>
      <w:r w:rsidRPr="00BC3CE9">
        <w:rPr>
          <w:lang w:val="es-ES"/>
        </w:rPr>
        <w:t xml:space="preserve"> El hecho de que el producto </w:t>
      </w:r>
      <m:oMath>
        <m:r>
          <w:rPr>
            <w:rFonts w:ascii="Cambria Math" w:hAnsi="Cambria Math"/>
            <w:lang w:val="es-ES"/>
          </w:rPr>
          <m:t>p</m:t>
        </m:r>
        <m:r>
          <m:rPr>
            <m:sty m:val="p"/>
          </m:rPr>
          <w:rPr>
            <w:rFonts w:ascii="Cambria Math" w:hAnsi="Cambria Math"/>
            <w:lang w:val="es-ES"/>
          </w:rPr>
          <m:t>⋅</m:t>
        </m:r>
        <m:r>
          <w:rPr>
            <w:rFonts w:ascii="Cambria Math" w:hAnsi="Cambria Math"/>
            <w:lang w:val="es-ES"/>
          </w:rPr>
          <m:t>V</m:t>
        </m:r>
      </m:oMath>
      <w:r w:rsidRPr="00BC3CE9">
        <w:rPr>
          <w:lang w:val="es-ES"/>
        </w:rPr>
        <w:t xml:space="preserve"> se mantenga constante (o muy cercano a un valor constante) a </w:t>
      </w:r>
      <w:r w:rsidR="00A41716">
        <w:rPr>
          <w:lang w:val="es-ES"/>
        </w:rPr>
        <w:t>una temperatura dada</w:t>
      </w:r>
      <w:r w:rsidRPr="00BC3CE9">
        <w:rPr>
          <w:lang w:val="es-ES"/>
        </w:rPr>
        <w:t>, indica que el gas está contenido en un sistema cerrado y que no hay fugas significativas. Por lo tanto, el nuevo material cumple con las expectativas de hermeticidad, ya que el gas se comporta como en un recipiente cerrado, siguiendo las leyes de los gases ideales.</w:t>
      </w:r>
    </w:p>
    <w:p w14:paraId="3334F956" w14:textId="77777777" w:rsidR="00196164" w:rsidRPr="00BC3CE9" w:rsidRDefault="00CA1BDD" w:rsidP="00CA1BDD">
      <w:pPr>
        <w:numPr>
          <w:ilvl w:val="0"/>
          <w:numId w:val="11"/>
        </w:numPr>
        <w:rPr>
          <w:lang w:val="es-ES"/>
        </w:rPr>
      </w:pPr>
      <w:r w:rsidRPr="00BC3CE9">
        <w:rPr>
          <w:b/>
          <w:bCs/>
          <w:lang w:val="es-ES"/>
        </w:rPr>
        <w:t>Analizar:</w:t>
      </w:r>
      <w:r w:rsidRPr="00BC3CE9">
        <w:rPr>
          <w:lang w:val="es-ES"/>
        </w:rPr>
        <w:t xml:space="preserve"> </w:t>
      </w:r>
      <w:r w:rsidRPr="00BC3CE9">
        <w:rPr>
          <w:b/>
          <w:bCs/>
          <w:lang w:val="es-ES"/>
        </w:rPr>
        <w:t>Herramienta digital:</w:t>
      </w:r>
      <w:r w:rsidRPr="00BC3CE9">
        <w:rPr>
          <w:lang w:val="es-ES"/>
        </w:rPr>
        <w:t xml:space="preserve"> Procesador de textos (Microsoft Word, Google </w:t>
      </w:r>
      <w:proofErr w:type="spellStart"/>
      <w:r w:rsidRPr="00BC3CE9">
        <w:rPr>
          <w:lang w:val="es-ES"/>
        </w:rPr>
        <w:t>Docs</w:t>
      </w:r>
      <w:proofErr w:type="spellEnd"/>
      <w:r w:rsidRPr="00BC3CE9">
        <w:rPr>
          <w:lang w:val="es-ES"/>
        </w:rPr>
        <w:t>) y herramienta de mapas conceptuales (</w:t>
      </w:r>
      <w:proofErr w:type="spellStart"/>
      <w:r w:rsidRPr="00BC3CE9">
        <w:rPr>
          <w:lang w:val="es-ES"/>
        </w:rPr>
        <w:t>CmapTools</w:t>
      </w:r>
      <w:proofErr w:type="spellEnd"/>
      <w:r w:rsidRPr="00BC3CE9">
        <w:rPr>
          <w:lang w:val="es-ES"/>
        </w:rPr>
        <w:t xml:space="preserve">, </w:t>
      </w:r>
      <w:proofErr w:type="spellStart"/>
      <w:r w:rsidRPr="00BC3CE9">
        <w:rPr>
          <w:lang w:val="es-ES"/>
        </w:rPr>
        <w:t>Lucidchart</w:t>
      </w:r>
      <w:proofErr w:type="spellEnd"/>
      <w:r w:rsidRPr="00BC3CE9">
        <w:rPr>
          <w:lang w:val="es-ES"/>
        </w:rPr>
        <w:t>).</w:t>
      </w:r>
    </w:p>
    <w:p w14:paraId="124E2D97" w14:textId="64D20B3A" w:rsidR="00196164" w:rsidRPr="00BC3CE9" w:rsidRDefault="00CA1BDD" w:rsidP="00CA1BDD">
      <w:pPr>
        <w:numPr>
          <w:ilvl w:val="0"/>
          <w:numId w:val="1"/>
        </w:numPr>
        <w:rPr>
          <w:lang w:val="es-ES"/>
        </w:rPr>
      </w:pPr>
      <w:r w:rsidRPr="00BC3CE9">
        <w:rPr>
          <w:b/>
          <w:bCs/>
          <w:lang w:val="es-ES"/>
        </w:rPr>
        <w:t>Explicación de la Ley de Gay-Lussac mediante la teoría cinético-corpuscular:</w:t>
      </w:r>
      <w:r w:rsidRPr="00BC3CE9">
        <w:rPr>
          <w:lang w:val="es-ES"/>
        </w:rPr>
        <w:t xml:space="preserve"> La Ley de Gay-Lussac establece que, para una masa fija de gas a volumen constante, la presión es directamente proporcional a la temperatura absoluta (</w:t>
      </w:r>
      <m:oMath>
        <m:r>
          <w:rPr>
            <w:rFonts w:ascii="Cambria Math" w:hAnsi="Cambria Math"/>
            <w:lang w:val="es-ES"/>
          </w:rPr>
          <m:t>p</m:t>
        </m:r>
        <m:r>
          <m:rPr>
            <m:sty m:val="p"/>
          </m:rPr>
          <w:rPr>
            <w:rFonts w:ascii="Cambria Math" w:hAnsi="Cambria Math"/>
            <w:lang w:val="es-ES"/>
          </w:rPr>
          <m:t>/</m:t>
        </m:r>
        <m:r>
          <w:rPr>
            <w:rFonts w:ascii="Cambria Math" w:hAnsi="Cambria Math"/>
            <w:lang w:val="es-ES"/>
          </w:rPr>
          <m:t>T</m:t>
        </m:r>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constante</m:t>
        </m:r>
      </m:oMath>
      <w:r w:rsidRPr="00BC3CE9">
        <w:rPr>
          <w:lang w:val="es-ES"/>
        </w:rPr>
        <w:t>). La teoría cinético-corpuscular de los gases explica este comportamiento a nivel microscópico de la siguiente manera:</w:t>
      </w:r>
    </w:p>
    <w:p w14:paraId="5C37A90F" w14:textId="77777777" w:rsidR="00196164" w:rsidRPr="00BC3CE9" w:rsidRDefault="00CA1BDD" w:rsidP="00CA1BDD">
      <w:pPr>
        <w:numPr>
          <w:ilvl w:val="1"/>
          <w:numId w:val="13"/>
        </w:numPr>
        <w:rPr>
          <w:lang w:val="es-ES"/>
        </w:rPr>
      </w:pPr>
      <w:r w:rsidRPr="00BC3CE9">
        <w:rPr>
          <w:b/>
          <w:bCs/>
          <w:lang w:val="es-ES"/>
        </w:rPr>
        <w:t>Partículas en movimiento constante:</w:t>
      </w:r>
      <w:r w:rsidRPr="00BC3CE9">
        <w:rPr>
          <w:lang w:val="es-ES"/>
        </w:rPr>
        <w:t xml:space="preserve"> Los gases están compuestos por un gran número de partículas (átomos o moléculas) que se mueven de forma aleatoria y constante.</w:t>
      </w:r>
    </w:p>
    <w:p w14:paraId="5E5D8EEC" w14:textId="77777777" w:rsidR="00196164" w:rsidRPr="00BC3CE9" w:rsidRDefault="00CA1BDD" w:rsidP="00CA1BDD">
      <w:pPr>
        <w:numPr>
          <w:ilvl w:val="1"/>
          <w:numId w:val="13"/>
        </w:numPr>
        <w:rPr>
          <w:lang w:val="es-ES"/>
        </w:rPr>
      </w:pPr>
      <w:r w:rsidRPr="00BC3CE9">
        <w:rPr>
          <w:b/>
          <w:bCs/>
          <w:lang w:val="es-ES"/>
        </w:rPr>
        <w:t>Colisiones con las paredes del recipiente:</w:t>
      </w:r>
      <w:r w:rsidRPr="00BC3CE9">
        <w:rPr>
          <w:lang w:val="es-ES"/>
        </w:rPr>
        <w:t xml:space="preserve"> Estas partículas chocan continuamente entre sí y contra las paredes del recipiente. La presión que ejerce el gas es el resultado de la fuerza promedio de estas colisiones por unidad de área de la pared.</w:t>
      </w:r>
    </w:p>
    <w:p w14:paraId="4640D1D8" w14:textId="77777777" w:rsidR="00196164" w:rsidRPr="00BC3CE9" w:rsidRDefault="00CA1BDD" w:rsidP="00CA1BDD">
      <w:pPr>
        <w:numPr>
          <w:ilvl w:val="1"/>
          <w:numId w:val="13"/>
        </w:numPr>
        <w:rPr>
          <w:lang w:val="es-ES"/>
        </w:rPr>
      </w:pPr>
      <w:r w:rsidRPr="00BC3CE9">
        <w:rPr>
          <w:b/>
          <w:bCs/>
          <w:lang w:val="es-ES"/>
        </w:rPr>
        <w:t>Temperatura y energía cinética:</w:t>
      </w:r>
      <w:r w:rsidRPr="00BC3CE9">
        <w:rPr>
          <w:lang w:val="es-ES"/>
        </w:rPr>
        <w:t xml:space="preserve"> La temperatura absoluta de un gas es una medida directa de la energía cinética promedio de sus partículas. Si la temperatura del gas aumenta, la energía cinética promedio de sus partículas también aumenta.</w:t>
      </w:r>
    </w:p>
    <w:p w14:paraId="3FBF2AB4" w14:textId="77777777" w:rsidR="00196164" w:rsidRPr="00BC3CE9" w:rsidRDefault="00CA1BDD" w:rsidP="00CA1BDD">
      <w:pPr>
        <w:numPr>
          <w:ilvl w:val="1"/>
          <w:numId w:val="13"/>
        </w:numPr>
        <w:rPr>
          <w:lang w:val="es-ES"/>
        </w:rPr>
      </w:pPr>
      <w:r w:rsidRPr="00BC3CE9">
        <w:rPr>
          <w:b/>
          <w:bCs/>
          <w:lang w:val="es-ES"/>
        </w:rPr>
        <w:t>Efecto del aumento de temperatura a volumen constante:</w:t>
      </w:r>
    </w:p>
    <w:p w14:paraId="23D61010" w14:textId="77777777" w:rsidR="00196164" w:rsidRPr="00BC3CE9" w:rsidRDefault="00CA1BDD" w:rsidP="00CA1BDD">
      <w:pPr>
        <w:numPr>
          <w:ilvl w:val="2"/>
          <w:numId w:val="14"/>
        </w:numPr>
        <w:rPr>
          <w:lang w:val="es-ES"/>
        </w:rPr>
      </w:pPr>
      <w:r w:rsidRPr="00BC3CE9">
        <w:rPr>
          <w:lang w:val="es-ES"/>
        </w:rPr>
        <w:t>Si se aumenta la temperatura de un gas mientras se mantiene su volumen constante, las partículas del gas adquirirán mayor energía cinética.</w:t>
      </w:r>
    </w:p>
    <w:p w14:paraId="6632F307" w14:textId="77777777" w:rsidR="00196164" w:rsidRPr="00BC3CE9" w:rsidRDefault="00CA1BDD" w:rsidP="00CA1BDD">
      <w:pPr>
        <w:numPr>
          <w:ilvl w:val="2"/>
          <w:numId w:val="14"/>
        </w:numPr>
        <w:rPr>
          <w:lang w:val="es-ES"/>
        </w:rPr>
      </w:pPr>
      <w:r w:rsidRPr="00BC3CE9">
        <w:rPr>
          <w:lang w:val="es-ES"/>
        </w:rPr>
        <w:t>Esto significa que las partículas se moverán más rápidamente.</w:t>
      </w:r>
    </w:p>
    <w:p w14:paraId="4BA23CBE" w14:textId="77777777" w:rsidR="00196164" w:rsidRPr="00BC3CE9" w:rsidRDefault="00CA1BDD" w:rsidP="00CA1BDD">
      <w:pPr>
        <w:numPr>
          <w:ilvl w:val="2"/>
          <w:numId w:val="14"/>
        </w:numPr>
        <w:rPr>
          <w:lang w:val="es-ES"/>
        </w:rPr>
      </w:pPr>
      <w:r w:rsidRPr="00BC3CE9">
        <w:rPr>
          <w:lang w:val="es-ES"/>
        </w:rPr>
        <w:t>Al moverse más rápido, las partículas chocarán con las paredes del recipiente con mayor frecuencia y con mayor fuerza en cada colisión.</w:t>
      </w:r>
    </w:p>
    <w:p w14:paraId="2A011FC3" w14:textId="77777777" w:rsidR="00196164" w:rsidRPr="00BC3CE9" w:rsidRDefault="00CA1BDD" w:rsidP="00CA1BDD">
      <w:pPr>
        <w:numPr>
          <w:ilvl w:val="2"/>
          <w:numId w:val="14"/>
        </w:numPr>
        <w:rPr>
          <w:lang w:val="es-ES"/>
        </w:rPr>
      </w:pPr>
      <w:r w:rsidRPr="00BC3CE9">
        <w:rPr>
          <w:lang w:val="es-ES"/>
        </w:rPr>
        <w:t>El aumento en la frecuencia y la fuerza de las colisiones resulta en un incremento de la presión ejercida sobre las paredes del recipiente.</w:t>
      </w:r>
    </w:p>
    <w:p w14:paraId="082C5469" w14:textId="2B9BFC9D" w:rsidR="00196164" w:rsidRPr="00BC3CE9" w:rsidRDefault="00CA1BDD" w:rsidP="00CA1BDD">
      <w:pPr>
        <w:numPr>
          <w:ilvl w:val="0"/>
          <w:numId w:val="1"/>
        </w:numPr>
        <w:rPr>
          <w:lang w:val="es-ES"/>
        </w:rPr>
      </w:pPr>
      <w:r w:rsidRPr="00BC3CE9">
        <w:rPr>
          <w:lang w:val="es-ES"/>
        </w:rPr>
        <w:lastRenderedPageBreak/>
        <w:t xml:space="preserve">En resumen, la teoría cinético-corpuscular explica </w:t>
      </w:r>
      <w:r w:rsidR="00A41716" w:rsidRPr="00BC3CE9">
        <w:rPr>
          <w:lang w:val="es-ES"/>
        </w:rPr>
        <w:t>que,</w:t>
      </w:r>
      <w:r w:rsidRPr="00BC3CE9">
        <w:rPr>
          <w:lang w:val="es-ES"/>
        </w:rPr>
        <w:t xml:space="preserve"> al aumentar la temperatura de un gas en un recipiente de volumen fijo, las partículas se mueven con más vigor, lo que lleva a colisiones más frecuentes y energéticas con las paredes, manifestándose como un aumento de la presión.</w:t>
      </w:r>
    </w:p>
    <w:p w14:paraId="27AEE815" w14:textId="77777777" w:rsidR="00196164" w:rsidRPr="00BC3CE9" w:rsidRDefault="00CA1BDD" w:rsidP="00CA1BDD">
      <w:pPr>
        <w:numPr>
          <w:ilvl w:val="0"/>
          <w:numId w:val="1"/>
        </w:numPr>
        <w:rPr>
          <w:lang w:val="es-ES"/>
        </w:rPr>
      </w:pPr>
      <w:r w:rsidRPr="00BC3CE9">
        <w:rPr>
          <w:b/>
          <w:bCs/>
          <w:lang w:val="es-ES"/>
        </w:rPr>
        <w:t>Diagrama conceptual (ejemplo de contenido para el diagrama):</w:t>
      </w:r>
    </w:p>
    <w:p w14:paraId="7C0A4059" w14:textId="19F19582" w:rsidR="00196164" w:rsidRPr="00BC3CE9" w:rsidRDefault="00CA1BDD" w:rsidP="00CA1BDD">
      <w:pPr>
        <w:numPr>
          <w:ilvl w:val="1"/>
          <w:numId w:val="15"/>
        </w:numPr>
        <w:rPr>
          <w:lang w:val="es-ES"/>
        </w:rPr>
      </w:pPr>
      <w:r w:rsidRPr="00BC3CE9">
        <w:rPr>
          <w:b/>
          <w:bCs/>
          <w:lang w:val="es-ES"/>
        </w:rPr>
        <w:t>Concepto Central:</w:t>
      </w:r>
      <w:r w:rsidRPr="00BC3CE9">
        <w:rPr>
          <w:lang w:val="es-ES"/>
        </w:rPr>
        <w:t xml:space="preserve"> Ley de Gay-Lussac (</w:t>
      </w:r>
      <m:oMath>
        <m:r>
          <w:rPr>
            <w:rFonts w:ascii="Cambria Math" w:hAnsi="Cambria Math"/>
            <w:lang w:val="es-ES"/>
          </w:rPr>
          <m:t>p</m:t>
        </m:r>
        <m:r>
          <m:rPr>
            <m:sty m:val="p"/>
          </m:rPr>
          <w:rPr>
            <w:rFonts w:ascii="Cambria Math" w:hAnsi="Cambria Math"/>
            <w:lang w:val="es-ES"/>
          </w:rPr>
          <m:t>/</m:t>
        </m:r>
        <m:r>
          <w:rPr>
            <w:rFonts w:ascii="Cambria Math" w:hAnsi="Cambria Math"/>
            <w:lang w:val="es-ES"/>
          </w:rPr>
          <m:t>T</m:t>
        </m:r>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constante</m:t>
        </m:r>
      </m:oMath>
      <w:r w:rsidRPr="00BC3CE9">
        <w:rPr>
          <w:lang w:val="es-ES"/>
        </w:rPr>
        <w:t xml:space="preserve"> a </w:t>
      </w:r>
      <m:oMath>
        <m:r>
          <w:rPr>
            <w:rFonts w:ascii="Cambria Math" w:hAnsi="Cambria Math"/>
            <w:lang w:val="es-ES"/>
          </w:rPr>
          <m:t>V</m:t>
        </m:r>
      </m:oMath>
      <w:r w:rsidRPr="00BC3CE9">
        <w:rPr>
          <w:lang w:val="es-ES"/>
        </w:rPr>
        <w:t xml:space="preserve"> constante)</w:t>
      </w:r>
    </w:p>
    <w:p w14:paraId="3053848E" w14:textId="77777777" w:rsidR="00196164" w:rsidRPr="00BC3CE9" w:rsidRDefault="00CA1BDD" w:rsidP="00CA1BDD">
      <w:pPr>
        <w:numPr>
          <w:ilvl w:val="1"/>
          <w:numId w:val="15"/>
        </w:numPr>
        <w:rPr>
          <w:lang w:val="es-ES"/>
        </w:rPr>
      </w:pPr>
      <w:r w:rsidRPr="00BC3CE9">
        <w:rPr>
          <w:b/>
          <w:bCs/>
          <w:lang w:val="es-ES"/>
        </w:rPr>
        <w:t>Relacionado con:</w:t>
      </w:r>
      <w:r w:rsidRPr="00BC3CE9">
        <w:rPr>
          <w:lang w:val="es-ES"/>
        </w:rPr>
        <w:t xml:space="preserve"> Teoría Cinético-Corpuscular</w:t>
      </w:r>
    </w:p>
    <w:p w14:paraId="0F10F68F" w14:textId="77777777" w:rsidR="00196164" w:rsidRPr="00BC3CE9" w:rsidRDefault="00CA1BDD" w:rsidP="00CA1BDD">
      <w:pPr>
        <w:numPr>
          <w:ilvl w:val="1"/>
          <w:numId w:val="15"/>
        </w:numPr>
        <w:rPr>
          <w:lang w:val="es-ES"/>
        </w:rPr>
      </w:pPr>
      <w:r w:rsidRPr="00BC3CE9">
        <w:rPr>
          <w:b/>
          <w:bCs/>
          <w:lang w:val="es-ES"/>
        </w:rPr>
        <w:t>Componentes de la Teoría:</w:t>
      </w:r>
    </w:p>
    <w:p w14:paraId="18CF7D8E" w14:textId="77777777" w:rsidR="00196164" w:rsidRPr="00BC3CE9" w:rsidRDefault="00CA1BDD" w:rsidP="00CA1BDD">
      <w:pPr>
        <w:numPr>
          <w:ilvl w:val="2"/>
          <w:numId w:val="16"/>
        </w:numPr>
        <w:rPr>
          <w:lang w:val="es-ES"/>
        </w:rPr>
      </w:pPr>
      <w:r w:rsidRPr="00BC3CE9">
        <w:rPr>
          <w:lang w:val="es-ES"/>
        </w:rPr>
        <w:t>Partículas en movimiento aleatorio</w:t>
      </w:r>
    </w:p>
    <w:p w14:paraId="6B106D80" w14:textId="77777777" w:rsidR="00196164" w:rsidRPr="00BC3CE9" w:rsidRDefault="00CA1BDD" w:rsidP="00CA1BDD">
      <w:pPr>
        <w:numPr>
          <w:ilvl w:val="2"/>
          <w:numId w:val="16"/>
        </w:numPr>
        <w:rPr>
          <w:lang w:val="es-ES"/>
        </w:rPr>
      </w:pPr>
      <w:r w:rsidRPr="00BC3CE9">
        <w:rPr>
          <w:lang w:val="es-ES"/>
        </w:rPr>
        <w:t>Colisiones con paredes = Presión</w:t>
      </w:r>
    </w:p>
    <w:p w14:paraId="7045BB30" w14:textId="77777777" w:rsidR="00196164" w:rsidRPr="00BC3CE9" w:rsidRDefault="00CA1BDD" w:rsidP="00CA1BDD">
      <w:pPr>
        <w:numPr>
          <w:ilvl w:val="2"/>
          <w:numId w:val="16"/>
        </w:numPr>
        <w:rPr>
          <w:lang w:val="es-ES"/>
        </w:rPr>
      </w:pPr>
      <w:r w:rsidRPr="00BC3CE9">
        <w:rPr>
          <w:lang w:val="es-ES"/>
        </w:rPr>
        <w:t xml:space="preserve">Temperatura </w:t>
      </w:r>
      <m:oMath>
        <m:r>
          <m:rPr>
            <m:sty m:val="p"/>
          </m:rPr>
          <w:rPr>
            <w:rFonts w:ascii="Cambria Math" w:hAnsi="Cambria Math"/>
            <w:lang w:val="es-ES"/>
          </w:rPr>
          <m:t>↔</m:t>
        </m:r>
      </m:oMath>
      <w:r w:rsidRPr="00BC3CE9">
        <w:rPr>
          <w:lang w:val="es-ES"/>
        </w:rPr>
        <w:t xml:space="preserve"> Energía Cinética Media</w:t>
      </w:r>
    </w:p>
    <w:p w14:paraId="3E2B0BA9" w14:textId="77777777" w:rsidR="00196164" w:rsidRPr="00BC3CE9" w:rsidRDefault="00CA1BDD" w:rsidP="00CA1BDD">
      <w:pPr>
        <w:numPr>
          <w:ilvl w:val="1"/>
          <w:numId w:val="15"/>
        </w:numPr>
        <w:rPr>
          <w:lang w:val="es-ES"/>
        </w:rPr>
      </w:pPr>
      <w:r w:rsidRPr="00BC3CE9">
        <w:rPr>
          <w:b/>
          <w:bCs/>
          <w:lang w:val="es-ES"/>
        </w:rPr>
        <w:t>Explicación del Fenómeno:</w:t>
      </w:r>
    </w:p>
    <w:p w14:paraId="146B298A" w14:textId="77777777" w:rsidR="00196164" w:rsidRPr="00BC3CE9" w:rsidRDefault="00CA1BDD" w:rsidP="00CA1BDD">
      <w:pPr>
        <w:numPr>
          <w:ilvl w:val="2"/>
          <w:numId w:val="17"/>
        </w:numPr>
        <w:rPr>
          <w:lang w:val="es-ES"/>
        </w:rPr>
      </w:pPr>
      <m:oMath>
        <m:r>
          <m:rPr>
            <m:sty m:val="p"/>
          </m:rPr>
          <w:rPr>
            <w:rFonts w:ascii="Cambria Math" w:hAnsi="Cambria Math"/>
            <w:lang w:val="es-ES"/>
          </w:rPr>
          <m:t>↑</m:t>
        </m:r>
      </m:oMath>
      <w:r w:rsidRPr="00BC3CE9">
        <w:rPr>
          <w:lang w:val="es-ES"/>
        </w:rPr>
        <w:t xml:space="preserve"> Temperatura </w:t>
      </w:r>
      <m:oMath>
        <m:r>
          <m:rPr>
            <m:sty m:val="p"/>
          </m:rPr>
          <w:rPr>
            <w:rFonts w:ascii="Cambria Math" w:hAnsi="Cambria Math"/>
            <w:lang w:val="es-ES"/>
          </w:rPr>
          <m:t>→↑</m:t>
        </m:r>
      </m:oMath>
      <w:r w:rsidRPr="00BC3CE9">
        <w:rPr>
          <w:lang w:val="es-ES"/>
        </w:rPr>
        <w:t xml:space="preserve"> Energía Cinética de Partículas</w:t>
      </w:r>
    </w:p>
    <w:p w14:paraId="6E25501F" w14:textId="77777777" w:rsidR="00196164" w:rsidRPr="00BC3CE9" w:rsidRDefault="00CA1BDD" w:rsidP="00CA1BDD">
      <w:pPr>
        <w:numPr>
          <w:ilvl w:val="2"/>
          <w:numId w:val="17"/>
        </w:numPr>
        <w:rPr>
          <w:lang w:val="es-ES"/>
        </w:rPr>
      </w:pPr>
      <m:oMath>
        <m:r>
          <m:rPr>
            <m:sty m:val="p"/>
          </m:rPr>
          <w:rPr>
            <w:rFonts w:ascii="Cambria Math" w:hAnsi="Cambria Math"/>
            <w:lang w:val="es-ES"/>
          </w:rPr>
          <m:t>↑</m:t>
        </m:r>
      </m:oMath>
      <w:r w:rsidRPr="00BC3CE9">
        <w:rPr>
          <w:lang w:val="es-ES"/>
        </w:rPr>
        <w:t xml:space="preserve"> Energía Cinética </w:t>
      </w:r>
      <m:oMath>
        <m:r>
          <m:rPr>
            <m:sty m:val="p"/>
          </m:rPr>
          <w:rPr>
            <w:rFonts w:ascii="Cambria Math" w:hAnsi="Cambria Math"/>
            <w:lang w:val="es-ES"/>
          </w:rPr>
          <m:t>→↑</m:t>
        </m:r>
      </m:oMath>
      <w:r w:rsidRPr="00BC3CE9">
        <w:rPr>
          <w:lang w:val="es-ES"/>
        </w:rPr>
        <w:t xml:space="preserve"> Velocidad de Partículas</w:t>
      </w:r>
    </w:p>
    <w:p w14:paraId="287FAFEC" w14:textId="77777777" w:rsidR="00196164" w:rsidRPr="00BC3CE9" w:rsidRDefault="00CA1BDD" w:rsidP="00CA1BDD">
      <w:pPr>
        <w:numPr>
          <w:ilvl w:val="2"/>
          <w:numId w:val="17"/>
        </w:numPr>
        <w:rPr>
          <w:lang w:val="es-ES"/>
        </w:rPr>
      </w:pPr>
      <m:oMath>
        <m:r>
          <m:rPr>
            <m:sty m:val="p"/>
          </m:rPr>
          <w:rPr>
            <w:rFonts w:ascii="Cambria Math" w:hAnsi="Cambria Math"/>
            <w:lang w:val="es-ES"/>
          </w:rPr>
          <m:t>↑</m:t>
        </m:r>
      </m:oMath>
      <w:r w:rsidRPr="00BC3CE9">
        <w:rPr>
          <w:lang w:val="es-ES"/>
        </w:rPr>
        <w:t xml:space="preserve"> Velocidad (a </w:t>
      </w:r>
      <m:oMath>
        <m:r>
          <w:rPr>
            <w:rFonts w:ascii="Cambria Math" w:hAnsi="Cambria Math"/>
            <w:lang w:val="es-ES"/>
          </w:rPr>
          <m:t>V</m:t>
        </m:r>
      </m:oMath>
      <w:r w:rsidRPr="00BC3CE9">
        <w:rPr>
          <w:lang w:val="es-ES"/>
        </w:rPr>
        <w:t xml:space="preserve"> constante) </w:t>
      </w:r>
      <m:oMath>
        <m:r>
          <m:rPr>
            <m:sty m:val="p"/>
          </m:rPr>
          <w:rPr>
            <w:rFonts w:ascii="Cambria Math" w:hAnsi="Cambria Math"/>
            <w:lang w:val="es-ES"/>
          </w:rPr>
          <m:t>→↑</m:t>
        </m:r>
      </m:oMath>
      <w:r w:rsidRPr="00BC3CE9">
        <w:rPr>
          <w:lang w:val="es-ES"/>
        </w:rPr>
        <w:t xml:space="preserve"> Frecuencia y Fuerza de Colisiones con Paredes</w:t>
      </w:r>
    </w:p>
    <w:p w14:paraId="458CB18C" w14:textId="77777777" w:rsidR="00196164" w:rsidRPr="00BC3CE9" w:rsidRDefault="00CA1BDD" w:rsidP="00CA1BDD">
      <w:pPr>
        <w:numPr>
          <w:ilvl w:val="2"/>
          <w:numId w:val="17"/>
        </w:numPr>
        <w:rPr>
          <w:lang w:val="es-ES"/>
        </w:rPr>
      </w:pPr>
      <m:oMath>
        <m:r>
          <m:rPr>
            <m:sty m:val="p"/>
          </m:rPr>
          <w:rPr>
            <w:rFonts w:ascii="Cambria Math" w:hAnsi="Cambria Math"/>
            <w:lang w:val="es-ES"/>
          </w:rPr>
          <m:t>↑</m:t>
        </m:r>
      </m:oMath>
      <w:r w:rsidRPr="00BC3CE9">
        <w:rPr>
          <w:lang w:val="es-ES"/>
        </w:rPr>
        <w:t xml:space="preserve"> Frecuencia y Fuerza de Colisiones </w:t>
      </w:r>
      <m:oMath>
        <m:r>
          <m:rPr>
            <m:sty m:val="p"/>
          </m:rPr>
          <w:rPr>
            <w:rFonts w:ascii="Cambria Math" w:hAnsi="Cambria Math"/>
            <w:lang w:val="es-ES"/>
          </w:rPr>
          <m:t>→↑</m:t>
        </m:r>
      </m:oMath>
      <w:r w:rsidRPr="00BC3CE9">
        <w:rPr>
          <w:lang w:val="es-ES"/>
        </w:rPr>
        <w:t xml:space="preserve"> Presión</w:t>
      </w:r>
    </w:p>
    <w:p w14:paraId="41842645" w14:textId="77777777" w:rsidR="00196164" w:rsidRPr="00BC3CE9" w:rsidRDefault="00CA1BDD" w:rsidP="00CA1BDD">
      <w:pPr>
        <w:numPr>
          <w:ilvl w:val="0"/>
          <w:numId w:val="51"/>
        </w:numPr>
        <w:rPr>
          <w:lang w:val="es-ES"/>
        </w:rPr>
      </w:pPr>
      <w:r w:rsidRPr="00BC3CE9">
        <w:rPr>
          <w:b/>
          <w:bCs/>
          <w:lang w:val="es-ES"/>
        </w:rPr>
        <w:t>Evaluar:</w:t>
      </w:r>
    </w:p>
    <w:p w14:paraId="05BCF9D0" w14:textId="77777777" w:rsidR="00196164" w:rsidRPr="00BC3CE9" w:rsidRDefault="00CA1BDD" w:rsidP="00CA1BDD">
      <w:pPr>
        <w:numPr>
          <w:ilvl w:val="1"/>
          <w:numId w:val="18"/>
        </w:numPr>
        <w:rPr>
          <w:lang w:val="es-ES"/>
        </w:rPr>
      </w:pPr>
      <w:r w:rsidRPr="00BC3CE9">
        <w:rPr>
          <w:b/>
          <w:bCs/>
          <w:lang w:val="es-ES"/>
        </w:rPr>
        <w:t>Información crucial:</w:t>
      </w:r>
      <w:r w:rsidRPr="00BC3CE9">
        <w:rPr>
          <w:lang w:val="es-ES"/>
        </w:rPr>
        <w:t xml:space="preserve"> La presencia de dos mesetas (tramos horizontales) en la gráfica de calentamiento de una sustancia pura indica que la sustancia experimenta dos cambios de estado distintos. Las temperaturas a las que ocurren estas mesetas corresponden a las temperaturas de fusión y ebullición de la sustancia, respectivamente. La duración de cada meseta está relacionada con la cantidad de energía (calor latente) necesaria para completar cada cambio de estado. Los tramos inclinados (donde la temperatura aumenta) corresponden a los estados puros (sólido, líquido, gaseoso) donde la energía suministrada aumenta la energía cinética de las partículas.</w:t>
      </w:r>
    </w:p>
    <w:p w14:paraId="3DC864BF" w14:textId="77777777" w:rsidR="00196164" w:rsidRPr="00BC3CE9" w:rsidRDefault="00CA1BDD" w:rsidP="00CA1BDD">
      <w:pPr>
        <w:numPr>
          <w:ilvl w:val="1"/>
          <w:numId w:val="18"/>
        </w:numPr>
        <w:rPr>
          <w:lang w:val="es-ES"/>
        </w:rPr>
      </w:pPr>
      <w:r w:rsidRPr="00BC3CE9">
        <w:rPr>
          <w:b/>
          <w:bCs/>
          <w:lang w:val="es-ES"/>
        </w:rPr>
        <w:t>Estados de agregación:</w:t>
      </w:r>
    </w:p>
    <w:p w14:paraId="4BCDD877" w14:textId="77777777" w:rsidR="00196164" w:rsidRPr="00BC3CE9" w:rsidRDefault="00CA1BDD" w:rsidP="00CA1BDD">
      <w:pPr>
        <w:numPr>
          <w:ilvl w:val="2"/>
          <w:numId w:val="19"/>
        </w:numPr>
        <w:rPr>
          <w:lang w:val="es-ES"/>
        </w:rPr>
      </w:pPr>
      <w:r w:rsidRPr="00BC3CE9">
        <w:rPr>
          <w:b/>
          <w:bCs/>
          <w:lang w:val="es-ES"/>
        </w:rPr>
        <w:t>Tramo inicial (antes de 50 °C):</w:t>
      </w:r>
      <w:r w:rsidRPr="00BC3CE9">
        <w:rPr>
          <w:lang w:val="es-ES"/>
        </w:rPr>
        <w:t xml:space="preserve"> La sustancia se encuentra en estado </w:t>
      </w:r>
      <w:r w:rsidRPr="00BC3CE9">
        <w:rPr>
          <w:b/>
          <w:bCs/>
          <w:lang w:val="es-ES"/>
        </w:rPr>
        <w:t>sólido puro</w:t>
      </w:r>
      <w:r w:rsidRPr="00BC3CE9">
        <w:rPr>
          <w:lang w:val="es-ES"/>
        </w:rPr>
        <w:t>. La temperatura aumenta a medida que se le suministra calor.</w:t>
      </w:r>
    </w:p>
    <w:p w14:paraId="32F62858" w14:textId="77777777" w:rsidR="00196164" w:rsidRPr="00BC3CE9" w:rsidRDefault="00CA1BDD" w:rsidP="00CA1BDD">
      <w:pPr>
        <w:numPr>
          <w:ilvl w:val="2"/>
          <w:numId w:val="19"/>
        </w:numPr>
        <w:rPr>
          <w:lang w:val="es-ES"/>
        </w:rPr>
      </w:pPr>
      <w:r w:rsidRPr="00BC3CE9">
        <w:rPr>
          <w:b/>
          <w:bCs/>
          <w:lang w:val="es-ES"/>
        </w:rPr>
        <w:lastRenderedPageBreak/>
        <w:t>Primera meseta (a 50 °C):</w:t>
      </w:r>
      <w:r w:rsidRPr="00BC3CE9">
        <w:rPr>
          <w:lang w:val="es-ES"/>
        </w:rPr>
        <w:t xml:space="preserve"> La sustancia está experimentando la </w:t>
      </w:r>
      <w:r w:rsidRPr="00BC3CE9">
        <w:rPr>
          <w:b/>
          <w:bCs/>
          <w:lang w:val="es-ES"/>
        </w:rPr>
        <w:t>fusión</w:t>
      </w:r>
      <w:r w:rsidRPr="00BC3CE9">
        <w:rPr>
          <w:lang w:val="es-ES"/>
        </w:rPr>
        <w:t xml:space="preserve">. Coexisten los estados </w:t>
      </w:r>
      <w:r w:rsidRPr="00BC3CE9">
        <w:rPr>
          <w:b/>
          <w:bCs/>
          <w:lang w:val="es-ES"/>
        </w:rPr>
        <w:t>sólido y líquido</w:t>
      </w:r>
      <w:r w:rsidRPr="00BC3CE9">
        <w:rPr>
          <w:lang w:val="es-ES"/>
        </w:rPr>
        <w:t>. La temperatura permanece constante mientras todo el sólido se convierte en líquido. Por lo tanto, 50 °C es la temperatura de fusión.</w:t>
      </w:r>
    </w:p>
    <w:p w14:paraId="28768D04" w14:textId="77777777" w:rsidR="00196164" w:rsidRPr="00BC3CE9" w:rsidRDefault="00CA1BDD" w:rsidP="00CA1BDD">
      <w:pPr>
        <w:numPr>
          <w:ilvl w:val="2"/>
          <w:numId w:val="19"/>
        </w:numPr>
        <w:rPr>
          <w:lang w:val="es-ES"/>
        </w:rPr>
      </w:pPr>
      <w:r w:rsidRPr="00BC3CE9">
        <w:rPr>
          <w:b/>
          <w:bCs/>
          <w:lang w:val="es-ES"/>
        </w:rPr>
        <w:t>Tramo intermedio (entre 50 °C y 150 °C):</w:t>
      </w:r>
      <w:r w:rsidRPr="00BC3CE9">
        <w:rPr>
          <w:lang w:val="es-ES"/>
        </w:rPr>
        <w:t xml:space="preserve"> La sustancia se encuentra en estado </w:t>
      </w:r>
      <w:r w:rsidRPr="00BC3CE9">
        <w:rPr>
          <w:b/>
          <w:bCs/>
          <w:lang w:val="es-ES"/>
        </w:rPr>
        <w:t>líquido puro</w:t>
      </w:r>
      <w:r w:rsidRPr="00BC3CE9">
        <w:rPr>
          <w:lang w:val="es-ES"/>
        </w:rPr>
        <w:t>. Una vez que todo el sólido se ha fundido, la temperatura del líquido aumenta a medida que se le suministra calor.</w:t>
      </w:r>
    </w:p>
    <w:p w14:paraId="670C8C25" w14:textId="77777777" w:rsidR="00196164" w:rsidRPr="00BC3CE9" w:rsidRDefault="00CA1BDD" w:rsidP="00CA1BDD">
      <w:pPr>
        <w:numPr>
          <w:ilvl w:val="2"/>
          <w:numId w:val="19"/>
        </w:numPr>
        <w:rPr>
          <w:lang w:val="es-ES"/>
        </w:rPr>
      </w:pPr>
      <w:r w:rsidRPr="00BC3CE9">
        <w:rPr>
          <w:b/>
          <w:bCs/>
          <w:lang w:val="es-ES"/>
        </w:rPr>
        <w:t>Segunda meseta (a 150 °C):</w:t>
      </w:r>
      <w:r w:rsidRPr="00BC3CE9">
        <w:rPr>
          <w:lang w:val="es-ES"/>
        </w:rPr>
        <w:t xml:space="preserve"> La sustancia está experimentando la </w:t>
      </w:r>
      <w:r w:rsidRPr="00BC3CE9">
        <w:rPr>
          <w:b/>
          <w:bCs/>
          <w:lang w:val="es-ES"/>
        </w:rPr>
        <w:t>ebullición</w:t>
      </w:r>
      <w:r w:rsidRPr="00BC3CE9">
        <w:rPr>
          <w:lang w:val="es-ES"/>
        </w:rPr>
        <w:t xml:space="preserve">. Coexisten los estados </w:t>
      </w:r>
      <w:r w:rsidRPr="00BC3CE9">
        <w:rPr>
          <w:b/>
          <w:bCs/>
          <w:lang w:val="es-ES"/>
        </w:rPr>
        <w:t>líquido y gaseoso</w:t>
      </w:r>
      <w:r w:rsidRPr="00BC3CE9">
        <w:rPr>
          <w:lang w:val="es-ES"/>
        </w:rPr>
        <w:t>. La temperatura permanece constante mientras todo el líquido se convierte en gas. Por lo tanto, 150 °C es la temperatura de ebullición.</w:t>
      </w:r>
    </w:p>
    <w:p w14:paraId="67696266" w14:textId="77777777" w:rsidR="00196164" w:rsidRPr="00BC3CE9" w:rsidRDefault="00CA1BDD" w:rsidP="00CA1BDD">
      <w:pPr>
        <w:numPr>
          <w:ilvl w:val="2"/>
          <w:numId w:val="19"/>
        </w:numPr>
        <w:rPr>
          <w:lang w:val="es-ES"/>
        </w:rPr>
      </w:pPr>
      <w:r w:rsidRPr="00BC3CE9">
        <w:rPr>
          <w:b/>
          <w:bCs/>
          <w:lang w:val="es-ES"/>
        </w:rPr>
        <w:t>Tramo final (después de 150 °C):</w:t>
      </w:r>
      <w:r w:rsidRPr="00BC3CE9">
        <w:rPr>
          <w:lang w:val="es-ES"/>
        </w:rPr>
        <w:t xml:space="preserve"> La sustancia se encuentra en estado </w:t>
      </w:r>
      <w:r w:rsidRPr="00BC3CE9">
        <w:rPr>
          <w:b/>
          <w:bCs/>
          <w:lang w:val="es-ES"/>
        </w:rPr>
        <w:t>gaseoso puro</w:t>
      </w:r>
      <w:r w:rsidRPr="00BC3CE9">
        <w:rPr>
          <w:lang w:val="es-ES"/>
        </w:rPr>
        <w:t>. Una vez que todo el líquido se ha evaporado, la temperatura del gas aumenta a medida que se le suministra calor.</w:t>
      </w:r>
    </w:p>
    <w:p w14:paraId="50F0BFAA" w14:textId="77777777" w:rsidR="00196164" w:rsidRPr="00BC3CE9" w:rsidRDefault="00CA1BDD" w:rsidP="00CA1BDD">
      <w:pPr>
        <w:numPr>
          <w:ilvl w:val="1"/>
          <w:numId w:val="18"/>
        </w:numPr>
        <w:rPr>
          <w:lang w:val="es-ES"/>
        </w:rPr>
      </w:pPr>
      <w:r w:rsidRPr="00BC3CE9">
        <w:rPr>
          <w:b/>
          <w:bCs/>
          <w:lang w:val="es-ES"/>
        </w:rPr>
        <w:t>Implicaciones para la seguridad:</w:t>
      </w:r>
      <w:r w:rsidRPr="00BC3CE9">
        <w:rPr>
          <w:lang w:val="es-ES"/>
        </w:rPr>
        <w:t xml:space="preserve"> Si la segunda meseta (temperatura de ebullición) se alcanzara a una temperatura muy cercana al punto de descomposición de la sustancia, las implicaciones para la seguridad serían críticas:</w:t>
      </w:r>
    </w:p>
    <w:p w14:paraId="3EF5CA14" w14:textId="77777777" w:rsidR="00196164" w:rsidRPr="00BC3CE9" w:rsidRDefault="00CA1BDD" w:rsidP="00CA1BDD">
      <w:pPr>
        <w:numPr>
          <w:ilvl w:val="2"/>
          <w:numId w:val="20"/>
        </w:numPr>
        <w:rPr>
          <w:lang w:val="es-ES"/>
        </w:rPr>
      </w:pPr>
      <w:r w:rsidRPr="00BC3CE9">
        <w:rPr>
          <w:b/>
          <w:bCs/>
          <w:lang w:val="es-ES"/>
        </w:rPr>
        <w:t>Riesgo de descomposición:</w:t>
      </w:r>
      <w:r w:rsidRPr="00BC3CE9">
        <w:rPr>
          <w:lang w:val="es-ES"/>
        </w:rPr>
        <w:t xml:space="preserve"> La sustancia podría descomponerse antes o durante la ebullición, liberando productos potencialmente tóxicos, inflamables o explosivos. Esto comprometería la integridad del experimento y la seguridad del personal.</w:t>
      </w:r>
    </w:p>
    <w:p w14:paraId="76563BA0" w14:textId="77777777" w:rsidR="00196164" w:rsidRPr="00BC3CE9" w:rsidRDefault="00CA1BDD" w:rsidP="00CA1BDD">
      <w:pPr>
        <w:numPr>
          <w:ilvl w:val="2"/>
          <w:numId w:val="20"/>
        </w:numPr>
        <w:rPr>
          <w:lang w:val="es-ES"/>
        </w:rPr>
      </w:pPr>
      <w:r w:rsidRPr="00BC3CE9">
        <w:rPr>
          <w:b/>
          <w:bCs/>
          <w:lang w:val="es-ES"/>
        </w:rPr>
        <w:t>Pérdida de la sustancia:</w:t>
      </w:r>
      <w:r w:rsidRPr="00BC3CE9">
        <w:rPr>
          <w:lang w:val="es-ES"/>
        </w:rPr>
        <w:t xml:space="preserve"> La descomposición alteraría la composición de la muestra, impidiendo obtener datos precisos sobre su punto de ebullición y otras propiedades físicas.</w:t>
      </w:r>
    </w:p>
    <w:p w14:paraId="653A6B93" w14:textId="77777777" w:rsidR="00196164" w:rsidRPr="00BC3CE9" w:rsidRDefault="00CA1BDD" w:rsidP="00CA1BDD">
      <w:pPr>
        <w:numPr>
          <w:ilvl w:val="2"/>
          <w:numId w:val="20"/>
        </w:numPr>
        <w:rPr>
          <w:lang w:val="es-ES"/>
        </w:rPr>
      </w:pPr>
      <w:r w:rsidRPr="00BC3CE9">
        <w:rPr>
          <w:b/>
          <w:bCs/>
          <w:lang w:val="es-ES"/>
        </w:rPr>
        <w:t>Daño al equipo:</w:t>
      </w:r>
      <w:r w:rsidRPr="00BC3CE9">
        <w:rPr>
          <w:lang w:val="es-ES"/>
        </w:rPr>
        <w:t xml:space="preserve"> Los productos de descomposición podrían ser corrosivos o reaccionar con el material del recipiente, causando daños al equipo de laboratorio.</w:t>
      </w:r>
    </w:p>
    <w:p w14:paraId="0D3DC963" w14:textId="77777777" w:rsidR="00196164" w:rsidRPr="00BC3CE9" w:rsidRDefault="00CA1BDD" w:rsidP="00CA1BDD">
      <w:pPr>
        <w:numPr>
          <w:ilvl w:val="2"/>
          <w:numId w:val="20"/>
        </w:numPr>
        <w:rPr>
          <w:lang w:val="es-ES"/>
        </w:rPr>
      </w:pPr>
      <w:r w:rsidRPr="00BC3CE9">
        <w:rPr>
          <w:b/>
          <w:bCs/>
          <w:lang w:val="es-ES"/>
        </w:rPr>
        <w:t>Resultados no representativos:</w:t>
      </w:r>
      <w:r w:rsidRPr="00BC3CE9">
        <w:rPr>
          <w:lang w:val="es-ES"/>
        </w:rPr>
        <w:t xml:space="preserve"> La gráfica de calentamiento no representaría fielmente los cambios de estado de la sustancia pura, sino una combinación de ebullición y descomposición, lo que invalidaría los resultados del experimento.</w:t>
      </w:r>
    </w:p>
    <w:p w14:paraId="16638C6C" w14:textId="77777777" w:rsidR="00196164" w:rsidRPr="00BC3CE9" w:rsidRDefault="00CA1BDD" w:rsidP="00CA1BDD">
      <w:pPr>
        <w:numPr>
          <w:ilvl w:val="1"/>
          <w:numId w:val="1"/>
        </w:numPr>
        <w:rPr>
          <w:lang w:val="es-ES"/>
        </w:rPr>
      </w:pPr>
      <w:r w:rsidRPr="00BC3CE9">
        <w:rPr>
          <w:lang w:val="es-ES"/>
        </w:rPr>
        <w:lastRenderedPageBreak/>
        <w:t>Por lo tanto, es fundamental conocer los puntos de descomposición de las sustancias antes de realizar experimentos de calentamiento para garantizar la seguridad y la validez de los resultados.</w:t>
      </w:r>
    </w:p>
    <w:p w14:paraId="040EBA38" w14:textId="77777777" w:rsidR="00196164" w:rsidRPr="00BC3CE9" w:rsidRDefault="00CA1BDD" w:rsidP="00CA1BDD">
      <w:pPr>
        <w:numPr>
          <w:ilvl w:val="0"/>
          <w:numId w:val="52"/>
        </w:numPr>
        <w:rPr>
          <w:lang w:val="es-ES"/>
        </w:rPr>
      </w:pPr>
      <w:r w:rsidRPr="00BC3CE9">
        <w:rPr>
          <w:b/>
          <w:bCs/>
          <w:lang w:val="es-ES"/>
        </w:rPr>
        <w:t>Evaluar:</w:t>
      </w:r>
      <w:r w:rsidRPr="00BC3CE9">
        <w:rPr>
          <w:lang w:val="es-ES"/>
        </w:rPr>
        <w:t xml:space="preserve"> </w:t>
      </w:r>
      <w:r w:rsidRPr="00BC3CE9">
        <w:rPr>
          <w:b/>
          <w:bCs/>
          <w:lang w:val="es-ES"/>
        </w:rPr>
        <w:t>Herramienta digital:</w:t>
      </w:r>
      <w:r w:rsidRPr="00BC3CE9">
        <w:rPr>
          <w:lang w:val="es-ES"/>
        </w:rPr>
        <w:t xml:space="preserve"> Hoja de cálculo (Google </w:t>
      </w:r>
      <w:proofErr w:type="spellStart"/>
      <w:r w:rsidRPr="00BC3CE9">
        <w:rPr>
          <w:lang w:val="es-ES"/>
        </w:rPr>
        <w:t>Sheets</w:t>
      </w:r>
      <w:proofErr w:type="spellEnd"/>
      <w:r w:rsidRPr="00BC3CE9">
        <w:rPr>
          <w:lang w:val="es-ES"/>
        </w:rPr>
        <w:t xml:space="preserve"> o Microsoft Excel) y procesador de textos (Microsoft Word, Google </w:t>
      </w:r>
      <w:proofErr w:type="spellStart"/>
      <w:r w:rsidRPr="00BC3CE9">
        <w:rPr>
          <w:lang w:val="es-ES"/>
        </w:rPr>
        <w:t>Docs</w:t>
      </w:r>
      <w:proofErr w:type="spellEnd"/>
      <w:r w:rsidRPr="00BC3CE9">
        <w:rPr>
          <w:lang w:val="es-ES"/>
        </w:rPr>
        <w:t>).</w:t>
      </w:r>
    </w:p>
    <w:p w14:paraId="440AA58C" w14:textId="77777777" w:rsidR="00196164" w:rsidRPr="00BC3CE9" w:rsidRDefault="00CA1BDD" w:rsidP="00CA1BDD">
      <w:pPr>
        <w:numPr>
          <w:ilvl w:val="1"/>
          <w:numId w:val="1"/>
        </w:numPr>
        <w:rPr>
          <w:lang w:val="es-ES"/>
        </w:rPr>
      </w:pPr>
      <w:r w:rsidRPr="00BC3CE9">
        <w:rPr>
          <w:b/>
          <w:bCs/>
          <w:lang w:val="es-ES"/>
        </w:rPr>
        <w:t>Cálculos en hoja de cálculo:</w:t>
      </w:r>
    </w:p>
    <w:p w14:paraId="677DD655" w14:textId="77777777" w:rsidR="00196164" w:rsidRPr="00BC3CE9" w:rsidRDefault="00CA1BDD" w:rsidP="00CA1BDD">
      <w:pPr>
        <w:numPr>
          <w:ilvl w:val="2"/>
          <w:numId w:val="21"/>
        </w:numPr>
        <w:rPr>
          <w:lang w:val="es-ES"/>
        </w:rPr>
      </w:pPr>
      <w:r w:rsidRPr="00BC3CE9">
        <w:rPr>
          <w:b/>
          <w:bCs/>
          <w:lang w:val="es-ES"/>
        </w:rPr>
        <w:t>Masa de la disolución:</w:t>
      </w:r>
      <w:r w:rsidRPr="00BC3CE9">
        <w:rPr>
          <w:lang w:val="es-ES"/>
        </w:rPr>
        <w:t xml:space="preserve"> Volumen de la bebida = 500 mL = 0,5 L. Densidad de la bebida = 1,05 g/mL. Masa de la disolución = Densidad </w:t>
      </w:r>
      <m:oMath>
        <m:r>
          <m:rPr>
            <m:sty m:val="p"/>
          </m:rPr>
          <w:rPr>
            <w:rFonts w:ascii="Cambria Math" w:hAnsi="Cambria Math"/>
            <w:lang w:val="es-ES"/>
          </w:rPr>
          <m:t>⋅</m:t>
        </m:r>
      </m:oMath>
      <w:r w:rsidRPr="00BC3CE9">
        <w:rPr>
          <w:lang w:val="es-ES"/>
        </w:rPr>
        <w:t xml:space="preserve"> Volumen = </w:t>
      </w:r>
      <m:oMath>
        <m:r>
          <w:rPr>
            <w:rFonts w:ascii="Cambria Math" w:hAnsi="Cambria Math"/>
            <w:lang w:val="es-ES"/>
          </w:rPr>
          <m:t>1</m:t>
        </m:r>
        <m:r>
          <m:rPr>
            <m:sty m:val="p"/>
          </m:rPr>
          <w:rPr>
            <w:rFonts w:ascii="Cambria Math" w:hAnsi="Cambria Math"/>
            <w:lang w:val="es-ES"/>
          </w:rPr>
          <m:t>,</m:t>
        </m:r>
        <m:r>
          <w:rPr>
            <w:rFonts w:ascii="Cambria Math" w:hAnsi="Cambria Math"/>
            <w:lang w:val="es-ES"/>
          </w:rPr>
          <m:t>05 </m:t>
        </m:r>
        <m:r>
          <m:rPr>
            <m:sty m:val="p"/>
          </m:rPr>
          <w:rPr>
            <w:rFonts w:ascii="Cambria Math" w:hAnsi="Cambria Math"/>
            <w:lang w:val="es-ES"/>
          </w:rPr>
          <m:t>g/mL⋅</m:t>
        </m:r>
        <m:r>
          <w:rPr>
            <w:rFonts w:ascii="Cambria Math" w:hAnsi="Cambria Math"/>
            <w:lang w:val="es-ES"/>
          </w:rPr>
          <m:t>500 </m:t>
        </m:r>
        <m:r>
          <m:rPr>
            <m:sty m:val="p"/>
          </m:rPr>
          <w:rPr>
            <w:rFonts w:ascii="Cambria Math" w:hAnsi="Cambria Math"/>
            <w:lang w:val="es-ES"/>
          </w:rPr>
          <m:t>mL=</m:t>
        </m:r>
        <m:r>
          <w:rPr>
            <w:rFonts w:ascii="Cambria Math" w:hAnsi="Cambria Math"/>
            <w:lang w:val="es-ES"/>
          </w:rPr>
          <m:t>525</m:t>
        </m:r>
        <m:r>
          <m:rPr>
            <m:nor/>
          </m:rPr>
          <w:rPr>
            <w:lang w:val="es-ES"/>
          </w:rPr>
          <m:t xml:space="preserve"> g</m:t>
        </m:r>
      </m:oMath>
      <w:r w:rsidRPr="00BC3CE9">
        <w:rPr>
          <w:lang w:val="es-ES"/>
        </w:rPr>
        <w:t>.</w:t>
      </w:r>
    </w:p>
    <w:p w14:paraId="619458FD" w14:textId="72BD0852" w:rsidR="00196164" w:rsidRPr="00BC3CE9" w:rsidRDefault="00CA1BDD" w:rsidP="00CA1BDD">
      <w:pPr>
        <w:numPr>
          <w:ilvl w:val="2"/>
          <w:numId w:val="21"/>
        </w:numPr>
        <w:rPr>
          <w:lang w:val="es-ES"/>
        </w:rPr>
      </w:pPr>
      <w:r w:rsidRPr="00BC3CE9">
        <w:rPr>
          <w:b/>
          <w:bCs/>
          <w:lang w:val="es-ES"/>
        </w:rPr>
        <w:t>Masa de vitaminas y minerales:</w:t>
      </w:r>
      <w:r w:rsidRPr="00BC3CE9">
        <w:rPr>
          <w:lang w:val="es-ES"/>
        </w:rPr>
        <w:t xml:space="preserve"> Concentración = 0,02 % en masa. Masa de vitaminas y minerales = </w:t>
      </w:r>
      <m:oMath>
        <m:f>
          <m:fPr>
            <m:ctrlPr>
              <w:rPr>
                <w:rFonts w:ascii="Cambria Math" w:hAnsi="Cambria Math"/>
                <w:lang w:val="es-ES"/>
              </w:rPr>
            </m:ctrlPr>
          </m:fPr>
          <m:num>
            <m:r>
              <w:rPr>
                <w:rFonts w:ascii="Cambria Math" w:hAnsi="Cambria Math"/>
                <w:lang w:val="es-ES"/>
              </w:rPr>
              <m:t>0</m:t>
            </m:r>
            <m:r>
              <m:rPr>
                <m:sty m:val="p"/>
              </m:rPr>
              <w:rPr>
                <w:rFonts w:ascii="Cambria Math" w:hAnsi="Cambria Math"/>
                <w:lang w:val="es-ES"/>
              </w:rPr>
              <m:t>,</m:t>
            </m:r>
            <m:r>
              <w:rPr>
                <w:rFonts w:ascii="Cambria Math" w:hAnsi="Cambria Math"/>
                <w:lang w:val="es-ES"/>
              </w:rPr>
              <m:t>02</m:t>
            </m:r>
          </m:num>
          <m:den>
            <m:r>
              <w:rPr>
                <w:rFonts w:ascii="Cambria Math" w:hAnsi="Cambria Math"/>
                <w:lang w:val="es-ES"/>
              </w:rPr>
              <m:t>100</m:t>
            </m:r>
          </m:den>
        </m:f>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Masa</m:t>
        </m:r>
        <m:r>
          <m:rPr>
            <m:sty m:val="p"/>
          </m:rPr>
          <w:rPr>
            <w:rFonts w:ascii="Cambria Math" w:hAnsi="Cambria Math"/>
            <w:lang w:val="es-ES"/>
          </w:rPr>
          <m:t xml:space="preserve"> </m:t>
        </m:r>
        <m:r>
          <m:rPr>
            <m:sty m:val="p"/>
          </m:rPr>
          <w:rPr>
            <w:rFonts w:ascii="Cambria Math" w:hAnsi="Cambria Math"/>
            <w:lang w:val="es-ES"/>
          </w:rPr>
          <m:t>de</m:t>
        </m:r>
        <m:r>
          <m:rPr>
            <m:sty m:val="p"/>
          </m:rPr>
          <w:rPr>
            <w:rFonts w:ascii="Cambria Math" w:hAnsi="Cambria Math"/>
            <w:lang w:val="es-ES"/>
          </w:rPr>
          <m:t xml:space="preserve"> </m:t>
        </m:r>
        <m:r>
          <m:rPr>
            <m:sty m:val="p"/>
          </m:rPr>
          <w:rPr>
            <w:rFonts w:ascii="Cambria Math" w:hAnsi="Cambria Math"/>
            <w:lang w:val="es-ES"/>
          </w:rPr>
          <m:t>la</m:t>
        </m:r>
        <m:r>
          <m:rPr>
            <m:sty m:val="p"/>
          </m:rPr>
          <w:rPr>
            <w:rFonts w:ascii="Cambria Math" w:hAnsi="Cambria Math"/>
            <w:lang w:val="es-ES"/>
          </w:rPr>
          <m:t xml:space="preserve"> </m:t>
        </m:r>
        <m:r>
          <m:rPr>
            <m:sty m:val="p"/>
          </m:rPr>
          <w:rPr>
            <w:rFonts w:ascii="Cambria Math" w:hAnsi="Cambria Math"/>
            <w:lang w:val="es-ES"/>
          </w:rPr>
          <m:t>disolución=</m:t>
        </m:r>
        <m:f>
          <m:fPr>
            <m:ctrlPr>
              <w:rPr>
                <w:rFonts w:ascii="Cambria Math" w:hAnsi="Cambria Math"/>
                <w:lang w:val="es-ES"/>
              </w:rPr>
            </m:ctrlPr>
          </m:fPr>
          <m:num>
            <m:r>
              <w:rPr>
                <w:rFonts w:ascii="Cambria Math" w:hAnsi="Cambria Math"/>
                <w:lang w:val="es-ES"/>
              </w:rPr>
              <m:t>0</m:t>
            </m:r>
            <m:r>
              <m:rPr>
                <m:sty m:val="p"/>
              </m:rPr>
              <w:rPr>
                <w:rFonts w:ascii="Cambria Math" w:hAnsi="Cambria Math"/>
                <w:lang w:val="es-ES"/>
              </w:rPr>
              <m:t>,</m:t>
            </m:r>
            <m:r>
              <w:rPr>
                <w:rFonts w:ascii="Cambria Math" w:hAnsi="Cambria Math"/>
                <w:lang w:val="es-ES"/>
              </w:rPr>
              <m:t>02</m:t>
            </m:r>
          </m:num>
          <m:den>
            <m:r>
              <w:rPr>
                <w:rFonts w:ascii="Cambria Math" w:hAnsi="Cambria Math"/>
                <w:lang w:val="es-ES"/>
              </w:rPr>
              <m:t>100</m:t>
            </m:r>
          </m:den>
        </m:f>
        <m:r>
          <m:rPr>
            <m:sty m:val="p"/>
          </m:rPr>
          <w:rPr>
            <w:rFonts w:ascii="Cambria Math" w:hAnsi="Cambria Math"/>
            <w:lang w:val="es-ES"/>
          </w:rPr>
          <m:t>⋅</m:t>
        </m:r>
        <m:r>
          <w:rPr>
            <w:rFonts w:ascii="Cambria Math" w:hAnsi="Cambria Math"/>
            <w:lang w:val="es-ES"/>
          </w:rPr>
          <m:t>525 </m:t>
        </m:r>
        <m:r>
          <m:rPr>
            <m:sty m:val="p"/>
          </m:rPr>
          <w:rPr>
            <w:rFonts w:ascii="Cambria Math" w:hAnsi="Cambria Math"/>
            <w:lang w:val="es-ES"/>
          </w:rPr>
          <m:t>g=</m:t>
        </m:r>
        <m:r>
          <w:rPr>
            <w:rFonts w:ascii="Cambria Math" w:hAnsi="Cambria Math"/>
            <w:lang w:val="es-ES"/>
          </w:rPr>
          <m:t>0</m:t>
        </m:r>
        <m:r>
          <m:rPr>
            <m:sty m:val="p"/>
          </m:rPr>
          <w:rPr>
            <w:rFonts w:ascii="Cambria Math" w:hAnsi="Cambria Math"/>
            <w:lang w:val="es-ES"/>
          </w:rPr>
          <m:t>,</m:t>
        </m:r>
        <m:r>
          <w:rPr>
            <w:rFonts w:ascii="Cambria Math" w:hAnsi="Cambria Math"/>
            <w:lang w:val="es-ES"/>
          </w:rPr>
          <m:t>105</m:t>
        </m:r>
        <m:r>
          <m:rPr>
            <m:nor/>
          </m:rPr>
          <w:rPr>
            <w:lang w:val="es-ES"/>
          </w:rPr>
          <m:t xml:space="preserve"> g</m:t>
        </m:r>
      </m:oMath>
      <w:r w:rsidRPr="00BC3CE9">
        <w:rPr>
          <w:lang w:val="es-ES"/>
        </w:rPr>
        <w:t>.</w:t>
      </w:r>
    </w:p>
    <w:p w14:paraId="1326C126" w14:textId="77777777" w:rsidR="00196164" w:rsidRPr="00BC3CE9" w:rsidRDefault="00CA1BDD" w:rsidP="00CA1BDD">
      <w:pPr>
        <w:numPr>
          <w:ilvl w:val="1"/>
          <w:numId w:val="1"/>
        </w:numPr>
        <w:rPr>
          <w:lang w:val="es-ES"/>
        </w:rPr>
      </w:pPr>
      <w:r w:rsidRPr="00BC3CE9">
        <w:rPr>
          <w:lang w:val="es-ES"/>
        </w:rPr>
        <w:t>La botella de 500 mL de bebida debería contener 0,105 g (o 105 mg) de vitaminas y minerales esenciales.</w:t>
      </w:r>
    </w:p>
    <w:p w14:paraId="50CC7D1C" w14:textId="77777777" w:rsidR="00196164" w:rsidRPr="00BC3CE9" w:rsidRDefault="00CA1BDD" w:rsidP="00CA1BDD">
      <w:pPr>
        <w:numPr>
          <w:ilvl w:val="1"/>
          <w:numId w:val="1"/>
        </w:numPr>
        <w:rPr>
          <w:lang w:val="es-ES"/>
        </w:rPr>
      </w:pPr>
      <w:r w:rsidRPr="00BC3CE9">
        <w:rPr>
          <w:b/>
          <w:bCs/>
          <w:lang w:val="es-ES"/>
        </w:rPr>
        <w:t>Informe breve (ejemplo de contenido):</w:t>
      </w:r>
      <w:r w:rsidRPr="00BC3CE9">
        <w:rPr>
          <w:lang w:val="es-ES"/>
        </w:rPr>
        <w:t xml:space="preserve"> </w:t>
      </w:r>
      <w:r w:rsidRPr="00BC3CE9">
        <w:rPr>
          <w:b/>
          <w:bCs/>
          <w:lang w:val="es-ES"/>
        </w:rPr>
        <w:t>Título:</w:t>
      </w:r>
      <w:r w:rsidRPr="00BC3CE9">
        <w:rPr>
          <w:lang w:val="es-ES"/>
        </w:rPr>
        <w:t xml:space="preserve"> Evaluación de la Concentración de Vitaminas y Minerales en Bebida Energética</w:t>
      </w:r>
    </w:p>
    <w:p w14:paraId="4FE87EC0" w14:textId="77777777" w:rsidR="00196164" w:rsidRPr="00BC3CE9" w:rsidRDefault="00CA1BDD" w:rsidP="00CA1BDD">
      <w:pPr>
        <w:numPr>
          <w:ilvl w:val="1"/>
          <w:numId w:val="1"/>
        </w:numPr>
        <w:rPr>
          <w:lang w:val="es-ES"/>
        </w:rPr>
      </w:pPr>
      <w:r w:rsidRPr="00BC3CE9">
        <w:rPr>
          <w:b/>
          <w:bCs/>
          <w:lang w:val="es-ES"/>
        </w:rPr>
        <w:t>Introducción:</w:t>
      </w:r>
      <w:r w:rsidRPr="00BC3CE9">
        <w:rPr>
          <w:lang w:val="es-ES"/>
        </w:rPr>
        <w:t xml:space="preserve"> El presente informe evalúa la afirmación de una empresa de bebidas energéticas sobre el contenido de "vitaminas y minerales esenciales" en su producto, con una concentración del 0,02 % en masa. Se ha calculado la masa de estos componentes en una botella de 500 mL de la bebida, con una densidad de 1,05 g/mL, y se ha comparado con la Cantidad Diaria Recomendada (CDR) de un mineral específico.</w:t>
      </w:r>
    </w:p>
    <w:p w14:paraId="255374F4" w14:textId="77777777" w:rsidR="00196164" w:rsidRPr="00BC3CE9" w:rsidRDefault="00CA1BDD" w:rsidP="00CA1BDD">
      <w:pPr>
        <w:numPr>
          <w:ilvl w:val="1"/>
          <w:numId w:val="1"/>
        </w:numPr>
        <w:rPr>
          <w:lang w:val="es-ES"/>
        </w:rPr>
      </w:pPr>
      <w:r w:rsidRPr="00BC3CE9">
        <w:rPr>
          <w:b/>
          <w:bCs/>
          <w:lang w:val="es-ES"/>
        </w:rPr>
        <w:t>Cálculos:</w:t>
      </w:r>
    </w:p>
    <w:p w14:paraId="0DBA6905" w14:textId="77777777" w:rsidR="00196164" w:rsidRPr="00BC3CE9" w:rsidRDefault="00CA1BDD" w:rsidP="00CA1BDD">
      <w:pPr>
        <w:numPr>
          <w:ilvl w:val="2"/>
          <w:numId w:val="22"/>
        </w:numPr>
        <w:rPr>
          <w:lang w:val="es-ES"/>
        </w:rPr>
      </w:pPr>
      <w:r w:rsidRPr="00BC3CE9">
        <w:rPr>
          <w:lang w:val="es-ES"/>
        </w:rPr>
        <w:t xml:space="preserve">Masa de la disolución: </w:t>
      </w:r>
      <m:oMath>
        <m:r>
          <w:rPr>
            <w:rFonts w:ascii="Cambria Math" w:hAnsi="Cambria Math"/>
            <w:lang w:val="es-ES"/>
          </w:rPr>
          <m:t>500 </m:t>
        </m:r>
        <m:r>
          <m:rPr>
            <m:sty m:val="p"/>
          </m:rPr>
          <w:rPr>
            <w:rFonts w:ascii="Cambria Math" w:hAnsi="Cambria Math"/>
            <w:lang w:val="es-ES"/>
          </w:rPr>
          <m:t>mL×</m:t>
        </m:r>
        <m:r>
          <w:rPr>
            <w:rFonts w:ascii="Cambria Math" w:hAnsi="Cambria Math"/>
            <w:lang w:val="es-ES"/>
          </w:rPr>
          <m:t>1</m:t>
        </m:r>
        <m:r>
          <m:rPr>
            <m:sty m:val="p"/>
          </m:rPr>
          <w:rPr>
            <w:rFonts w:ascii="Cambria Math" w:hAnsi="Cambria Math"/>
            <w:lang w:val="es-ES"/>
          </w:rPr>
          <m:t>,</m:t>
        </m:r>
        <m:r>
          <w:rPr>
            <w:rFonts w:ascii="Cambria Math" w:hAnsi="Cambria Math"/>
            <w:lang w:val="es-ES"/>
          </w:rPr>
          <m:t>05 </m:t>
        </m:r>
        <m:r>
          <m:rPr>
            <m:sty m:val="p"/>
          </m:rPr>
          <w:rPr>
            <w:rFonts w:ascii="Cambria Math" w:hAnsi="Cambria Math"/>
            <w:lang w:val="es-ES"/>
          </w:rPr>
          <m:t>g/mL=</m:t>
        </m:r>
        <m:r>
          <w:rPr>
            <w:rFonts w:ascii="Cambria Math" w:hAnsi="Cambria Math"/>
            <w:lang w:val="es-ES"/>
          </w:rPr>
          <m:t>525</m:t>
        </m:r>
        <m:r>
          <m:rPr>
            <m:nor/>
          </m:rPr>
          <w:rPr>
            <w:lang w:val="es-ES"/>
          </w:rPr>
          <m:t xml:space="preserve"> g</m:t>
        </m:r>
      </m:oMath>
      <w:r w:rsidRPr="00BC3CE9">
        <w:rPr>
          <w:lang w:val="es-ES"/>
        </w:rPr>
        <w:t>.</w:t>
      </w:r>
    </w:p>
    <w:p w14:paraId="435B9705" w14:textId="22527F80" w:rsidR="00196164" w:rsidRPr="00BC3CE9" w:rsidRDefault="00CA1BDD" w:rsidP="00CA1BDD">
      <w:pPr>
        <w:numPr>
          <w:ilvl w:val="2"/>
          <w:numId w:val="22"/>
        </w:numPr>
        <w:rPr>
          <w:lang w:val="es-ES"/>
        </w:rPr>
      </w:pPr>
      <w:r w:rsidRPr="00BC3CE9">
        <w:rPr>
          <w:lang w:val="es-ES"/>
        </w:rPr>
        <w:t xml:space="preserve">Masa de vitaminas y minerales: </w:t>
      </w:r>
      <m:oMath>
        <m:r>
          <w:rPr>
            <w:rFonts w:ascii="Cambria Math" w:hAnsi="Cambria Math"/>
            <w:lang w:val="es-ES"/>
          </w:rPr>
          <m:t>0</m:t>
        </m:r>
        <m:r>
          <m:rPr>
            <m:sty m:val="p"/>
          </m:rPr>
          <w:rPr>
            <w:rFonts w:ascii="Cambria Math" w:hAnsi="Cambria Math"/>
            <w:lang w:val="es-ES"/>
          </w:rPr>
          <m:t>,</m:t>
        </m:r>
        <m:r>
          <w:rPr>
            <w:rFonts w:ascii="Cambria Math" w:hAnsi="Cambria Math"/>
            <w:lang w:val="es-ES"/>
          </w:rPr>
          <m:t>02</m:t>
        </m:r>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de</m:t>
        </m:r>
        <m:r>
          <m:rPr>
            <m:sty m:val="p"/>
          </m:rPr>
          <w:rPr>
            <w:rFonts w:ascii="Cambria Math" w:hAnsi="Cambria Math"/>
            <w:lang w:val="es-ES"/>
          </w:rPr>
          <m:t xml:space="preserve"> </m:t>
        </m:r>
        <m:r>
          <w:rPr>
            <w:rFonts w:ascii="Cambria Math" w:hAnsi="Cambria Math"/>
            <w:lang w:val="es-ES"/>
          </w:rPr>
          <m:t>525 </m:t>
        </m:r>
        <m:r>
          <m:rPr>
            <m:sty m:val="p"/>
          </m:rPr>
          <w:rPr>
            <w:rFonts w:ascii="Cambria Math" w:hAnsi="Cambria Math"/>
            <w:lang w:val="es-ES"/>
          </w:rPr>
          <m:t>g=</m:t>
        </m:r>
        <m:r>
          <w:rPr>
            <w:rFonts w:ascii="Cambria Math" w:hAnsi="Cambria Math"/>
            <w:lang w:val="es-ES"/>
          </w:rPr>
          <m:t>0</m:t>
        </m:r>
        <m:r>
          <m:rPr>
            <m:sty m:val="p"/>
          </m:rPr>
          <w:rPr>
            <w:rFonts w:ascii="Cambria Math" w:hAnsi="Cambria Math"/>
            <w:lang w:val="es-ES"/>
          </w:rPr>
          <m:t>,</m:t>
        </m:r>
        <m:r>
          <w:rPr>
            <w:rFonts w:ascii="Cambria Math" w:hAnsi="Cambria Math"/>
            <w:lang w:val="es-ES"/>
          </w:rPr>
          <m:t>105</m:t>
        </m:r>
        <m:r>
          <m:rPr>
            <m:nor/>
          </m:rPr>
          <w:rPr>
            <w:lang w:val="es-ES"/>
          </w:rPr>
          <m:t xml:space="preserve"> g (o </m:t>
        </m:r>
        <m:r>
          <w:rPr>
            <w:rFonts w:ascii="Cambria Math" w:hAnsi="Cambria Math"/>
            <w:lang w:val="es-ES"/>
          </w:rPr>
          <m:t>105</m:t>
        </m:r>
        <m:r>
          <m:rPr>
            <m:nor/>
          </m:rPr>
          <w:rPr>
            <w:lang w:val="es-ES"/>
          </w:rPr>
          <m:t xml:space="preserve"> mg)</m:t>
        </m:r>
      </m:oMath>
      <w:r w:rsidRPr="00BC3CE9">
        <w:rPr>
          <w:lang w:val="es-ES"/>
        </w:rPr>
        <w:t>.</w:t>
      </w:r>
    </w:p>
    <w:p w14:paraId="2BBD691E" w14:textId="77777777" w:rsidR="00196164" w:rsidRPr="00BC3CE9" w:rsidRDefault="00CA1BDD" w:rsidP="00CA1BDD">
      <w:pPr>
        <w:numPr>
          <w:ilvl w:val="1"/>
          <w:numId w:val="1"/>
        </w:numPr>
        <w:rPr>
          <w:lang w:val="es-ES"/>
        </w:rPr>
      </w:pPr>
      <w:r w:rsidRPr="00BC3CE9">
        <w:rPr>
          <w:b/>
          <w:bCs/>
          <w:lang w:val="es-ES"/>
        </w:rPr>
        <w:t>Evaluación de la significancia (ejemplo con Magnesio):</w:t>
      </w:r>
      <w:r w:rsidRPr="00BC3CE9">
        <w:rPr>
          <w:lang w:val="es-ES"/>
        </w:rPr>
        <w:t xml:space="preserve"> Consideremos el Magnesio (Mg) como un ejemplo de mineral esencial. La Cantidad Diaria Recomendada (CDR) de Magnesio para un adulto promedio es de aproximadamente 375 mg. La masa total de vitaminas y minerales en una botella de 500 mL de esta bebida es de 105 mg. Si asumimos que el Magnesio es solo una fracción de estos 105 mg (por ejemplo, 10 mg), esta cantidad representa una porción muy pequeña de la CDR. Incluso si </w:t>
      </w:r>
      <w:r w:rsidRPr="00BC3CE9">
        <w:rPr>
          <w:lang w:val="es-ES"/>
        </w:rPr>
        <w:lastRenderedPageBreak/>
        <w:t xml:space="preserve">los 105 mg fueran exclusivamente Magnesio, solo cubrirían </w:t>
      </w:r>
      <m:oMath>
        <m:f>
          <m:fPr>
            <m:ctrlPr>
              <w:rPr>
                <w:rFonts w:ascii="Cambria Math" w:hAnsi="Cambria Math"/>
                <w:lang w:val="es-ES"/>
              </w:rPr>
            </m:ctrlPr>
          </m:fPr>
          <m:num>
            <m:r>
              <w:rPr>
                <w:rFonts w:ascii="Cambria Math" w:hAnsi="Cambria Math"/>
                <w:lang w:val="es-ES"/>
              </w:rPr>
              <m:t>105 </m:t>
            </m:r>
            <m:r>
              <m:rPr>
                <m:sty m:val="p"/>
              </m:rPr>
              <w:rPr>
                <w:rFonts w:ascii="Cambria Math" w:hAnsi="Cambria Math"/>
                <w:lang w:val="es-ES"/>
              </w:rPr>
              <m:t>mg</m:t>
            </m:r>
          </m:num>
          <m:den>
            <m:r>
              <w:rPr>
                <w:rFonts w:ascii="Cambria Math" w:hAnsi="Cambria Math"/>
                <w:lang w:val="es-ES"/>
              </w:rPr>
              <m:t>375 </m:t>
            </m:r>
            <m:r>
              <m:rPr>
                <m:sty m:val="p"/>
              </m:rPr>
              <w:rPr>
                <w:rFonts w:ascii="Cambria Math" w:hAnsi="Cambria Math"/>
                <w:lang w:val="es-ES"/>
              </w:rPr>
              <m:t>mg</m:t>
            </m:r>
          </m:den>
        </m:f>
        <m:r>
          <m:rPr>
            <m:sty m:val="p"/>
          </m:rPr>
          <w:rPr>
            <w:rFonts w:ascii="Cambria Math" w:hAnsi="Cambria Math"/>
            <w:lang w:val="es-ES"/>
          </w:rPr>
          <m:t>⋅</m:t>
        </m:r>
        <m:r>
          <w:rPr>
            <w:rFonts w:ascii="Cambria Math" w:hAnsi="Cambria Math"/>
            <w:lang w:val="es-ES"/>
          </w:rPr>
          <m:t>100</m:t>
        </m:r>
        <m:r>
          <m:rPr>
            <m:sty m:val="p"/>
          </m:rPr>
          <w:rPr>
            <w:rFonts w:ascii="Cambria Math" w:hAnsi="Cambria Math"/>
            <w:lang w:val="es-ES"/>
          </w:rPr>
          <m:t>≈</m:t>
        </m:r>
        <m:r>
          <w:rPr>
            <w:rFonts w:ascii="Cambria Math" w:hAnsi="Cambria Math"/>
            <w:lang w:val="es-ES"/>
          </w:rPr>
          <m:t>28</m:t>
        </m:r>
        <m:r>
          <m:rPr>
            <m:sty m:val="p"/>
          </m:rPr>
          <w:rPr>
            <w:rFonts w:ascii="Cambria Math" w:hAnsi="Cambria Math"/>
            <w:lang w:val="es-ES"/>
          </w:rPr>
          <m:t>%</m:t>
        </m:r>
      </m:oMath>
      <w:r w:rsidRPr="00BC3CE9">
        <w:rPr>
          <w:lang w:val="es-ES"/>
        </w:rPr>
        <w:t xml:space="preserve"> de la CDR.</w:t>
      </w:r>
    </w:p>
    <w:p w14:paraId="1C76769F" w14:textId="77777777" w:rsidR="00196164" w:rsidRPr="00BC3CE9" w:rsidRDefault="00CA1BDD" w:rsidP="00CA1BDD">
      <w:pPr>
        <w:numPr>
          <w:ilvl w:val="1"/>
          <w:numId w:val="1"/>
        </w:numPr>
        <w:rPr>
          <w:lang w:val="es-ES"/>
        </w:rPr>
      </w:pPr>
      <w:r w:rsidRPr="00BC3CE9">
        <w:rPr>
          <w:b/>
          <w:bCs/>
          <w:lang w:val="es-ES"/>
        </w:rPr>
        <w:t>Conclusión:</w:t>
      </w:r>
      <w:r w:rsidRPr="00BC3CE9">
        <w:rPr>
          <w:lang w:val="es-ES"/>
        </w:rPr>
        <w:t xml:space="preserve"> Aunque la bebida contiene una masa cuantificable de vitaminas y minerales (105 mg por botella), esta concentración del 0,02 % en masa puede no ser "esencial" en el sentido de cubrir una parte significativa de las necesidades diarias de un individuo. La afirmación de la empresa debe ser interpretada con cautela, ya que la cantidad aportada por una sola botella podría ser insuficiente para tener un impacto nutricional relevante para la mayoría de los minerales y vitaminas esenciales, a menos que se consuman varias botellas al día, lo cual podría tener otras implicaciones para la salud debido a otros componentes de la bebida (azúcares, cafeína, etc.).</w:t>
      </w:r>
    </w:p>
    <w:p w14:paraId="07B1799F" w14:textId="77777777" w:rsidR="00196164" w:rsidRPr="00BC3CE9" w:rsidRDefault="00CA1BDD" w:rsidP="00CA1BDD">
      <w:pPr>
        <w:numPr>
          <w:ilvl w:val="0"/>
          <w:numId w:val="52"/>
        </w:numPr>
        <w:rPr>
          <w:lang w:val="es-ES"/>
        </w:rPr>
      </w:pPr>
      <w:r w:rsidRPr="00BC3CE9">
        <w:rPr>
          <w:b/>
          <w:bCs/>
          <w:lang w:val="es-ES"/>
        </w:rPr>
        <w:t>Crear:</w:t>
      </w:r>
      <w:r w:rsidRPr="00BC3CE9">
        <w:rPr>
          <w:lang w:val="es-ES"/>
        </w:rPr>
        <w:t xml:space="preserve"> </w:t>
      </w:r>
      <w:r w:rsidRPr="00BC3CE9">
        <w:rPr>
          <w:b/>
          <w:bCs/>
          <w:lang w:val="es-ES"/>
        </w:rPr>
        <w:t>Herramienta digital:</w:t>
      </w:r>
      <w:r w:rsidRPr="00BC3CE9">
        <w:rPr>
          <w:lang w:val="es-ES"/>
        </w:rPr>
        <w:t xml:space="preserve"> Procesador de textos (Microsoft Word, Google </w:t>
      </w:r>
      <w:proofErr w:type="spellStart"/>
      <w:r w:rsidRPr="00BC3CE9">
        <w:rPr>
          <w:lang w:val="es-ES"/>
        </w:rPr>
        <w:t>Docs</w:t>
      </w:r>
      <w:proofErr w:type="spellEnd"/>
      <w:r w:rsidRPr="00BC3CE9">
        <w:rPr>
          <w:lang w:val="es-ES"/>
        </w:rPr>
        <w:t>).</w:t>
      </w:r>
    </w:p>
    <w:p w14:paraId="3E9383A8" w14:textId="77777777" w:rsidR="00196164" w:rsidRPr="00BC3CE9" w:rsidRDefault="00CA1BDD" w:rsidP="00CA1BDD">
      <w:pPr>
        <w:numPr>
          <w:ilvl w:val="1"/>
          <w:numId w:val="1"/>
        </w:numPr>
        <w:rPr>
          <w:lang w:val="es-ES"/>
        </w:rPr>
      </w:pPr>
      <w:r w:rsidRPr="00BC3CE9">
        <w:rPr>
          <w:b/>
          <w:bCs/>
          <w:lang w:val="es-ES"/>
        </w:rPr>
        <w:t>Título:</w:t>
      </w:r>
      <w:r w:rsidRPr="00BC3CE9">
        <w:rPr>
          <w:lang w:val="es-ES"/>
        </w:rPr>
        <w:t xml:space="preserve"> Protocolo de Preparación de Suero Fisiológico (</w:t>
      </w:r>
      <w:proofErr w:type="spellStart"/>
      <w:r w:rsidRPr="00BC3CE9">
        <w:rPr>
          <w:lang w:val="es-ES"/>
        </w:rPr>
        <w:t>NaCl</w:t>
      </w:r>
      <w:proofErr w:type="spellEnd"/>
      <w:r w:rsidRPr="00BC3CE9">
        <w:rPr>
          <w:lang w:val="es-ES"/>
        </w:rPr>
        <w:t xml:space="preserve"> 0,9 % m/m)</w:t>
      </w:r>
    </w:p>
    <w:p w14:paraId="3C2E9507" w14:textId="6D42C7FF" w:rsidR="00196164" w:rsidRPr="00BC3CE9" w:rsidRDefault="00685BC9" w:rsidP="00CA1BDD">
      <w:pPr>
        <w:numPr>
          <w:ilvl w:val="1"/>
          <w:numId w:val="1"/>
        </w:numPr>
        <w:rPr>
          <w:lang w:val="es-ES"/>
        </w:rPr>
      </w:pPr>
      <w:r w:rsidRPr="00BC3CE9">
        <w:rPr>
          <w:b/>
          <w:bCs/>
          <w:lang w:val="es-ES"/>
        </w:rPr>
        <w:t>a) Cálculos Necesarios:</w:t>
      </w:r>
      <w:r w:rsidRPr="00BC3CE9">
        <w:rPr>
          <w:lang w:val="es-ES"/>
        </w:rPr>
        <w:t xml:space="preserve"> El suero fisiológico es una disolución de cloruro de sodio (</w:t>
      </w:r>
      <w:proofErr w:type="spellStart"/>
      <w:r w:rsidRPr="00BC3CE9">
        <w:rPr>
          <w:lang w:val="es-ES"/>
        </w:rPr>
        <w:t>NaCl</w:t>
      </w:r>
      <w:proofErr w:type="spellEnd"/>
      <w:r w:rsidRPr="00BC3CE9">
        <w:rPr>
          <w:lang w:val="es-ES"/>
        </w:rPr>
        <w:t xml:space="preserve">) al 0,9 % en masa (m/m). Esto significa </w:t>
      </w:r>
      <w:proofErr w:type="gramStart"/>
      <w:r w:rsidRPr="00BC3CE9">
        <w:rPr>
          <w:lang w:val="es-ES"/>
        </w:rPr>
        <w:t>que</w:t>
      </w:r>
      <w:proofErr w:type="gramEnd"/>
      <w:r w:rsidRPr="00BC3CE9">
        <w:rPr>
          <w:lang w:val="es-ES"/>
        </w:rPr>
        <w:t xml:space="preserve"> por cada 100 g de disolución, hay 0,9 g de </w:t>
      </w:r>
      <w:proofErr w:type="spellStart"/>
      <w:r w:rsidRPr="00BC3CE9">
        <w:rPr>
          <w:lang w:val="es-ES"/>
        </w:rPr>
        <w:t>NaCl</w:t>
      </w:r>
      <w:proofErr w:type="spellEnd"/>
      <w:r w:rsidRPr="00BC3CE9">
        <w:rPr>
          <w:lang w:val="es-ES"/>
        </w:rPr>
        <w:t>. Se desea preparar 250 mL de disolución. Para convertir el volumen a masa, necesitamos la densidad del suero fisiológico. La densidad del suero fisiológico es aproximadamente 1,005 g/mL.</w:t>
      </w:r>
    </w:p>
    <w:p w14:paraId="621814F1" w14:textId="77777777" w:rsidR="00196164" w:rsidRPr="00BC3CE9" w:rsidRDefault="00CA1BDD" w:rsidP="00CA1BDD">
      <w:pPr>
        <w:numPr>
          <w:ilvl w:val="2"/>
          <w:numId w:val="23"/>
        </w:numPr>
        <w:rPr>
          <w:lang w:val="es-ES"/>
        </w:rPr>
      </w:pPr>
      <w:r w:rsidRPr="00BC3CE9">
        <w:rPr>
          <w:b/>
          <w:bCs/>
          <w:lang w:val="es-ES"/>
        </w:rPr>
        <w:t>Masa total de la disolución:</w:t>
      </w:r>
      <w:r w:rsidRPr="00BC3CE9">
        <w:rPr>
          <w:lang w:val="es-ES"/>
        </w:rPr>
        <w:t xml:space="preserve"> Masa</w:t>
      </w:r>
      <m:oMath>
        <m:sSub>
          <m:sSubPr>
            <m:ctrlPr>
              <w:rPr>
                <w:rFonts w:ascii="Cambria Math" w:hAnsi="Cambria Math"/>
                <w:lang w:val="es-ES"/>
              </w:rPr>
            </m:ctrlPr>
          </m:sSubPr>
          <m:e>
            <m:r>
              <w:rPr>
                <w:rFonts w:ascii="Cambria Math" w:hAnsi="Cambria Math"/>
                <w:lang w:val="es-ES"/>
              </w:rPr>
              <m:t>​</m:t>
            </m:r>
          </m:e>
          <m:sub>
            <m:r>
              <w:rPr>
                <w:rFonts w:ascii="Cambria Math" w:hAnsi="Cambria Math"/>
                <w:lang w:val="es-ES"/>
              </w:rPr>
              <m:t> </m:t>
            </m:r>
            <m:r>
              <m:rPr>
                <m:sty m:val="p"/>
              </m:rPr>
              <w:rPr>
                <w:rFonts w:ascii="Cambria Math" w:hAnsi="Cambria Math"/>
                <w:lang w:val="es-ES"/>
              </w:rPr>
              <m:t>disolución</m:t>
            </m:r>
          </m:sub>
        </m:sSub>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Volumen⋅</m:t>
        </m:r>
        <m:r>
          <m:rPr>
            <m:nor/>
          </m:rPr>
          <w:rPr>
            <w:lang w:val="es-ES"/>
          </w:rPr>
          <m:t>Densidad</m:t>
        </m:r>
      </m:oMath>
      <w:r w:rsidRPr="00BC3CE9">
        <w:rPr>
          <w:lang w:val="es-ES"/>
        </w:rPr>
        <w:t xml:space="preserve"> </w:t>
      </w:r>
      <w:proofErr w:type="spellStart"/>
      <w:r w:rsidRPr="00BC3CE9">
        <w:rPr>
          <w:lang w:val="es-ES"/>
        </w:rPr>
        <w:t>Masa</w:t>
      </w:r>
      <w:proofErr w:type="spellEnd"/>
      <m:oMath>
        <m:sSub>
          <m:sSubPr>
            <m:ctrlPr>
              <w:rPr>
                <w:rFonts w:ascii="Cambria Math" w:hAnsi="Cambria Math"/>
                <w:lang w:val="es-ES"/>
              </w:rPr>
            </m:ctrlPr>
          </m:sSubPr>
          <m:e>
            <m:r>
              <w:rPr>
                <w:rFonts w:ascii="Cambria Math" w:hAnsi="Cambria Math"/>
                <w:lang w:val="es-ES"/>
              </w:rPr>
              <m:t>​</m:t>
            </m:r>
          </m:e>
          <m:sub>
            <m:r>
              <w:rPr>
                <w:rFonts w:ascii="Cambria Math" w:hAnsi="Cambria Math"/>
                <w:lang w:val="es-ES"/>
              </w:rPr>
              <m:t> </m:t>
            </m:r>
            <m:r>
              <m:rPr>
                <m:sty m:val="p"/>
              </m:rPr>
              <w:rPr>
                <w:rFonts w:ascii="Cambria Math" w:hAnsi="Cambria Math"/>
                <w:lang w:val="es-ES"/>
              </w:rPr>
              <m:t>disolución</m:t>
            </m:r>
          </m:sub>
        </m:sSub>
        <m:r>
          <m:rPr>
            <m:sty m:val="p"/>
          </m:rPr>
          <w:rPr>
            <w:rFonts w:ascii="Cambria Math" w:hAnsi="Cambria Math"/>
            <w:lang w:val="es-ES"/>
          </w:rPr>
          <m:t>=</m:t>
        </m:r>
        <m:r>
          <w:rPr>
            <w:rFonts w:ascii="Cambria Math" w:hAnsi="Cambria Math"/>
            <w:lang w:val="es-ES"/>
          </w:rPr>
          <m:t>250 </m:t>
        </m:r>
        <m:r>
          <m:rPr>
            <m:sty m:val="p"/>
          </m:rPr>
          <w:rPr>
            <w:rFonts w:ascii="Cambria Math" w:hAnsi="Cambria Math"/>
            <w:lang w:val="es-ES"/>
          </w:rPr>
          <m:t>mL⋅</m:t>
        </m:r>
        <m:r>
          <w:rPr>
            <w:rFonts w:ascii="Cambria Math" w:hAnsi="Cambria Math"/>
            <w:lang w:val="es-ES"/>
          </w:rPr>
          <m:t>1</m:t>
        </m:r>
        <m:r>
          <m:rPr>
            <m:sty m:val="p"/>
          </m:rPr>
          <w:rPr>
            <w:rFonts w:ascii="Cambria Math" w:hAnsi="Cambria Math"/>
            <w:lang w:val="es-ES"/>
          </w:rPr>
          <m:t>,</m:t>
        </m:r>
        <m:r>
          <w:rPr>
            <w:rFonts w:ascii="Cambria Math" w:hAnsi="Cambria Math"/>
            <w:lang w:val="es-ES"/>
          </w:rPr>
          <m:t>005</m:t>
        </m:r>
        <m:r>
          <m:rPr>
            <m:nor/>
          </m:rPr>
          <w:rPr>
            <w:lang w:val="es-ES"/>
          </w:rPr>
          <m:t xml:space="preserve"> g/mL</m:t>
        </m:r>
        <m:r>
          <m:rPr>
            <m:sty m:val="p"/>
          </m:rPr>
          <w:rPr>
            <w:rFonts w:ascii="Cambria Math" w:hAnsi="Cambria Math"/>
            <w:lang w:val="es-ES"/>
          </w:rPr>
          <m:t>=</m:t>
        </m:r>
        <m:r>
          <w:rPr>
            <w:rFonts w:ascii="Cambria Math" w:hAnsi="Cambria Math"/>
            <w:lang w:val="es-ES"/>
          </w:rPr>
          <m:t>251</m:t>
        </m:r>
        <m:r>
          <m:rPr>
            <m:sty m:val="p"/>
          </m:rPr>
          <w:rPr>
            <w:rFonts w:ascii="Cambria Math" w:hAnsi="Cambria Math"/>
            <w:lang w:val="es-ES"/>
          </w:rPr>
          <m:t>,</m:t>
        </m:r>
        <m:r>
          <w:rPr>
            <w:rFonts w:ascii="Cambria Math" w:hAnsi="Cambria Math"/>
            <w:lang w:val="es-ES"/>
          </w:rPr>
          <m:t>25</m:t>
        </m:r>
        <m:r>
          <m:rPr>
            <m:nor/>
          </m:rPr>
          <w:rPr>
            <w:lang w:val="es-ES"/>
          </w:rPr>
          <m:t xml:space="preserve"> g</m:t>
        </m:r>
      </m:oMath>
    </w:p>
    <w:p w14:paraId="50E854DD" w14:textId="77777777" w:rsidR="00196164" w:rsidRPr="00BC3CE9" w:rsidRDefault="00CA1BDD" w:rsidP="00CA1BDD">
      <w:pPr>
        <w:numPr>
          <w:ilvl w:val="2"/>
          <w:numId w:val="23"/>
        </w:numPr>
        <w:rPr>
          <w:lang w:val="es-ES"/>
        </w:rPr>
      </w:pPr>
      <w:r w:rsidRPr="00BC3CE9">
        <w:rPr>
          <w:b/>
          <w:bCs/>
          <w:lang w:val="es-ES"/>
        </w:rPr>
        <w:t xml:space="preserve">Masa de </w:t>
      </w:r>
      <w:proofErr w:type="spellStart"/>
      <w:r w:rsidRPr="00BC3CE9">
        <w:rPr>
          <w:b/>
          <w:bCs/>
          <w:lang w:val="es-ES"/>
        </w:rPr>
        <w:t>NaCl</w:t>
      </w:r>
      <w:proofErr w:type="spellEnd"/>
      <w:r w:rsidRPr="00BC3CE9">
        <w:rPr>
          <w:b/>
          <w:bCs/>
          <w:lang w:val="es-ES"/>
        </w:rPr>
        <w:t xml:space="preserve"> (soluto) requerida:</w:t>
      </w:r>
      <w:r w:rsidRPr="00BC3CE9">
        <w:rPr>
          <w:lang w:val="es-ES"/>
        </w:rPr>
        <w:t xml:space="preserve"> Masa</w:t>
      </w:r>
      <m:oMath>
        <m:sSub>
          <m:sSubPr>
            <m:ctrlPr>
              <w:rPr>
                <w:rFonts w:ascii="Cambria Math" w:hAnsi="Cambria Math"/>
                <w:lang w:val="es-ES"/>
              </w:rPr>
            </m:ctrlPr>
          </m:sSubPr>
          <m:e>
            <m:r>
              <w:rPr>
                <w:rFonts w:ascii="Cambria Math" w:hAnsi="Cambria Math"/>
                <w:lang w:val="es-ES"/>
              </w:rPr>
              <m:t>​</m:t>
            </m:r>
          </m:e>
          <m:sub>
            <m:r>
              <w:rPr>
                <w:rFonts w:ascii="Cambria Math" w:hAnsi="Cambria Math"/>
                <w:lang w:val="es-ES"/>
              </w:rPr>
              <m:t> </m:t>
            </m:r>
            <m:r>
              <m:rPr>
                <m:sty m:val="p"/>
              </m:rPr>
              <w:rPr>
                <w:rFonts w:ascii="Cambria Math" w:hAnsi="Cambria Math"/>
                <w:lang w:val="es-ES"/>
              </w:rPr>
              <m:t>NaCl</m:t>
            </m:r>
          </m:sub>
        </m:sSub>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0</m:t>
            </m:r>
            <m:r>
              <m:rPr>
                <m:sty m:val="p"/>
              </m:rPr>
              <w:rPr>
                <w:rFonts w:ascii="Cambria Math" w:hAnsi="Cambria Math"/>
                <w:lang w:val="es-ES"/>
              </w:rPr>
              <m:t>,</m:t>
            </m:r>
            <m:r>
              <w:rPr>
                <w:rFonts w:ascii="Cambria Math" w:hAnsi="Cambria Math"/>
                <w:lang w:val="es-ES"/>
              </w:rPr>
              <m:t>9</m:t>
            </m:r>
          </m:num>
          <m:den>
            <m:r>
              <w:rPr>
                <w:rFonts w:ascii="Cambria Math" w:hAnsi="Cambria Math"/>
                <w:lang w:val="es-ES"/>
              </w:rPr>
              <m:t>100</m:t>
            </m:r>
          </m:den>
        </m:f>
        <m:r>
          <m:rPr>
            <m:sty m:val="p"/>
          </m:rPr>
          <w:rPr>
            <w:rFonts w:ascii="Cambria Math" w:hAnsi="Cambria Math"/>
            <w:lang w:val="es-ES"/>
          </w:rPr>
          <m:t>⋅</m:t>
        </m:r>
        <m:r>
          <w:rPr>
            <w:rFonts w:ascii="Cambria Math" w:hAnsi="Cambria Math"/>
            <w:lang w:val="es-ES"/>
          </w:rPr>
          <m:t> </m:t>
        </m:r>
        <m:sSub>
          <m:sSubPr>
            <m:ctrlPr>
              <w:rPr>
                <w:rFonts w:ascii="Cambria Math" w:hAnsi="Cambria Math"/>
                <w:lang w:val="es-ES"/>
              </w:rPr>
            </m:ctrlPr>
          </m:sSubPr>
          <m:e>
            <m:r>
              <m:rPr>
                <m:sty m:val="p"/>
              </m:rPr>
              <w:rPr>
                <w:rFonts w:ascii="Cambria Math" w:hAnsi="Cambria Math"/>
                <w:lang w:val="es-ES"/>
              </w:rPr>
              <m:t>Masa</m:t>
            </m:r>
          </m:e>
          <m:sub>
            <m:r>
              <m:rPr>
                <m:nor/>
              </m:rPr>
              <w:rPr>
                <w:lang w:val="es-ES"/>
              </w:rPr>
              <m:t>disolución</m:t>
            </m:r>
          </m:sub>
        </m:sSub>
      </m:oMath>
      <w:r w:rsidRPr="00BC3CE9">
        <w:rPr>
          <w:lang w:val="es-ES"/>
        </w:rPr>
        <w:t xml:space="preserve"> Masa</w:t>
      </w:r>
      <m:oMath>
        <m:sSub>
          <m:sSubPr>
            <m:ctrlPr>
              <w:rPr>
                <w:rFonts w:ascii="Cambria Math" w:hAnsi="Cambria Math"/>
                <w:lang w:val="es-ES"/>
              </w:rPr>
            </m:ctrlPr>
          </m:sSubPr>
          <m:e>
            <m:r>
              <w:rPr>
                <w:rFonts w:ascii="Cambria Math" w:hAnsi="Cambria Math"/>
                <w:lang w:val="es-ES"/>
              </w:rPr>
              <m:t>​</m:t>
            </m:r>
          </m:e>
          <m:sub>
            <m:r>
              <w:rPr>
                <w:rFonts w:ascii="Cambria Math" w:hAnsi="Cambria Math"/>
                <w:lang w:val="es-ES"/>
              </w:rPr>
              <m:t> </m:t>
            </m:r>
            <m:r>
              <m:rPr>
                <m:sty m:val="p"/>
              </m:rPr>
              <w:rPr>
                <w:rFonts w:ascii="Cambria Math" w:hAnsi="Cambria Math"/>
                <w:lang w:val="es-ES"/>
              </w:rPr>
              <m:t>NaCl</m:t>
            </m:r>
          </m:sub>
        </m:sSub>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0</m:t>
            </m:r>
            <m:r>
              <m:rPr>
                <m:sty m:val="p"/>
              </m:rPr>
              <w:rPr>
                <w:rFonts w:ascii="Cambria Math" w:hAnsi="Cambria Math"/>
                <w:lang w:val="es-ES"/>
              </w:rPr>
              <m:t>,</m:t>
            </m:r>
            <m:r>
              <w:rPr>
                <w:rFonts w:ascii="Cambria Math" w:hAnsi="Cambria Math"/>
                <w:lang w:val="es-ES"/>
              </w:rPr>
              <m:t>9</m:t>
            </m:r>
          </m:num>
          <m:den>
            <m:r>
              <w:rPr>
                <w:rFonts w:ascii="Cambria Math" w:hAnsi="Cambria Math"/>
                <w:lang w:val="es-ES"/>
              </w:rPr>
              <m:t>100</m:t>
            </m:r>
          </m:den>
        </m:f>
        <m:r>
          <m:rPr>
            <m:sty m:val="p"/>
          </m:rPr>
          <w:rPr>
            <w:rFonts w:ascii="Cambria Math" w:hAnsi="Cambria Math"/>
            <w:lang w:val="es-ES"/>
          </w:rPr>
          <m:t>⋅</m:t>
        </m:r>
        <m:r>
          <w:rPr>
            <w:rFonts w:ascii="Cambria Math" w:hAnsi="Cambria Math"/>
            <w:lang w:val="es-ES"/>
          </w:rPr>
          <m:t>251</m:t>
        </m:r>
        <m:r>
          <m:rPr>
            <m:sty m:val="p"/>
          </m:rPr>
          <w:rPr>
            <w:rFonts w:ascii="Cambria Math" w:hAnsi="Cambria Math"/>
            <w:lang w:val="es-ES"/>
          </w:rPr>
          <m:t>,</m:t>
        </m:r>
        <m:r>
          <w:rPr>
            <w:rFonts w:ascii="Cambria Math" w:hAnsi="Cambria Math"/>
            <w:lang w:val="es-ES"/>
          </w:rPr>
          <m:t>25 </m:t>
        </m:r>
        <m:r>
          <m:rPr>
            <m:sty m:val="p"/>
          </m:rPr>
          <w:rPr>
            <w:rFonts w:ascii="Cambria Math" w:hAnsi="Cambria Math"/>
            <w:lang w:val="es-ES"/>
          </w:rPr>
          <m:t>g=</m:t>
        </m:r>
        <m:r>
          <w:rPr>
            <w:rFonts w:ascii="Cambria Math" w:hAnsi="Cambria Math"/>
            <w:lang w:val="es-ES"/>
          </w:rPr>
          <m:t>2</m:t>
        </m:r>
        <m:r>
          <m:rPr>
            <m:sty m:val="p"/>
          </m:rPr>
          <w:rPr>
            <w:rFonts w:ascii="Cambria Math" w:hAnsi="Cambria Math"/>
            <w:lang w:val="es-ES"/>
          </w:rPr>
          <m:t>,</m:t>
        </m:r>
        <m:r>
          <w:rPr>
            <w:rFonts w:ascii="Cambria Math" w:hAnsi="Cambria Math"/>
            <w:lang w:val="es-ES"/>
          </w:rPr>
          <m:t>26125</m:t>
        </m:r>
        <m:r>
          <m:rPr>
            <m:nor/>
          </m:rPr>
          <w:rPr>
            <w:lang w:val="es-ES"/>
          </w:rPr>
          <m:t xml:space="preserve"> g</m:t>
        </m:r>
      </m:oMath>
      <w:r w:rsidRPr="00BC3CE9">
        <w:rPr>
          <w:lang w:val="es-ES"/>
        </w:rPr>
        <w:t xml:space="preserve"> Se necesitarán aproximadamente 2,26 g de </w:t>
      </w:r>
      <w:proofErr w:type="spellStart"/>
      <w:r w:rsidRPr="00BC3CE9">
        <w:rPr>
          <w:lang w:val="es-ES"/>
        </w:rPr>
        <w:t>NaCl</w:t>
      </w:r>
      <w:proofErr w:type="spellEnd"/>
      <w:r w:rsidRPr="00BC3CE9">
        <w:rPr>
          <w:lang w:val="es-ES"/>
        </w:rPr>
        <w:t>.</w:t>
      </w:r>
    </w:p>
    <w:p w14:paraId="7C0C9107" w14:textId="77777777" w:rsidR="00196164" w:rsidRPr="00BC3CE9" w:rsidRDefault="00CA1BDD" w:rsidP="00CA1BDD">
      <w:pPr>
        <w:numPr>
          <w:ilvl w:val="2"/>
          <w:numId w:val="23"/>
        </w:numPr>
        <w:rPr>
          <w:lang w:val="es-ES"/>
        </w:rPr>
      </w:pPr>
      <w:r w:rsidRPr="00BC3CE9">
        <w:rPr>
          <w:b/>
          <w:bCs/>
          <w:lang w:val="es-ES"/>
        </w:rPr>
        <w:t>Masa de agua (disolvente) requerida:</w:t>
      </w:r>
      <w:r w:rsidRPr="00BC3CE9">
        <w:rPr>
          <w:lang w:val="es-ES"/>
        </w:rPr>
        <w:t xml:space="preserve"> Masa</w:t>
      </w:r>
      <m:oMath>
        <m:sSub>
          <m:sSubPr>
            <m:ctrlPr>
              <w:rPr>
                <w:rFonts w:ascii="Cambria Math" w:hAnsi="Cambria Math"/>
                <w:lang w:val="es-ES"/>
              </w:rPr>
            </m:ctrlPr>
          </m:sSubPr>
          <m:e>
            <m:r>
              <w:rPr>
                <w:rFonts w:ascii="Cambria Math" w:hAnsi="Cambria Math"/>
                <w:lang w:val="es-ES"/>
              </w:rPr>
              <m:t>​</m:t>
            </m:r>
          </m:e>
          <m:sub>
            <m:r>
              <w:rPr>
                <w:rFonts w:ascii="Cambria Math" w:hAnsi="Cambria Math"/>
                <w:lang w:val="es-ES"/>
              </w:rPr>
              <m:t> </m:t>
            </m:r>
            <m:r>
              <m:rPr>
                <m:sty m:val="p"/>
              </m:rPr>
              <w:rPr>
                <w:rFonts w:ascii="Cambria Math" w:hAnsi="Cambria Math"/>
                <w:lang w:val="es-ES"/>
              </w:rPr>
              <m:t>agua</m:t>
            </m:r>
          </m:sub>
        </m:sSub>
        <m:r>
          <m:rPr>
            <m:sty m:val="p"/>
          </m:rPr>
          <w:rPr>
            <w:rFonts w:ascii="Cambria Math" w:hAnsi="Cambria Math"/>
            <w:lang w:val="es-ES"/>
          </w:rPr>
          <m:t>=</m:t>
        </m:r>
        <m:r>
          <w:rPr>
            <w:rFonts w:ascii="Cambria Math" w:hAnsi="Cambria Math"/>
            <w:lang w:val="es-ES"/>
          </w:rPr>
          <m:t> </m:t>
        </m:r>
        <m:sSub>
          <m:sSubPr>
            <m:ctrlPr>
              <w:rPr>
                <w:rFonts w:ascii="Cambria Math" w:hAnsi="Cambria Math"/>
                <w:lang w:val="es-ES"/>
              </w:rPr>
            </m:ctrlPr>
          </m:sSubPr>
          <m:e>
            <m:r>
              <m:rPr>
                <m:sty m:val="p"/>
              </m:rPr>
              <w:rPr>
                <w:rFonts w:ascii="Cambria Math" w:hAnsi="Cambria Math"/>
                <w:lang w:val="es-ES"/>
              </w:rPr>
              <m:t>Masa</m:t>
            </m:r>
          </m:e>
          <m:sub>
            <m:r>
              <m:rPr>
                <m:nor/>
              </m:rPr>
              <w:rPr>
                <w:lang w:val="es-ES"/>
              </w:rPr>
              <m:t>disolución</m:t>
            </m:r>
          </m:sub>
        </m:sSub>
        <m:r>
          <m:rPr>
            <m:sty m:val="p"/>
          </m:rPr>
          <w:rPr>
            <w:rFonts w:ascii="Cambria Math" w:hAnsi="Cambria Math"/>
            <w:lang w:val="es-ES"/>
          </w:rPr>
          <m:t>-</m:t>
        </m:r>
        <m:sSub>
          <m:sSubPr>
            <m:ctrlPr>
              <w:rPr>
                <w:rFonts w:ascii="Cambria Math" w:hAnsi="Cambria Math"/>
                <w:lang w:val="es-ES"/>
              </w:rPr>
            </m:ctrlPr>
          </m:sSubPr>
          <m:e>
            <m:r>
              <m:rPr>
                <m:nor/>
              </m:rPr>
              <w:rPr>
                <w:lang w:val="es-ES"/>
              </w:rPr>
              <m:t>Masa</m:t>
            </m:r>
          </m:e>
          <m:sub>
            <m:r>
              <m:rPr>
                <m:nor/>
              </m:rPr>
              <w:rPr>
                <w:lang w:val="es-ES"/>
              </w:rPr>
              <m:t>NaCl</m:t>
            </m:r>
          </m:sub>
        </m:sSub>
      </m:oMath>
      <w:r w:rsidRPr="00BC3CE9">
        <w:rPr>
          <w:lang w:val="es-ES"/>
        </w:rPr>
        <w:t xml:space="preserve"> Masa</w:t>
      </w:r>
      <m:oMath>
        <m:sSub>
          <m:sSubPr>
            <m:ctrlPr>
              <w:rPr>
                <w:rFonts w:ascii="Cambria Math" w:hAnsi="Cambria Math"/>
                <w:lang w:val="es-ES"/>
              </w:rPr>
            </m:ctrlPr>
          </m:sSubPr>
          <m:e>
            <m:r>
              <w:rPr>
                <w:rFonts w:ascii="Cambria Math" w:hAnsi="Cambria Math"/>
                <w:lang w:val="es-ES"/>
              </w:rPr>
              <m:t>​</m:t>
            </m:r>
          </m:e>
          <m:sub>
            <m:r>
              <w:rPr>
                <w:rFonts w:ascii="Cambria Math" w:hAnsi="Cambria Math"/>
                <w:lang w:val="es-ES"/>
              </w:rPr>
              <m:t> </m:t>
            </m:r>
            <m:r>
              <m:rPr>
                <m:sty m:val="p"/>
              </m:rPr>
              <w:rPr>
                <w:rFonts w:ascii="Cambria Math" w:hAnsi="Cambria Math"/>
                <w:lang w:val="es-ES"/>
              </w:rPr>
              <m:t>agua</m:t>
            </m:r>
          </m:sub>
        </m:sSub>
        <m:r>
          <m:rPr>
            <m:sty m:val="p"/>
          </m:rPr>
          <w:rPr>
            <w:rFonts w:ascii="Cambria Math" w:hAnsi="Cambria Math"/>
            <w:lang w:val="es-ES"/>
          </w:rPr>
          <m:t>=</m:t>
        </m:r>
        <m:r>
          <w:rPr>
            <w:rFonts w:ascii="Cambria Math" w:hAnsi="Cambria Math"/>
            <w:lang w:val="es-ES"/>
          </w:rPr>
          <m:t>251</m:t>
        </m:r>
        <m:r>
          <m:rPr>
            <m:sty m:val="p"/>
          </m:rPr>
          <w:rPr>
            <w:rFonts w:ascii="Cambria Math" w:hAnsi="Cambria Math"/>
            <w:lang w:val="es-ES"/>
          </w:rPr>
          <m:t>,</m:t>
        </m:r>
        <m:r>
          <w:rPr>
            <w:rFonts w:ascii="Cambria Math" w:hAnsi="Cambria Math"/>
            <w:lang w:val="es-ES"/>
          </w:rPr>
          <m:t>25 </m:t>
        </m:r>
        <m:r>
          <m:rPr>
            <m:sty m:val="p"/>
          </m:rPr>
          <w:rPr>
            <w:rFonts w:ascii="Cambria Math" w:hAnsi="Cambria Math"/>
            <w:lang w:val="es-ES"/>
          </w:rPr>
          <m:t>g-</m:t>
        </m:r>
        <m:r>
          <w:rPr>
            <w:rFonts w:ascii="Cambria Math" w:hAnsi="Cambria Math"/>
            <w:lang w:val="es-ES"/>
          </w:rPr>
          <m:t>2</m:t>
        </m:r>
        <m:r>
          <m:rPr>
            <m:sty m:val="p"/>
          </m:rPr>
          <w:rPr>
            <w:rFonts w:ascii="Cambria Math" w:hAnsi="Cambria Math"/>
            <w:lang w:val="es-ES"/>
          </w:rPr>
          <m:t>,</m:t>
        </m:r>
        <m:r>
          <w:rPr>
            <w:rFonts w:ascii="Cambria Math" w:hAnsi="Cambria Math"/>
            <w:lang w:val="es-ES"/>
          </w:rPr>
          <m:t>26</m:t>
        </m:r>
        <m:r>
          <m:rPr>
            <m:nor/>
          </m:rPr>
          <w:rPr>
            <w:lang w:val="es-ES"/>
          </w:rPr>
          <m:t xml:space="preserve"> g</m:t>
        </m:r>
        <m:r>
          <m:rPr>
            <m:sty m:val="p"/>
          </m:rPr>
          <w:rPr>
            <w:rFonts w:ascii="Cambria Math" w:hAnsi="Cambria Math"/>
            <w:lang w:val="es-ES"/>
          </w:rPr>
          <m:t>=</m:t>
        </m:r>
        <m:r>
          <w:rPr>
            <w:rFonts w:ascii="Cambria Math" w:hAnsi="Cambria Math"/>
            <w:lang w:val="es-ES"/>
          </w:rPr>
          <m:t>248</m:t>
        </m:r>
        <m:r>
          <m:rPr>
            <m:sty m:val="p"/>
          </m:rPr>
          <w:rPr>
            <w:rFonts w:ascii="Cambria Math" w:hAnsi="Cambria Math"/>
            <w:lang w:val="es-ES"/>
          </w:rPr>
          <m:t>,</m:t>
        </m:r>
        <m:r>
          <w:rPr>
            <w:rFonts w:ascii="Cambria Math" w:hAnsi="Cambria Math"/>
            <w:lang w:val="es-ES"/>
          </w:rPr>
          <m:t>99</m:t>
        </m:r>
        <m:r>
          <m:rPr>
            <m:nor/>
          </m:rPr>
          <w:rPr>
            <w:lang w:val="es-ES"/>
          </w:rPr>
          <m:t xml:space="preserve"> g</m:t>
        </m:r>
      </m:oMath>
      <w:r w:rsidRPr="00BC3CE9">
        <w:rPr>
          <w:lang w:val="es-ES"/>
        </w:rPr>
        <w:t xml:space="preserve"> (Esto equivale a aproximadamente 249 mL de agua, asumiendo una densidad de 1 g/mL para el agua).</w:t>
      </w:r>
    </w:p>
    <w:p w14:paraId="0924A538" w14:textId="21985F4B" w:rsidR="00196164" w:rsidRPr="00BC3CE9" w:rsidRDefault="00685BC9" w:rsidP="00CA1BDD">
      <w:pPr>
        <w:numPr>
          <w:ilvl w:val="1"/>
          <w:numId w:val="1"/>
        </w:numPr>
        <w:rPr>
          <w:lang w:val="es-ES"/>
        </w:rPr>
      </w:pPr>
      <w:r w:rsidRPr="00BC3CE9">
        <w:rPr>
          <w:b/>
          <w:bCs/>
          <w:lang w:val="es-ES"/>
        </w:rPr>
        <w:t>b. Material de Laboratorio Necesario:</w:t>
      </w:r>
    </w:p>
    <w:p w14:paraId="5DE30991" w14:textId="77777777" w:rsidR="00196164" w:rsidRPr="00BC3CE9" w:rsidRDefault="00CA1BDD" w:rsidP="00CA1BDD">
      <w:pPr>
        <w:numPr>
          <w:ilvl w:val="2"/>
          <w:numId w:val="24"/>
        </w:numPr>
        <w:rPr>
          <w:lang w:val="es-ES"/>
        </w:rPr>
      </w:pPr>
      <w:r w:rsidRPr="00BC3CE9">
        <w:rPr>
          <w:lang w:val="es-ES"/>
        </w:rPr>
        <w:t>Balanza de precisión (con una sensibilidad de al menos 0,01 g)</w:t>
      </w:r>
    </w:p>
    <w:p w14:paraId="69F2F0AA" w14:textId="77777777" w:rsidR="00196164" w:rsidRPr="00BC3CE9" w:rsidRDefault="00CA1BDD" w:rsidP="00CA1BDD">
      <w:pPr>
        <w:numPr>
          <w:ilvl w:val="2"/>
          <w:numId w:val="24"/>
        </w:numPr>
        <w:rPr>
          <w:lang w:val="es-ES"/>
        </w:rPr>
      </w:pPr>
      <w:r w:rsidRPr="00BC3CE9">
        <w:rPr>
          <w:lang w:val="es-ES"/>
        </w:rPr>
        <w:t>Vidrio de reloj</w:t>
      </w:r>
    </w:p>
    <w:p w14:paraId="2807A6AA" w14:textId="77777777" w:rsidR="00196164" w:rsidRPr="00BC3CE9" w:rsidRDefault="00CA1BDD" w:rsidP="00CA1BDD">
      <w:pPr>
        <w:numPr>
          <w:ilvl w:val="2"/>
          <w:numId w:val="24"/>
        </w:numPr>
        <w:rPr>
          <w:lang w:val="es-ES"/>
        </w:rPr>
      </w:pPr>
      <w:r w:rsidRPr="00BC3CE9">
        <w:rPr>
          <w:lang w:val="es-ES"/>
        </w:rPr>
        <w:lastRenderedPageBreak/>
        <w:t>Espátula</w:t>
      </w:r>
    </w:p>
    <w:p w14:paraId="489199BB" w14:textId="77777777" w:rsidR="00196164" w:rsidRPr="00BC3CE9" w:rsidRDefault="00CA1BDD" w:rsidP="00CA1BDD">
      <w:pPr>
        <w:numPr>
          <w:ilvl w:val="2"/>
          <w:numId w:val="24"/>
        </w:numPr>
        <w:rPr>
          <w:lang w:val="es-ES"/>
        </w:rPr>
      </w:pPr>
      <w:r w:rsidRPr="00BC3CE9">
        <w:rPr>
          <w:lang w:val="es-ES"/>
        </w:rPr>
        <w:t>Vaso de precipitados (250 mL o 500 mL)</w:t>
      </w:r>
    </w:p>
    <w:p w14:paraId="14C369D6" w14:textId="77777777" w:rsidR="00196164" w:rsidRPr="00BC3CE9" w:rsidRDefault="00CA1BDD" w:rsidP="00CA1BDD">
      <w:pPr>
        <w:numPr>
          <w:ilvl w:val="2"/>
          <w:numId w:val="24"/>
        </w:numPr>
        <w:rPr>
          <w:lang w:val="es-ES"/>
        </w:rPr>
      </w:pPr>
      <w:r w:rsidRPr="00BC3CE9">
        <w:rPr>
          <w:lang w:val="es-ES"/>
        </w:rPr>
        <w:t>Varilla de vidrio</w:t>
      </w:r>
    </w:p>
    <w:p w14:paraId="27BFF47C" w14:textId="77777777" w:rsidR="00196164" w:rsidRPr="00BC3CE9" w:rsidRDefault="00CA1BDD" w:rsidP="00CA1BDD">
      <w:pPr>
        <w:numPr>
          <w:ilvl w:val="2"/>
          <w:numId w:val="24"/>
        </w:numPr>
        <w:rPr>
          <w:lang w:val="es-ES"/>
        </w:rPr>
      </w:pPr>
      <w:r w:rsidRPr="00BC3CE9">
        <w:rPr>
          <w:lang w:val="es-ES"/>
        </w:rPr>
        <w:t>Matraz aforado de 250 mL</w:t>
      </w:r>
    </w:p>
    <w:p w14:paraId="0A13064D" w14:textId="77777777" w:rsidR="00196164" w:rsidRPr="00BC3CE9" w:rsidRDefault="00CA1BDD" w:rsidP="00CA1BDD">
      <w:pPr>
        <w:numPr>
          <w:ilvl w:val="2"/>
          <w:numId w:val="24"/>
        </w:numPr>
        <w:rPr>
          <w:lang w:val="es-ES"/>
        </w:rPr>
      </w:pPr>
      <w:r w:rsidRPr="00BC3CE9">
        <w:rPr>
          <w:lang w:val="es-ES"/>
        </w:rPr>
        <w:t>Frasco lavador con agua destilada</w:t>
      </w:r>
    </w:p>
    <w:p w14:paraId="16E575DE" w14:textId="77777777" w:rsidR="00196164" w:rsidRPr="00BC3CE9" w:rsidRDefault="00CA1BDD" w:rsidP="00CA1BDD">
      <w:pPr>
        <w:numPr>
          <w:ilvl w:val="2"/>
          <w:numId w:val="24"/>
        </w:numPr>
        <w:rPr>
          <w:lang w:val="es-ES"/>
        </w:rPr>
      </w:pPr>
      <w:r w:rsidRPr="00BC3CE9">
        <w:rPr>
          <w:lang w:val="es-ES"/>
        </w:rPr>
        <w:t>Pipeta Pasteur o cuentagotas</w:t>
      </w:r>
    </w:p>
    <w:p w14:paraId="7BE77A78" w14:textId="77777777" w:rsidR="00196164" w:rsidRPr="00BC3CE9" w:rsidRDefault="00CA1BDD" w:rsidP="00CA1BDD">
      <w:pPr>
        <w:numPr>
          <w:ilvl w:val="2"/>
          <w:numId w:val="24"/>
        </w:numPr>
        <w:rPr>
          <w:lang w:val="es-ES"/>
        </w:rPr>
      </w:pPr>
      <w:r w:rsidRPr="00BC3CE9">
        <w:rPr>
          <w:lang w:val="es-ES"/>
        </w:rPr>
        <w:t>Frasco de almacenamiento estéril</w:t>
      </w:r>
    </w:p>
    <w:p w14:paraId="7A524FF7" w14:textId="77777777" w:rsidR="00196164" w:rsidRPr="00BC3CE9" w:rsidRDefault="00CA1BDD" w:rsidP="00CA1BDD">
      <w:pPr>
        <w:numPr>
          <w:ilvl w:val="2"/>
          <w:numId w:val="24"/>
        </w:numPr>
        <w:rPr>
          <w:lang w:val="es-ES"/>
        </w:rPr>
      </w:pPr>
      <w:r w:rsidRPr="00BC3CE9">
        <w:rPr>
          <w:lang w:val="es-ES"/>
        </w:rPr>
        <w:t>Cloruro de sodio (</w:t>
      </w:r>
      <w:proofErr w:type="spellStart"/>
      <w:r w:rsidRPr="00BC3CE9">
        <w:rPr>
          <w:lang w:val="es-ES"/>
        </w:rPr>
        <w:t>NaCl</w:t>
      </w:r>
      <w:proofErr w:type="spellEnd"/>
      <w:r w:rsidRPr="00BC3CE9">
        <w:rPr>
          <w:lang w:val="es-ES"/>
        </w:rPr>
        <w:t>) de grado analítico</w:t>
      </w:r>
    </w:p>
    <w:p w14:paraId="42D2B908" w14:textId="77777777" w:rsidR="00196164" w:rsidRPr="00BC3CE9" w:rsidRDefault="00CA1BDD" w:rsidP="00CA1BDD">
      <w:pPr>
        <w:numPr>
          <w:ilvl w:val="2"/>
          <w:numId w:val="24"/>
        </w:numPr>
        <w:rPr>
          <w:lang w:val="es-ES"/>
        </w:rPr>
      </w:pPr>
      <w:r w:rsidRPr="00BC3CE9">
        <w:rPr>
          <w:lang w:val="es-ES"/>
        </w:rPr>
        <w:t xml:space="preserve">Agua destilada o </w:t>
      </w:r>
      <w:proofErr w:type="spellStart"/>
      <w:r w:rsidRPr="00BC3CE9">
        <w:rPr>
          <w:lang w:val="es-ES"/>
        </w:rPr>
        <w:t>desionizada</w:t>
      </w:r>
      <w:proofErr w:type="spellEnd"/>
    </w:p>
    <w:p w14:paraId="29113CF4" w14:textId="77777777" w:rsidR="00196164" w:rsidRPr="00BC3CE9" w:rsidRDefault="00CA1BDD" w:rsidP="00CA1BDD">
      <w:pPr>
        <w:numPr>
          <w:ilvl w:val="2"/>
          <w:numId w:val="24"/>
        </w:numPr>
        <w:rPr>
          <w:lang w:val="es-ES"/>
        </w:rPr>
      </w:pPr>
      <w:r w:rsidRPr="00BC3CE9">
        <w:rPr>
          <w:lang w:val="es-ES"/>
        </w:rPr>
        <w:t>Guantes de laboratorio</w:t>
      </w:r>
    </w:p>
    <w:p w14:paraId="155C1657" w14:textId="77777777" w:rsidR="00196164" w:rsidRPr="00BC3CE9" w:rsidRDefault="00CA1BDD" w:rsidP="00CA1BDD">
      <w:pPr>
        <w:numPr>
          <w:ilvl w:val="2"/>
          <w:numId w:val="24"/>
        </w:numPr>
        <w:rPr>
          <w:lang w:val="es-ES"/>
        </w:rPr>
      </w:pPr>
      <w:r w:rsidRPr="00BC3CE9">
        <w:rPr>
          <w:lang w:val="es-ES"/>
        </w:rPr>
        <w:t>Gafas de seguridad</w:t>
      </w:r>
    </w:p>
    <w:p w14:paraId="08D1B5D7" w14:textId="44DDBCBA" w:rsidR="00196164" w:rsidRPr="00BC3CE9" w:rsidRDefault="00685BC9" w:rsidP="00CA1BDD">
      <w:pPr>
        <w:numPr>
          <w:ilvl w:val="1"/>
          <w:numId w:val="1"/>
        </w:numPr>
        <w:rPr>
          <w:lang w:val="es-ES"/>
        </w:rPr>
      </w:pPr>
      <w:r w:rsidRPr="00BC3CE9">
        <w:rPr>
          <w:b/>
          <w:bCs/>
          <w:lang w:val="es-ES"/>
        </w:rPr>
        <w:t>c. Pasos a Seguir (Protocolo):</w:t>
      </w:r>
    </w:p>
    <w:p w14:paraId="7039AF5A" w14:textId="77777777" w:rsidR="00196164" w:rsidRPr="00BC3CE9" w:rsidRDefault="00CA1BDD" w:rsidP="00CA1BDD">
      <w:pPr>
        <w:numPr>
          <w:ilvl w:val="2"/>
          <w:numId w:val="25"/>
        </w:numPr>
        <w:rPr>
          <w:lang w:val="es-ES"/>
        </w:rPr>
      </w:pPr>
      <w:r w:rsidRPr="00BC3CE9">
        <w:rPr>
          <w:b/>
          <w:bCs/>
          <w:lang w:val="es-ES"/>
        </w:rPr>
        <w:t>Preparación:</w:t>
      </w:r>
    </w:p>
    <w:p w14:paraId="7008FD03" w14:textId="77777777" w:rsidR="00196164" w:rsidRPr="00BC3CE9" w:rsidRDefault="00CA1BDD" w:rsidP="00CA1BDD">
      <w:pPr>
        <w:numPr>
          <w:ilvl w:val="3"/>
          <w:numId w:val="26"/>
        </w:numPr>
        <w:rPr>
          <w:lang w:val="es-ES"/>
        </w:rPr>
      </w:pPr>
      <w:r w:rsidRPr="00BC3CE9">
        <w:rPr>
          <w:lang w:val="es-ES"/>
        </w:rPr>
        <w:t>Colocarse guantes y gafas de seguridad.</w:t>
      </w:r>
    </w:p>
    <w:p w14:paraId="23DF5CE5" w14:textId="77777777" w:rsidR="00196164" w:rsidRPr="00BC3CE9" w:rsidRDefault="00CA1BDD" w:rsidP="00CA1BDD">
      <w:pPr>
        <w:numPr>
          <w:ilvl w:val="3"/>
          <w:numId w:val="26"/>
        </w:numPr>
        <w:rPr>
          <w:lang w:val="es-ES"/>
        </w:rPr>
      </w:pPr>
      <w:r w:rsidRPr="00BC3CE9">
        <w:rPr>
          <w:lang w:val="es-ES"/>
        </w:rPr>
        <w:t>Asegurarse de que todo el material de vidrio esté limpio y seco.</w:t>
      </w:r>
    </w:p>
    <w:p w14:paraId="4AFB79F5" w14:textId="77777777" w:rsidR="00196164" w:rsidRPr="00BC3CE9" w:rsidRDefault="00CA1BDD" w:rsidP="00CA1BDD">
      <w:pPr>
        <w:numPr>
          <w:ilvl w:val="3"/>
          <w:numId w:val="26"/>
        </w:numPr>
        <w:rPr>
          <w:lang w:val="es-ES"/>
        </w:rPr>
      </w:pPr>
      <w:r w:rsidRPr="00BC3CE9">
        <w:rPr>
          <w:lang w:val="es-ES"/>
        </w:rPr>
        <w:t>Calibrar la balanza de precisión.</w:t>
      </w:r>
    </w:p>
    <w:p w14:paraId="2C8291C2" w14:textId="77777777" w:rsidR="00196164" w:rsidRPr="00BC3CE9" w:rsidRDefault="00CA1BDD" w:rsidP="00CA1BDD">
      <w:pPr>
        <w:numPr>
          <w:ilvl w:val="2"/>
          <w:numId w:val="25"/>
        </w:numPr>
        <w:rPr>
          <w:lang w:val="es-ES"/>
        </w:rPr>
      </w:pPr>
      <w:r w:rsidRPr="00BC3CE9">
        <w:rPr>
          <w:b/>
          <w:bCs/>
          <w:lang w:val="es-ES"/>
        </w:rPr>
        <w:t>Pesar el soluto:</w:t>
      </w:r>
    </w:p>
    <w:p w14:paraId="281E8C94" w14:textId="77777777" w:rsidR="00196164" w:rsidRPr="00BC3CE9" w:rsidRDefault="00CA1BDD" w:rsidP="00CA1BDD">
      <w:pPr>
        <w:numPr>
          <w:ilvl w:val="3"/>
          <w:numId w:val="27"/>
        </w:numPr>
        <w:rPr>
          <w:lang w:val="es-ES"/>
        </w:rPr>
      </w:pPr>
      <w:r w:rsidRPr="00BC3CE9">
        <w:rPr>
          <w:lang w:val="es-ES"/>
        </w:rPr>
        <w:t>Colocar un vidrio de reloj limpio y seco sobre la balanza y tarar (poner a cero).</w:t>
      </w:r>
    </w:p>
    <w:p w14:paraId="3703E015" w14:textId="77777777" w:rsidR="00196164" w:rsidRPr="00BC3CE9" w:rsidRDefault="00CA1BDD" w:rsidP="00CA1BDD">
      <w:pPr>
        <w:numPr>
          <w:ilvl w:val="3"/>
          <w:numId w:val="27"/>
        </w:numPr>
        <w:rPr>
          <w:lang w:val="es-ES"/>
        </w:rPr>
      </w:pPr>
      <w:r w:rsidRPr="00BC3CE9">
        <w:rPr>
          <w:lang w:val="es-ES"/>
        </w:rPr>
        <w:t>Con la espátula, añadir cuidadosamente 2,26 g de cloruro de sodio (</w:t>
      </w:r>
      <w:proofErr w:type="spellStart"/>
      <w:r w:rsidRPr="00BC3CE9">
        <w:rPr>
          <w:lang w:val="es-ES"/>
        </w:rPr>
        <w:t>NaCl</w:t>
      </w:r>
      <w:proofErr w:type="spellEnd"/>
      <w:r w:rsidRPr="00BC3CE9">
        <w:rPr>
          <w:lang w:val="es-ES"/>
        </w:rPr>
        <w:t>) al vidrio de reloj.</w:t>
      </w:r>
    </w:p>
    <w:p w14:paraId="2AB8690F" w14:textId="77777777" w:rsidR="00196164" w:rsidRPr="00BC3CE9" w:rsidRDefault="00CA1BDD" w:rsidP="00CA1BDD">
      <w:pPr>
        <w:numPr>
          <w:ilvl w:val="2"/>
          <w:numId w:val="25"/>
        </w:numPr>
        <w:rPr>
          <w:lang w:val="es-ES"/>
        </w:rPr>
      </w:pPr>
      <w:r w:rsidRPr="00BC3CE9">
        <w:rPr>
          <w:b/>
          <w:bCs/>
          <w:lang w:val="es-ES"/>
        </w:rPr>
        <w:t>Disolver el soluto:</w:t>
      </w:r>
    </w:p>
    <w:p w14:paraId="7FA33FB5" w14:textId="77777777" w:rsidR="00196164" w:rsidRPr="00BC3CE9" w:rsidRDefault="00CA1BDD" w:rsidP="00CA1BDD">
      <w:pPr>
        <w:numPr>
          <w:ilvl w:val="3"/>
          <w:numId w:val="28"/>
        </w:numPr>
        <w:rPr>
          <w:lang w:val="es-ES"/>
        </w:rPr>
      </w:pPr>
      <w:r w:rsidRPr="00BC3CE9">
        <w:rPr>
          <w:lang w:val="es-ES"/>
        </w:rPr>
        <w:t xml:space="preserve">Transferir el </w:t>
      </w:r>
      <w:proofErr w:type="spellStart"/>
      <w:r w:rsidRPr="00BC3CE9">
        <w:rPr>
          <w:lang w:val="es-ES"/>
        </w:rPr>
        <w:t>NaCl</w:t>
      </w:r>
      <w:proofErr w:type="spellEnd"/>
      <w:r w:rsidRPr="00BC3CE9">
        <w:rPr>
          <w:lang w:val="es-ES"/>
        </w:rPr>
        <w:t xml:space="preserve"> pesado a un vaso de precipitados de 250 mL.</w:t>
      </w:r>
    </w:p>
    <w:p w14:paraId="34D00C19" w14:textId="77777777" w:rsidR="00196164" w:rsidRPr="00BC3CE9" w:rsidRDefault="00CA1BDD" w:rsidP="00CA1BDD">
      <w:pPr>
        <w:numPr>
          <w:ilvl w:val="3"/>
          <w:numId w:val="28"/>
        </w:numPr>
        <w:rPr>
          <w:lang w:val="es-ES"/>
        </w:rPr>
      </w:pPr>
      <w:r w:rsidRPr="00BC3CE9">
        <w:rPr>
          <w:lang w:val="es-ES"/>
        </w:rPr>
        <w:t>Añadir aproximadamente 150-200 mL de agua destilada al vaso de precipitados.</w:t>
      </w:r>
    </w:p>
    <w:p w14:paraId="2C6CF2F9" w14:textId="77777777" w:rsidR="00196164" w:rsidRPr="00BC3CE9" w:rsidRDefault="00CA1BDD" w:rsidP="00CA1BDD">
      <w:pPr>
        <w:numPr>
          <w:ilvl w:val="3"/>
          <w:numId w:val="28"/>
        </w:numPr>
        <w:rPr>
          <w:lang w:val="es-ES"/>
        </w:rPr>
      </w:pPr>
      <w:r w:rsidRPr="00BC3CE9">
        <w:rPr>
          <w:lang w:val="es-ES"/>
        </w:rPr>
        <w:lastRenderedPageBreak/>
        <w:t xml:space="preserve">Agitar suavemente con una varilla de vidrio hasta que el </w:t>
      </w:r>
      <w:proofErr w:type="spellStart"/>
      <w:r w:rsidRPr="00BC3CE9">
        <w:rPr>
          <w:lang w:val="es-ES"/>
        </w:rPr>
        <w:t>NaCl</w:t>
      </w:r>
      <w:proofErr w:type="spellEnd"/>
      <w:r w:rsidRPr="00BC3CE9">
        <w:rPr>
          <w:lang w:val="es-ES"/>
        </w:rPr>
        <w:t xml:space="preserve"> se disuelva completamente. Asegurarse de que no queden cristales en el fondo.</w:t>
      </w:r>
    </w:p>
    <w:p w14:paraId="6AB216C4" w14:textId="77777777" w:rsidR="00196164" w:rsidRPr="00BC3CE9" w:rsidRDefault="00CA1BDD" w:rsidP="00CA1BDD">
      <w:pPr>
        <w:numPr>
          <w:ilvl w:val="2"/>
          <w:numId w:val="25"/>
        </w:numPr>
        <w:rPr>
          <w:lang w:val="es-ES"/>
        </w:rPr>
      </w:pPr>
      <w:r w:rsidRPr="00BC3CE9">
        <w:rPr>
          <w:b/>
          <w:bCs/>
          <w:lang w:val="es-ES"/>
        </w:rPr>
        <w:t>Transferir a matraz aforado:</w:t>
      </w:r>
    </w:p>
    <w:p w14:paraId="4D205503" w14:textId="77777777" w:rsidR="00196164" w:rsidRPr="00BC3CE9" w:rsidRDefault="00CA1BDD" w:rsidP="00CA1BDD">
      <w:pPr>
        <w:numPr>
          <w:ilvl w:val="3"/>
          <w:numId w:val="29"/>
        </w:numPr>
        <w:rPr>
          <w:lang w:val="es-ES"/>
        </w:rPr>
      </w:pPr>
      <w:r w:rsidRPr="00BC3CE9">
        <w:rPr>
          <w:lang w:val="es-ES"/>
        </w:rPr>
        <w:t>Transferir la disolución del vaso de precipitados al matraz aforado de 250 mL.</w:t>
      </w:r>
    </w:p>
    <w:p w14:paraId="6C6A3EEF" w14:textId="77777777" w:rsidR="00196164" w:rsidRPr="00BC3CE9" w:rsidRDefault="00CA1BDD" w:rsidP="00CA1BDD">
      <w:pPr>
        <w:numPr>
          <w:ilvl w:val="3"/>
          <w:numId w:val="29"/>
        </w:numPr>
        <w:rPr>
          <w:lang w:val="es-ES"/>
        </w:rPr>
      </w:pPr>
      <w:r w:rsidRPr="00BC3CE9">
        <w:rPr>
          <w:lang w:val="es-ES"/>
        </w:rPr>
        <w:t>Enjuagar el vaso de precipitados y la varilla de vidrio varias veces con pequeñas porciones de agua destilada del frasco lavador, añadiendo los enjuagues al matraz aforado. Esto asegura que todo el soluto sea transferido.</w:t>
      </w:r>
    </w:p>
    <w:p w14:paraId="42FD57C7" w14:textId="77777777" w:rsidR="00196164" w:rsidRPr="00BC3CE9" w:rsidRDefault="00CA1BDD" w:rsidP="00CA1BDD">
      <w:pPr>
        <w:numPr>
          <w:ilvl w:val="2"/>
          <w:numId w:val="25"/>
        </w:numPr>
        <w:rPr>
          <w:lang w:val="es-ES"/>
        </w:rPr>
      </w:pPr>
      <w:r w:rsidRPr="00BC3CE9">
        <w:rPr>
          <w:b/>
          <w:bCs/>
          <w:lang w:val="es-ES"/>
        </w:rPr>
        <w:t>Aforar:</w:t>
      </w:r>
    </w:p>
    <w:p w14:paraId="0C1D3800" w14:textId="77777777" w:rsidR="00196164" w:rsidRPr="00BC3CE9" w:rsidRDefault="00CA1BDD" w:rsidP="00CA1BDD">
      <w:pPr>
        <w:numPr>
          <w:ilvl w:val="3"/>
          <w:numId w:val="30"/>
        </w:numPr>
        <w:rPr>
          <w:lang w:val="es-ES"/>
        </w:rPr>
      </w:pPr>
      <w:r w:rsidRPr="00BC3CE9">
        <w:rPr>
          <w:lang w:val="es-ES"/>
        </w:rPr>
        <w:t>Añadir agua destilada al matraz aforado hasta que el nivel de la disolución esté cerca de la marca de aforo (el cuello estrecho del matraz).</w:t>
      </w:r>
    </w:p>
    <w:p w14:paraId="57FA0F25" w14:textId="77777777" w:rsidR="00196164" w:rsidRPr="00BC3CE9" w:rsidRDefault="00CA1BDD" w:rsidP="00CA1BDD">
      <w:pPr>
        <w:numPr>
          <w:ilvl w:val="3"/>
          <w:numId w:val="30"/>
        </w:numPr>
        <w:rPr>
          <w:lang w:val="es-ES"/>
        </w:rPr>
      </w:pPr>
      <w:r w:rsidRPr="00BC3CE9">
        <w:rPr>
          <w:lang w:val="es-ES"/>
        </w:rPr>
        <w:t>Usar una pipeta Pasteur o cuentagotas para añadir las últimas gotas de agua destilada hasta que el menisco inferior de la disolución coincida exactamente con la marca de aforo.</w:t>
      </w:r>
    </w:p>
    <w:p w14:paraId="2F23F2A8" w14:textId="77777777" w:rsidR="00196164" w:rsidRPr="00BC3CE9" w:rsidRDefault="00CA1BDD" w:rsidP="00CA1BDD">
      <w:pPr>
        <w:numPr>
          <w:ilvl w:val="2"/>
          <w:numId w:val="25"/>
        </w:numPr>
        <w:rPr>
          <w:lang w:val="es-ES"/>
        </w:rPr>
      </w:pPr>
      <w:r w:rsidRPr="00BC3CE9">
        <w:rPr>
          <w:b/>
          <w:bCs/>
          <w:lang w:val="es-ES"/>
        </w:rPr>
        <w:t>Homogeneizar:</w:t>
      </w:r>
    </w:p>
    <w:p w14:paraId="1120E64F" w14:textId="77777777" w:rsidR="00196164" w:rsidRPr="00BC3CE9" w:rsidRDefault="00CA1BDD" w:rsidP="00CA1BDD">
      <w:pPr>
        <w:numPr>
          <w:ilvl w:val="3"/>
          <w:numId w:val="31"/>
        </w:numPr>
        <w:rPr>
          <w:lang w:val="es-ES"/>
        </w:rPr>
      </w:pPr>
      <w:r w:rsidRPr="00BC3CE9">
        <w:rPr>
          <w:lang w:val="es-ES"/>
        </w:rPr>
        <w:t>Tapar el matraz aforado y agitarlo invirtiéndolo varias veces para asegurar una mezcla homogénea de la disolución.</w:t>
      </w:r>
    </w:p>
    <w:p w14:paraId="36301EEB" w14:textId="77777777" w:rsidR="00196164" w:rsidRPr="00BC3CE9" w:rsidRDefault="00CA1BDD" w:rsidP="00CA1BDD">
      <w:pPr>
        <w:numPr>
          <w:ilvl w:val="2"/>
          <w:numId w:val="25"/>
        </w:numPr>
        <w:rPr>
          <w:lang w:val="es-ES"/>
        </w:rPr>
      </w:pPr>
      <w:r w:rsidRPr="00BC3CE9">
        <w:rPr>
          <w:b/>
          <w:bCs/>
          <w:lang w:val="es-ES"/>
        </w:rPr>
        <w:t>Almacenamiento:</w:t>
      </w:r>
    </w:p>
    <w:p w14:paraId="6F1EFC61" w14:textId="77777777" w:rsidR="00196164" w:rsidRPr="00BC3CE9" w:rsidRDefault="00CA1BDD" w:rsidP="00CA1BDD">
      <w:pPr>
        <w:numPr>
          <w:ilvl w:val="3"/>
          <w:numId w:val="32"/>
        </w:numPr>
        <w:rPr>
          <w:lang w:val="es-ES"/>
        </w:rPr>
      </w:pPr>
      <w:r w:rsidRPr="00BC3CE9">
        <w:rPr>
          <w:lang w:val="es-ES"/>
        </w:rPr>
        <w:t xml:space="preserve">Transferir la disolución preparada a un frasco de almacenamiento estéril y etiquetarlo claramente con el nombre de la disolución (Suero Fisiológico), concentración (0,9 % m/m </w:t>
      </w:r>
      <w:proofErr w:type="spellStart"/>
      <w:r w:rsidRPr="00BC3CE9">
        <w:rPr>
          <w:lang w:val="es-ES"/>
        </w:rPr>
        <w:t>NaCl</w:t>
      </w:r>
      <w:proofErr w:type="spellEnd"/>
      <w:r w:rsidRPr="00BC3CE9">
        <w:rPr>
          <w:lang w:val="es-ES"/>
        </w:rPr>
        <w:t>), fecha de preparación y nombre del preparador.</w:t>
      </w:r>
    </w:p>
    <w:p w14:paraId="12C4FB5E" w14:textId="0D56A96D" w:rsidR="00196164" w:rsidRPr="00BC3CE9" w:rsidRDefault="00685BC9" w:rsidP="00CA1BDD">
      <w:pPr>
        <w:numPr>
          <w:ilvl w:val="1"/>
          <w:numId w:val="1"/>
        </w:numPr>
        <w:rPr>
          <w:lang w:val="es-ES"/>
        </w:rPr>
      </w:pPr>
      <w:r w:rsidRPr="00BC3CE9">
        <w:rPr>
          <w:b/>
          <w:bCs/>
          <w:lang w:val="es-ES"/>
        </w:rPr>
        <w:t>d. Observaciones y Resultados Esperados:</w:t>
      </w:r>
      <w:r w:rsidRPr="00BC3CE9">
        <w:rPr>
          <w:lang w:val="es-ES"/>
        </w:rPr>
        <w:t xml:space="preserve"> La disolución final debe ser transparente e incolora, sin partículas sólidas visibles. Su sabor será ligeramente salado. La concentración de 0,9 % m/m de </w:t>
      </w:r>
      <w:proofErr w:type="spellStart"/>
      <w:r w:rsidRPr="00BC3CE9">
        <w:rPr>
          <w:lang w:val="es-ES"/>
        </w:rPr>
        <w:t>NaCl</w:t>
      </w:r>
      <w:proofErr w:type="spellEnd"/>
      <w:r w:rsidRPr="00BC3CE9">
        <w:rPr>
          <w:lang w:val="es-ES"/>
        </w:rPr>
        <w:t xml:space="preserve"> es isotónica con los fluidos corporales, lo que la hace adecuada para aplicaciones médicas como la hidratación intravenosa o la limpieza de heridas.</w:t>
      </w:r>
    </w:p>
    <w:p w14:paraId="29EC0ECE" w14:textId="77777777" w:rsidR="00196164" w:rsidRPr="00BC3CE9" w:rsidRDefault="00CA1BDD" w:rsidP="00CA1BDD">
      <w:pPr>
        <w:numPr>
          <w:ilvl w:val="1"/>
          <w:numId w:val="1"/>
        </w:numPr>
        <w:rPr>
          <w:lang w:val="es-ES"/>
        </w:rPr>
      </w:pPr>
      <w:r w:rsidRPr="00BC3CE9">
        <w:rPr>
          <w:b/>
          <w:bCs/>
          <w:lang w:val="es-ES"/>
        </w:rPr>
        <w:t>Esquema de los pasos principales:</w:t>
      </w:r>
    </w:p>
    <w:p w14:paraId="6000BD84" w14:textId="77777777" w:rsidR="00196164" w:rsidRPr="00BC3CE9" w:rsidRDefault="00CA1BDD" w:rsidP="00CA1BDD">
      <w:pPr>
        <w:numPr>
          <w:ilvl w:val="2"/>
          <w:numId w:val="33"/>
        </w:numPr>
        <w:rPr>
          <w:lang w:val="es-ES"/>
        </w:rPr>
      </w:pPr>
      <w:r w:rsidRPr="00BC3CE9">
        <w:rPr>
          <w:lang w:val="es-ES"/>
        </w:rPr>
        <w:t xml:space="preserve">Cálculos (Masa </w:t>
      </w:r>
      <w:proofErr w:type="spellStart"/>
      <w:r w:rsidRPr="00BC3CE9">
        <w:rPr>
          <w:lang w:val="es-ES"/>
        </w:rPr>
        <w:t>NaCl</w:t>
      </w:r>
      <w:proofErr w:type="spellEnd"/>
      <w:r w:rsidRPr="00BC3CE9">
        <w:rPr>
          <w:lang w:val="es-ES"/>
        </w:rPr>
        <w:t>)</w:t>
      </w:r>
    </w:p>
    <w:p w14:paraId="17735223" w14:textId="77777777" w:rsidR="00196164" w:rsidRPr="00BC3CE9" w:rsidRDefault="00CA1BDD" w:rsidP="00CA1BDD">
      <w:pPr>
        <w:numPr>
          <w:ilvl w:val="2"/>
          <w:numId w:val="33"/>
        </w:numPr>
        <w:rPr>
          <w:lang w:val="es-ES"/>
        </w:rPr>
      </w:pPr>
      <w:r w:rsidRPr="00BC3CE9">
        <w:rPr>
          <w:lang w:val="es-ES"/>
        </w:rPr>
        <w:lastRenderedPageBreak/>
        <w:t xml:space="preserve">Pesar </w:t>
      </w:r>
      <w:proofErr w:type="spellStart"/>
      <w:r w:rsidRPr="00BC3CE9">
        <w:rPr>
          <w:lang w:val="es-ES"/>
        </w:rPr>
        <w:t>NaCl</w:t>
      </w:r>
      <w:proofErr w:type="spellEnd"/>
    </w:p>
    <w:p w14:paraId="3E22D2BF" w14:textId="77777777" w:rsidR="00196164" w:rsidRPr="00BC3CE9" w:rsidRDefault="00CA1BDD" w:rsidP="00CA1BDD">
      <w:pPr>
        <w:numPr>
          <w:ilvl w:val="2"/>
          <w:numId w:val="33"/>
        </w:numPr>
        <w:rPr>
          <w:lang w:val="es-ES"/>
        </w:rPr>
      </w:pPr>
      <w:r w:rsidRPr="00BC3CE9">
        <w:rPr>
          <w:lang w:val="es-ES"/>
        </w:rPr>
        <w:t>Disolver en vaso de precipitados</w:t>
      </w:r>
    </w:p>
    <w:p w14:paraId="58FBAE8B" w14:textId="77777777" w:rsidR="00196164" w:rsidRPr="00BC3CE9" w:rsidRDefault="00CA1BDD" w:rsidP="00CA1BDD">
      <w:pPr>
        <w:numPr>
          <w:ilvl w:val="2"/>
          <w:numId w:val="33"/>
        </w:numPr>
        <w:rPr>
          <w:lang w:val="es-ES"/>
        </w:rPr>
      </w:pPr>
      <w:r w:rsidRPr="00BC3CE9">
        <w:rPr>
          <w:lang w:val="es-ES"/>
        </w:rPr>
        <w:t>Transferir a matraz aforado</w:t>
      </w:r>
    </w:p>
    <w:p w14:paraId="4A63FD70" w14:textId="77777777" w:rsidR="00196164" w:rsidRPr="00BC3CE9" w:rsidRDefault="00CA1BDD" w:rsidP="00CA1BDD">
      <w:pPr>
        <w:numPr>
          <w:ilvl w:val="2"/>
          <w:numId w:val="33"/>
        </w:numPr>
        <w:rPr>
          <w:lang w:val="es-ES"/>
        </w:rPr>
      </w:pPr>
      <w:r w:rsidRPr="00BC3CE9">
        <w:rPr>
          <w:lang w:val="es-ES"/>
        </w:rPr>
        <w:t>Aforar con agua destilada</w:t>
      </w:r>
    </w:p>
    <w:p w14:paraId="78FE7D96" w14:textId="77777777" w:rsidR="00196164" w:rsidRPr="00BC3CE9" w:rsidRDefault="00CA1BDD" w:rsidP="00CA1BDD">
      <w:pPr>
        <w:numPr>
          <w:ilvl w:val="2"/>
          <w:numId w:val="33"/>
        </w:numPr>
        <w:rPr>
          <w:lang w:val="es-ES"/>
        </w:rPr>
      </w:pPr>
      <w:r w:rsidRPr="00BC3CE9">
        <w:rPr>
          <w:lang w:val="es-ES"/>
        </w:rPr>
        <w:t>Homogeneizar</w:t>
      </w:r>
    </w:p>
    <w:p w14:paraId="5624E3C5" w14:textId="77777777" w:rsidR="00196164" w:rsidRPr="00BC3CE9" w:rsidRDefault="00CA1BDD" w:rsidP="00CA1BDD">
      <w:pPr>
        <w:numPr>
          <w:ilvl w:val="2"/>
          <w:numId w:val="33"/>
        </w:numPr>
        <w:rPr>
          <w:lang w:val="es-ES"/>
        </w:rPr>
      </w:pPr>
      <w:r w:rsidRPr="00BC3CE9">
        <w:rPr>
          <w:lang w:val="es-ES"/>
        </w:rPr>
        <w:t>Etiquetar y almacenar</w:t>
      </w:r>
    </w:p>
    <w:p w14:paraId="6042D534" w14:textId="77777777" w:rsidR="00196164" w:rsidRPr="00BC3CE9" w:rsidRDefault="00CA1BDD" w:rsidP="00CA1BDD">
      <w:pPr>
        <w:numPr>
          <w:ilvl w:val="0"/>
          <w:numId w:val="52"/>
        </w:numPr>
        <w:rPr>
          <w:lang w:val="es-ES"/>
        </w:rPr>
      </w:pPr>
      <w:r w:rsidRPr="00BC3CE9">
        <w:rPr>
          <w:b/>
          <w:bCs/>
          <w:lang w:val="es-ES"/>
        </w:rPr>
        <w:t>Crear:</w:t>
      </w:r>
      <w:r w:rsidRPr="00BC3CE9">
        <w:rPr>
          <w:lang w:val="es-ES"/>
        </w:rPr>
        <w:t xml:space="preserve"> </w:t>
      </w:r>
      <w:r w:rsidRPr="00BC3CE9">
        <w:rPr>
          <w:b/>
          <w:bCs/>
          <w:lang w:val="es-ES"/>
        </w:rPr>
        <w:t>Herramienta digital:</w:t>
      </w:r>
      <w:r w:rsidRPr="00BC3CE9">
        <w:rPr>
          <w:lang w:val="es-ES"/>
        </w:rPr>
        <w:t xml:space="preserve"> Software de presentación (Google </w:t>
      </w:r>
      <w:proofErr w:type="spellStart"/>
      <w:r w:rsidRPr="00BC3CE9">
        <w:rPr>
          <w:lang w:val="es-ES"/>
        </w:rPr>
        <w:t>Slides</w:t>
      </w:r>
      <w:proofErr w:type="spellEnd"/>
      <w:r w:rsidRPr="00BC3CE9">
        <w:rPr>
          <w:lang w:val="es-ES"/>
        </w:rPr>
        <w:t xml:space="preserve"> o Microsoft PowerPoint).</w:t>
      </w:r>
    </w:p>
    <w:p w14:paraId="7EFA2785" w14:textId="77777777" w:rsidR="00196164" w:rsidRPr="00BC3CE9" w:rsidRDefault="00CA1BDD" w:rsidP="00CA1BDD">
      <w:pPr>
        <w:numPr>
          <w:ilvl w:val="1"/>
          <w:numId w:val="1"/>
        </w:numPr>
        <w:rPr>
          <w:lang w:val="es-ES"/>
        </w:rPr>
      </w:pPr>
      <w:r w:rsidRPr="00BC3CE9">
        <w:rPr>
          <w:b/>
          <w:bCs/>
          <w:lang w:val="es-ES"/>
        </w:rPr>
        <w:t>Contenido de la Presentación "La importancia de las leyes de los gases y las disoluciones en la fabricación de medicamentos":</w:t>
      </w:r>
    </w:p>
    <w:p w14:paraId="5DCB0E47" w14:textId="77777777" w:rsidR="00196164" w:rsidRPr="00BC3CE9" w:rsidRDefault="00CA1BDD" w:rsidP="00CA1BDD">
      <w:pPr>
        <w:numPr>
          <w:ilvl w:val="1"/>
          <w:numId w:val="1"/>
        </w:numPr>
        <w:rPr>
          <w:lang w:val="es-ES"/>
        </w:rPr>
      </w:pPr>
      <w:r w:rsidRPr="00BC3CE9">
        <w:rPr>
          <w:b/>
          <w:bCs/>
          <w:lang w:val="es-ES"/>
        </w:rPr>
        <w:t>Diapositiva 1: Título</w:t>
      </w:r>
    </w:p>
    <w:p w14:paraId="51EFA876" w14:textId="77777777" w:rsidR="00196164" w:rsidRPr="00BC3CE9" w:rsidRDefault="00CA1BDD" w:rsidP="00CA1BDD">
      <w:pPr>
        <w:numPr>
          <w:ilvl w:val="2"/>
          <w:numId w:val="34"/>
        </w:numPr>
        <w:rPr>
          <w:lang w:val="es-ES"/>
        </w:rPr>
      </w:pPr>
      <w:r w:rsidRPr="00BC3CE9">
        <w:rPr>
          <w:lang w:val="es-ES"/>
        </w:rPr>
        <w:t>Título: La Química Esencial: Gases y Disoluciones en la Farmacéutica</w:t>
      </w:r>
    </w:p>
    <w:p w14:paraId="721E9B91" w14:textId="77777777" w:rsidR="00196164" w:rsidRPr="00BC3CE9" w:rsidRDefault="00CA1BDD" w:rsidP="00CA1BDD">
      <w:pPr>
        <w:numPr>
          <w:ilvl w:val="2"/>
          <w:numId w:val="34"/>
        </w:numPr>
        <w:rPr>
          <w:lang w:val="es-ES"/>
        </w:rPr>
      </w:pPr>
      <w:r w:rsidRPr="00BC3CE9">
        <w:rPr>
          <w:lang w:val="es-ES"/>
        </w:rPr>
        <w:t>Subtítulo: Aplicaciones Críticas en la Fabricación de Medicamentos</w:t>
      </w:r>
    </w:p>
    <w:p w14:paraId="1B430EAD" w14:textId="77777777" w:rsidR="00196164" w:rsidRPr="00BC3CE9" w:rsidRDefault="00CA1BDD" w:rsidP="00CA1BDD">
      <w:pPr>
        <w:numPr>
          <w:ilvl w:val="2"/>
          <w:numId w:val="34"/>
        </w:numPr>
        <w:rPr>
          <w:lang w:val="es-ES"/>
        </w:rPr>
      </w:pPr>
      <w:r w:rsidRPr="00BC3CE9">
        <w:rPr>
          <w:lang w:val="es-ES"/>
        </w:rPr>
        <w:t>Nombre de la empresa, fecha, audiencia (Nuevos Empleados)</w:t>
      </w:r>
    </w:p>
    <w:p w14:paraId="7696C635" w14:textId="77777777" w:rsidR="00196164" w:rsidRPr="00BC3CE9" w:rsidRDefault="00CA1BDD" w:rsidP="00CA1BDD">
      <w:pPr>
        <w:numPr>
          <w:ilvl w:val="1"/>
          <w:numId w:val="1"/>
        </w:numPr>
        <w:rPr>
          <w:lang w:val="es-ES"/>
        </w:rPr>
      </w:pPr>
      <w:r w:rsidRPr="00BC3CE9">
        <w:rPr>
          <w:b/>
          <w:bCs/>
          <w:lang w:val="es-ES"/>
        </w:rPr>
        <w:t>Diapositiva 2: Introducción</w:t>
      </w:r>
    </w:p>
    <w:p w14:paraId="113EC469" w14:textId="77777777" w:rsidR="00196164" w:rsidRPr="00BC3CE9" w:rsidRDefault="00CA1BDD" w:rsidP="00CA1BDD">
      <w:pPr>
        <w:numPr>
          <w:ilvl w:val="2"/>
          <w:numId w:val="35"/>
        </w:numPr>
        <w:rPr>
          <w:lang w:val="es-ES"/>
        </w:rPr>
      </w:pPr>
      <w:r w:rsidRPr="00BC3CE9">
        <w:rPr>
          <w:lang w:val="es-ES"/>
        </w:rPr>
        <w:t>Breve explicación de la importancia de los gases y las disoluciones en la industria farmacéutica.</w:t>
      </w:r>
    </w:p>
    <w:p w14:paraId="3001AC03" w14:textId="77777777" w:rsidR="00196164" w:rsidRPr="00BC3CE9" w:rsidRDefault="00CA1BDD" w:rsidP="00CA1BDD">
      <w:pPr>
        <w:numPr>
          <w:ilvl w:val="2"/>
          <w:numId w:val="35"/>
        </w:numPr>
        <w:rPr>
          <w:lang w:val="es-ES"/>
        </w:rPr>
      </w:pPr>
      <w:r w:rsidRPr="00BC3CE9">
        <w:rPr>
          <w:lang w:val="es-ES"/>
        </w:rPr>
        <w:t>Mencionar la necesidad de precisión y seguridad.</w:t>
      </w:r>
    </w:p>
    <w:p w14:paraId="4B30CDF3" w14:textId="77777777" w:rsidR="00196164" w:rsidRPr="00BC3CE9" w:rsidRDefault="00CA1BDD" w:rsidP="00CA1BDD">
      <w:pPr>
        <w:numPr>
          <w:ilvl w:val="1"/>
          <w:numId w:val="1"/>
        </w:numPr>
        <w:rPr>
          <w:lang w:val="es-ES"/>
        </w:rPr>
      </w:pPr>
      <w:r w:rsidRPr="00BC3CE9">
        <w:rPr>
          <w:b/>
          <w:bCs/>
          <w:lang w:val="es-ES"/>
        </w:rPr>
        <w:t>Diapositiva 3: Leyes de los Gases - Fundamentos</w:t>
      </w:r>
    </w:p>
    <w:p w14:paraId="2A59BB78" w14:textId="2AC89770" w:rsidR="00196164" w:rsidRPr="00BC3CE9" w:rsidRDefault="00CA1BDD" w:rsidP="00CA1BDD">
      <w:pPr>
        <w:numPr>
          <w:ilvl w:val="2"/>
          <w:numId w:val="36"/>
        </w:numPr>
        <w:rPr>
          <w:lang w:val="es-ES"/>
        </w:rPr>
      </w:pPr>
      <w:r w:rsidRPr="00BC3CE9">
        <w:rPr>
          <w:lang w:val="es-ES"/>
        </w:rPr>
        <w:t>Breve repaso de las variables (</w:t>
      </w:r>
      <m:oMath>
        <m:r>
          <w:rPr>
            <w:rFonts w:ascii="Cambria Math" w:hAnsi="Cambria Math"/>
            <w:lang w:val="es-ES"/>
          </w:rPr>
          <m:t>p</m:t>
        </m:r>
      </m:oMath>
      <w:r w:rsidRPr="00BC3CE9">
        <w:rPr>
          <w:lang w:val="es-ES"/>
        </w:rPr>
        <w:t xml:space="preserve">, </w:t>
      </w:r>
      <m:oMath>
        <m:r>
          <w:rPr>
            <w:rFonts w:ascii="Cambria Math" w:hAnsi="Cambria Math"/>
            <w:lang w:val="es-ES"/>
          </w:rPr>
          <m:t>V</m:t>
        </m:r>
      </m:oMath>
      <w:r w:rsidRPr="00BC3CE9">
        <w:rPr>
          <w:lang w:val="es-ES"/>
        </w:rPr>
        <w:t xml:space="preserve">, </w:t>
      </w:r>
      <m:oMath>
        <m:r>
          <w:rPr>
            <w:rFonts w:ascii="Cambria Math" w:hAnsi="Cambria Math"/>
            <w:lang w:val="es-ES"/>
          </w:rPr>
          <m:t>T</m:t>
        </m:r>
      </m:oMath>
      <w:r w:rsidRPr="00BC3CE9">
        <w:rPr>
          <w:lang w:val="es-ES"/>
        </w:rPr>
        <w:t>) y la teoría cinético-corpuscular.</w:t>
      </w:r>
    </w:p>
    <w:p w14:paraId="4F79BC6A" w14:textId="77777777" w:rsidR="00196164" w:rsidRPr="00BC3CE9" w:rsidRDefault="00CA1BDD" w:rsidP="00CA1BDD">
      <w:pPr>
        <w:numPr>
          <w:ilvl w:val="2"/>
          <w:numId w:val="36"/>
        </w:numPr>
        <w:rPr>
          <w:lang w:val="es-ES"/>
        </w:rPr>
      </w:pPr>
      <w:r w:rsidRPr="00BC3CE9">
        <w:rPr>
          <w:lang w:val="es-ES"/>
        </w:rPr>
        <w:t>Introducción a las leyes principales.</w:t>
      </w:r>
    </w:p>
    <w:p w14:paraId="0C3E15D6" w14:textId="1D560523" w:rsidR="00196164" w:rsidRPr="00BC3CE9" w:rsidRDefault="00CA1BDD" w:rsidP="00CA1BDD">
      <w:pPr>
        <w:numPr>
          <w:ilvl w:val="1"/>
          <w:numId w:val="1"/>
        </w:numPr>
        <w:rPr>
          <w:lang w:val="es-ES"/>
        </w:rPr>
      </w:pPr>
      <w:r w:rsidRPr="00BC3CE9">
        <w:rPr>
          <w:b/>
          <w:bCs/>
          <w:lang w:val="es-ES"/>
        </w:rPr>
        <w:t xml:space="preserve">Diapositiva 4: Ley de </w:t>
      </w:r>
      <w:proofErr w:type="spellStart"/>
      <w:r w:rsidRPr="00BC3CE9">
        <w:rPr>
          <w:b/>
          <w:bCs/>
          <w:lang w:val="es-ES"/>
        </w:rPr>
        <w:t>Boyle-Mariotte</w:t>
      </w:r>
      <w:proofErr w:type="spellEnd"/>
      <w:r w:rsidRPr="00BC3CE9">
        <w:rPr>
          <w:b/>
          <w:bCs/>
          <w:lang w:val="es-ES"/>
        </w:rPr>
        <w:t xml:space="preserve"> (</w:t>
      </w:r>
      <m:oMath>
        <m:r>
          <w:rPr>
            <w:rFonts w:ascii="Cambria Math" w:hAnsi="Cambria Math"/>
            <w:lang w:val="es-ES"/>
          </w:rPr>
          <m:t>p</m:t>
        </m:r>
        <m:r>
          <m:rPr>
            <m:sty m:val="p"/>
          </m:rPr>
          <w:rPr>
            <w:rFonts w:ascii="Cambria Math" w:hAnsi="Cambria Math"/>
            <w:lang w:val="es-ES"/>
          </w:rPr>
          <m:t>⋅</m:t>
        </m:r>
        <m:r>
          <w:rPr>
            <w:rFonts w:ascii="Cambria Math" w:hAnsi="Cambria Math"/>
            <w:lang w:val="es-ES"/>
          </w:rPr>
          <m:t>V</m:t>
        </m:r>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constante</m:t>
        </m:r>
      </m:oMath>
      <w:r w:rsidRPr="00BC3CE9">
        <w:rPr>
          <w:b/>
          <w:bCs/>
          <w:lang w:val="es-ES"/>
        </w:rPr>
        <w:t>)</w:t>
      </w:r>
    </w:p>
    <w:p w14:paraId="44D878BA" w14:textId="77777777" w:rsidR="00196164" w:rsidRPr="00BC3CE9" w:rsidRDefault="00CA1BDD" w:rsidP="00CA1BDD">
      <w:pPr>
        <w:numPr>
          <w:ilvl w:val="2"/>
          <w:numId w:val="37"/>
        </w:numPr>
        <w:rPr>
          <w:lang w:val="es-ES"/>
        </w:rPr>
      </w:pPr>
      <w:r w:rsidRPr="00BC3CE9">
        <w:rPr>
          <w:lang w:val="es-ES"/>
        </w:rPr>
        <w:t>Explicación de la ley.</w:t>
      </w:r>
    </w:p>
    <w:p w14:paraId="3F9C4413" w14:textId="77777777" w:rsidR="00196164" w:rsidRPr="00BC3CE9" w:rsidRDefault="00CA1BDD" w:rsidP="00CA1BDD">
      <w:pPr>
        <w:numPr>
          <w:ilvl w:val="2"/>
          <w:numId w:val="37"/>
        </w:numPr>
        <w:rPr>
          <w:lang w:val="es-ES"/>
        </w:rPr>
      </w:pPr>
      <w:r w:rsidRPr="00BC3CE9">
        <w:rPr>
          <w:b/>
          <w:bCs/>
          <w:lang w:val="es-ES"/>
        </w:rPr>
        <w:t>Ejemplo de aplicación:</w:t>
      </w:r>
      <w:r w:rsidRPr="00BC3CE9">
        <w:rPr>
          <w:lang w:val="es-ES"/>
        </w:rPr>
        <w:t xml:space="preserve"> Almacenamiento de gases medicinales (oxígeno, nitrógeno) en cilindros de alta presión.</w:t>
      </w:r>
    </w:p>
    <w:p w14:paraId="68EC51D6" w14:textId="77777777" w:rsidR="00196164" w:rsidRPr="00BC3CE9" w:rsidRDefault="00CA1BDD" w:rsidP="00CA1BDD">
      <w:pPr>
        <w:numPr>
          <w:ilvl w:val="3"/>
          <w:numId w:val="38"/>
        </w:numPr>
        <w:rPr>
          <w:lang w:val="es-ES"/>
        </w:rPr>
      </w:pPr>
      <w:r w:rsidRPr="00BC3CE9">
        <w:rPr>
          <w:lang w:val="es-ES"/>
        </w:rPr>
        <w:t>Cómo se calcula el volumen de gas disponible a presión atmosférica a partir de la presión y volumen del cilindro.</w:t>
      </w:r>
    </w:p>
    <w:p w14:paraId="4D0C5CC7" w14:textId="77777777" w:rsidR="00196164" w:rsidRPr="00BC3CE9" w:rsidRDefault="00CA1BDD" w:rsidP="00CA1BDD">
      <w:pPr>
        <w:numPr>
          <w:ilvl w:val="3"/>
          <w:numId w:val="38"/>
        </w:numPr>
        <w:rPr>
          <w:lang w:val="es-ES"/>
        </w:rPr>
      </w:pPr>
      <w:r w:rsidRPr="00BC3CE9">
        <w:rPr>
          <w:lang w:val="es-ES"/>
        </w:rPr>
        <w:lastRenderedPageBreak/>
        <w:t>Importancia de no exceder la presión máxima de los cilindros para evitar rupturas.</w:t>
      </w:r>
    </w:p>
    <w:p w14:paraId="6E50168E" w14:textId="32378DF4" w:rsidR="00196164" w:rsidRPr="00BC3CE9" w:rsidRDefault="00CA1BDD" w:rsidP="00CA1BDD">
      <w:pPr>
        <w:numPr>
          <w:ilvl w:val="2"/>
          <w:numId w:val="37"/>
        </w:numPr>
        <w:rPr>
          <w:lang w:val="es-ES"/>
        </w:rPr>
      </w:pPr>
      <w:r w:rsidRPr="00BC3CE9">
        <w:rPr>
          <w:lang w:val="es-ES"/>
        </w:rPr>
        <w:t xml:space="preserve">Gráfico </w:t>
      </w:r>
      <m:oMath>
        <m:r>
          <w:rPr>
            <w:rFonts w:ascii="Cambria Math" w:hAnsi="Cambria Math"/>
            <w:lang w:val="es-ES"/>
          </w:rPr>
          <m:t>p</m:t>
        </m:r>
      </m:oMath>
      <w:r w:rsidRPr="00BC3CE9">
        <w:rPr>
          <w:lang w:val="es-ES"/>
        </w:rPr>
        <w:t xml:space="preserve"> vs </w:t>
      </w:r>
      <m:oMath>
        <m:r>
          <w:rPr>
            <w:rFonts w:ascii="Cambria Math" w:hAnsi="Cambria Math"/>
            <w:lang w:val="es-ES"/>
          </w:rPr>
          <m:t>V</m:t>
        </m:r>
      </m:oMath>
      <w:r w:rsidRPr="00BC3CE9">
        <w:rPr>
          <w:lang w:val="es-ES"/>
        </w:rPr>
        <w:t xml:space="preserve"> (hipérbola).</w:t>
      </w:r>
    </w:p>
    <w:p w14:paraId="117E44BE" w14:textId="77777777" w:rsidR="00196164" w:rsidRPr="00BC3CE9" w:rsidRDefault="00CA1BDD" w:rsidP="00CA1BDD">
      <w:pPr>
        <w:numPr>
          <w:ilvl w:val="1"/>
          <w:numId w:val="1"/>
        </w:numPr>
        <w:rPr>
          <w:lang w:val="es-ES"/>
        </w:rPr>
      </w:pPr>
      <w:r w:rsidRPr="00BC3CE9">
        <w:rPr>
          <w:b/>
          <w:bCs/>
          <w:lang w:val="es-ES"/>
        </w:rPr>
        <w:t>Diapositiva 5: Ley de Charles (</w:t>
      </w:r>
      <m:oMath>
        <m:r>
          <w:rPr>
            <w:rFonts w:ascii="Cambria Math" w:hAnsi="Cambria Math"/>
            <w:lang w:val="es-ES"/>
          </w:rPr>
          <m:t>V</m:t>
        </m:r>
        <m:r>
          <m:rPr>
            <m:sty m:val="p"/>
          </m:rPr>
          <w:rPr>
            <w:rFonts w:ascii="Cambria Math" w:hAnsi="Cambria Math"/>
            <w:lang w:val="es-ES"/>
          </w:rPr>
          <m:t>/</m:t>
        </m:r>
        <m:r>
          <w:rPr>
            <w:rFonts w:ascii="Cambria Math" w:hAnsi="Cambria Math"/>
            <w:lang w:val="es-ES"/>
          </w:rPr>
          <m:t>T</m:t>
        </m:r>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constante</m:t>
        </m:r>
      </m:oMath>
      <w:r w:rsidRPr="00BC3CE9">
        <w:rPr>
          <w:b/>
          <w:bCs/>
          <w:lang w:val="es-ES"/>
        </w:rPr>
        <w:t>)</w:t>
      </w:r>
    </w:p>
    <w:p w14:paraId="341FE9F1" w14:textId="77777777" w:rsidR="00196164" w:rsidRPr="00BC3CE9" w:rsidRDefault="00CA1BDD" w:rsidP="00CA1BDD">
      <w:pPr>
        <w:numPr>
          <w:ilvl w:val="2"/>
          <w:numId w:val="39"/>
        </w:numPr>
        <w:rPr>
          <w:lang w:val="es-ES"/>
        </w:rPr>
      </w:pPr>
      <w:r w:rsidRPr="00BC3CE9">
        <w:rPr>
          <w:lang w:val="es-ES"/>
        </w:rPr>
        <w:t>Explicación de la ley.</w:t>
      </w:r>
    </w:p>
    <w:p w14:paraId="475E8FE0" w14:textId="77777777" w:rsidR="00196164" w:rsidRPr="00BC3CE9" w:rsidRDefault="00CA1BDD" w:rsidP="00CA1BDD">
      <w:pPr>
        <w:numPr>
          <w:ilvl w:val="2"/>
          <w:numId w:val="39"/>
        </w:numPr>
        <w:rPr>
          <w:lang w:val="es-ES"/>
        </w:rPr>
      </w:pPr>
      <w:r w:rsidRPr="00BC3CE9">
        <w:rPr>
          <w:b/>
          <w:bCs/>
          <w:lang w:val="es-ES"/>
        </w:rPr>
        <w:t>Ejemplo de aplicación:</w:t>
      </w:r>
      <w:r w:rsidRPr="00BC3CE9">
        <w:rPr>
          <w:lang w:val="es-ES"/>
        </w:rPr>
        <w:t xml:space="preserve"> Llenado de ampollas o viales con gases inertes (como argón o nitrógeno) para proteger medicamentos sensibles a la oxidación.</w:t>
      </w:r>
    </w:p>
    <w:p w14:paraId="11C26F9A" w14:textId="77777777" w:rsidR="00196164" w:rsidRPr="00BC3CE9" w:rsidRDefault="00CA1BDD" w:rsidP="00CA1BDD">
      <w:pPr>
        <w:numPr>
          <w:ilvl w:val="3"/>
          <w:numId w:val="40"/>
        </w:numPr>
        <w:rPr>
          <w:lang w:val="es-ES"/>
        </w:rPr>
      </w:pPr>
      <w:r w:rsidRPr="00BC3CE9">
        <w:rPr>
          <w:lang w:val="es-ES"/>
        </w:rPr>
        <w:t>Si se llenan a una temperatura y luego se almacenan a otra, cómo el volumen del gas dentro del envase puede cambiar, afectando la integridad del sello o la estabilidad del producto.</w:t>
      </w:r>
    </w:p>
    <w:p w14:paraId="6B4017A5" w14:textId="77777777" w:rsidR="00196164" w:rsidRPr="00BC3CE9" w:rsidRDefault="00CA1BDD" w:rsidP="00CA1BDD">
      <w:pPr>
        <w:numPr>
          <w:ilvl w:val="2"/>
          <w:numId w:val="39"/>
        </w:numPr>
        <w:rPr>
          <w:lang w:val="es-ES"/>
        </w:rPr>
      </w:pPr>
      <w:r w:rsidRPr="00BC3CE9">
        <w:rPr>
          <w:lang w:val="es-ES"/>
        </w:rPr>
        <w:t xml:space="preserve">Gráfico </w:t>
      </w:r>
      <m:oMath>
        <m:r>
          <w:rPr>
            <w:rFonts w:ascii="Cambria Math" w:hAnsi="Cambria Math"/>
            <w:lang w:val="es-ES"/>
          </w:rPr>
          <m:t>V</m:t>
        </m:r>
      </m:oMath>
      <w:r w:rsidRPr="00BC3CE9">
        <w:rPr>
          <w:lang w:val="es-ES"/>
        </w:rPr>
        <w:t xml:space="preserve"> vs </w:t>
      </w:r>
      <m:oMath>
        <m:r>
          <w:rPr>
            <w:rFonts w:ascii="Cambria Math" w:hAnsi="Cambria Math"/>
            <w:lang w:val="es-ES"/>
          </w:rPr>
          <m:t>T</m:t>
        </m:r>
      </m:oMath>
      <w:r w:rsidRPr="00BC3CE9">
        <w:rPr>
          <w:lang w:val="es-ES"/>
        </w:rPr>
        <w:t xml:space="preserve"> (línea recta).</w:t>
      </w:r>
    </w:p>
    <w:p w14:paraId="14D817B2" w14:textId="4399D95B" w:rsidR="00196164" w:rsidRPr="00BC3CE9" w:rsidRDefault="00CA1BDD" w:rsidP="00CA1BDD">
      <w:pPr>
        <w:numPr>
          <w:ilvl w:val="1"/>
          <w:numId w:val="1"/>
        </w:numPr>
        <w:rPr>
          <w:lang w:val="es-ES"/>
        </w:rPr>
      </w:pPr>
      <w:r w:rsidRPr="00BC3CE9">
        <w:rPr>
          <w:b/>
          <w:bCs/>
          <w:lang w:val="es-ES"/>
        </w:rPr>
        <w:t>Diapositiva 6: Ley de Gay-Lussac (</w:t>
      </w:r>
      <m:oMath>
        <m:r>
          <w:rPr>
            <w:rFonts w:ascii="Cambria Math" w:hAnsi="Cambria Math"/>
            <w:lang w:val="es-ES"/>
          </w:rPr>
          <m:t>p</m:t>
        </m:r>
        <m:r>
          <m:rPr>
            <m:sty m:val="p"/>
          </m:rPr>
          <w:rPr>
            <w:rFonts w:ascii="Cambria Math" w:hAnsi="Cambria Math"/>
            <w:lang w:val="es-ES"/>
          </w:rPr>
          <m:t>/</m:t>
        </m:r>
        <m:r>
          <w:rPr>
            <w:rFonts w:ascii="Cambria Math" w:hAnsi="Cambria Math"/>
            <w:lang w:val="es-ES"/>
          </w:rPr>
          <m:t>T</m:t>
        </m:r>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constante</m:t>
        </m:r>
      </m:oMath>
      <w:r w:rsidRPr="00BC3CE9">
        <w:rPr>
          <w:b/>
          <w:bCs/>
          <w:lang w:val="es-ES"/>
        </w:rPr>
        <w:t>)</w:t>
      </w:r>
    </w:p>
    <w:p w14:paraId="4111B9CB" w14:textId="77777777" w:rsidR="00196164" w:rsidRPr="00BC3CE9" w:rsidRDefault="00CA1BDD" w:rsidP="00CA1BDD">
      <w:pPr>
        <w:numPr>
          <w:ilvl w:val="2"/>
          <w:numId w:val="41"/>
        </w:numPr>
        <w:rPr>
          <w:lang w:val="es-ES"/>
        </w:rPr>
      </w:pPr>
      <w:r w:rsidRPr="00BC3CE9">
        <w:rPr>
          <w:lang w:val="es-ES"/>
        </w:rPr>
        <w:t>Explicación de la ley.</w:t>
      </w:r>
    </w:p>
    <w:p w14:paraId="60116814" w14:textId="77777777" w:rsidR="00196164" w:rsidRPr="00BC3CE9" w:rsidRDefault="00CA1BDD" w:rsidP="00CA1BDD">
      <w:pPr>
        <w:numPr>
          <w:ilvl w:val="2"/>
          <w:numId w:val="41"/>
        </w:numPr>
        <w:rPr>
          <w:lang w:val="es-ES"/>
        </w:rPr>
      </w:pPr>
      <w:r w:rsidRPr="00BC3CE9">
        <w:rPr>
          <w:b/>
          <w:bCs/>
          <w:lang w:val="es-ES"/>
        </w:rPr>
        <w:t>Ejemplo de aplicación:</w:t>
      </w:r>
      <w:r w:rsidRPr="00BC3CE9">
        <w:rPr>
          <w:lang w:val="es-ES"/>
        </w:rPr>
        <w:t xml:space="preserve"> Esterilización por calor húmedo (autoclaves) o procesos de liofilización.</w:t>
      </w:r>
    </w:p>
    <w:p w14:paraId="16D29E1C" w14:textId="77777777" w:rsidR="00196164" w:rsidRPr="00BC3CE9" w:rsidRDefault="00CA1BDD" w:rsidP="00CA1BDD">
      <w:pPr>
        <w:numPr>
          <w:ilvl w:val="3"/>
          <w:numId w:val="42"/>
        </w:numPr>
        <w:rPr>
          <w:lang w:val="es-ES"/>
        </w:rPr>
      </w:pPr>
      <w:r w:rsidRPr="00BC3CE9">
        <w:rPr>
          <w:lang w:val="es-ES"/>
        </w:rPr>
        <w:t>Cómo el aumento de temperatura en un recipiente cerrado (autoclave) incrementa la presión, lo cual es crucial para la esterilización efectiva.</w:t>
      </w:r>
    </w:p>
    <w:p w14:paraId="29085FA8" w14:textId="77777777" w:rsidR="00196164" w:rsidRPr="00BC3CE9" w:rsidRDefault="00CA1BDD" w:rsidP="00CA1BDD">
      <w:pPr>
        <w:numPr>
          <w:ilvl w:val="3"/>
          <w:numId w:val="42"/>
        </w:numPr>
        <w:rPr>
          <w:lang w:val="es-ES"/>
        </w:rPr>
      </w:pPr>
      <w:r w:rsidRPr="00BC3CE9">
        <w:rPr>
          <w:lang w:val="es-ES"/>
        </w:rPr>
        <w:t>Riesgos de sobrepresión si no se controla la temperatura.</w:t>
      </w:r>
    </w:p>
    <w:p w14:paraId="414A6E72" w14:textId="1701FD90" w:rsidR="00196164" w:rsidRPr="00BC3CE9" w:rsidRDefault="00CA1BDD" w:rsidP="00CA1BDD">
      <w:pPr>
        <w:numPr>
          <w:ilvl w:val="2"/>
          <w:numId w:val="41"/>
        </w:numPr>
        <w:rPr>
          <w:lang w:val="es-ES"/>
        </w:rPr>
      </w:pPr>
      <w:r w:rsidRPr="00BC3CE9">
        <w:rPr>
          <w:lang w:val="es-ES"/>
        </w:rPr>
        <w:t xml:space="preserve">Gráfico </w:t>
      </w:r>
      <m:oMath>
        <m:r>
          <w:rPr>
            <w:rFonts w:ascii="Cambria Math" w:hAnsi="Cambria Math"/>
            <w:lang w:val="es-ES"/>
          </w:rPr>
          <m:t>p</m:t>
        </m:r>
      </m:oMath>
      <w:r w:rsidRPr="00BC3CE9">
        <w:rPr>
          <w:lang w:val="es-ES"/>
        </w:rPr>
        <w:t xml:space="preserve"> vs </w:t>
      </w:r>
      <m:oMath>
        <m:r>
          <w:rPr>
            <w:rFonts w:ascii="Cambria Math" w:hAnsi="Cambria Math"/>
            <w:lang w:val="es-ES"/>
          </w:rPr>
          <m:t>T</m:t>
        </m:r>
      </m:oMath>
      <w:r w:rsidRPr="00BC3CE9">
        <w:rPr>
          <w:lang w:val="es-ES"/>
        </w:rPr>
        <w:t xml:space="preserve"> (línea recta).</w:t>
      </w:r>
    </w:p>
    <w:p w14:paraId="5F7BF104" w14:textId="77777777" w:rsidR="00196164" w:rsidRPr="00BC3CE9" w:rsidRDefault="00CA1BDD" w:rsidP="00CA1BDD">
      <w:pPr>
        <w:numPr>
          <w:ilvl w:val="1"/>
          <w:numId w:val="1"/>
        </w:numPr>
        <w:rPr>
          <w:lang w:val="es-ES"/>
        </w:rPr>
      </w:pPr>
      <w:r w:rsidRPr="00BC3CE9">
        <w:rPr>
          <w:b/>
          <w:bCs/>
          <w:lang w:val="es-ES"/>
        </w:rPr>
        <w:t>Diapositiva 7: Disoluciones - Conceptos Clave</w:t>
      </w:r>
    </w:p>
    <w:p w14:paraId="30DA0BFB" w14:textId="77777777" w:rsidR="00196164" w:rsidRPr="00BC3CE9" w:rsidRDefault="00CA1BDD" w:rsidP="00CA1BDD">
      <w:pPr>
        <w:numPr>
          <w:ilvl w:val="2"/>
          <w:numId w:val="43"/>
        </w:numPr>
        <w:rPr>
          <w:lang w:val="es-ES"/>
        </w:rPr>
      </w:pPr>
      <w:r w:rsidRPr="00BC3CE9">
        <w:rPr>
          <w:lang w:val="es-ES"/>
        </w:rPr>
        <w:t>Definición de soluto, disolvente, disolución.</w:t>
      </w:r>
    </w:p>
    <w:p w14:paraId="380A7ABE" w14:textId="77777777" w:rsidR="00196164" w:rsidRPr="00BC3CE9" w:rsidRDefault="00CA1BDD" w:rsidP="00CA1BDD">
      <w:pPr>
        <w:numPr>
          <w:ilvl w:val="2"/>
          <w:numId w:val="43"/>
        </w:numPr>
        <w:rPr>
          <w:lang w:val="es-ES"/>
        </w:rPr>
      </w:pPr>
      <w:r w:rsidRPr="00BC3CE9">
        <w:rPr>
          <w:lang w:val="es-ES"/>
        </w:rPr>
        <w:t>Importancia de las disoluciones en la formulación de medicamentos (jarabes, inyectables, colirios).</w:t>
      </w:r>
    </w:p>
    <w:p w14:paraId="0513ADB5" w14:textId="77777777" w:rsidR="00196164" w:rsidRPr="00BC3CE9" w:rsidRDefault="00CA1BDD" w:rsidP="00CA1BDD">
      <w:pPr>
        <w:numPr>
          <w:ilvl w:val="1"/>
          <w:numId w:val="1"/>
        </w:numPr>
        <w:rPr>
          <w:lang w:val="es-ES"/>
        </w:rPr>
      </w:pPr>
      <w:r w:rsidRPr="00BC3CE9">
        <w:rPr>
          <w:b/>
          <w:bCs/>
          <w:lang w:val="es-ES"/>
        </w:rPr>
        <w:t>Diapositiva 8: Unidades de Concentración</w:t>
      </w:r>
    </w:p>
    <w:p w14:paraId="5EFBB4B2" w14:textId="77777777" w:rsidR="00196164" w:rsidRPr="00BC3CE9" w:rsidRDefault="00CA1BDD" w:rsidP="00CA1BDD">
      <w:pPr>
        <w:numPr>
          <w:ilvl w:val="2"/>
          <w:numId w:val="44"/>
        </w:numPr>
        <w:rPr>
          <w:lang w:val="es-ES"/>
        </w:rPr>
      </w:pPr>
      <w:r w:rsidRPr="00BC3CE9">
        <w:rPr>
          <w:lang w:val="es-ES"/>
        </w:rPr>
        <w:t>Explicación de las unidades más comunes:</w:t>
      </w:r>
    </w:p>
    <w:p w14:paraId="794FF67D" w14:textId="77777777" w:rsidR="00196164" w:rsidRPr="00BC3CE9" w:rsidRDefault="00CA1BDD" w:rsidP="00CA1BDD">
      <w:pPr>
        <w:numPr>
          <w:ilvl w:val="3"/>
          <w:numId w:val="45"/>
        </w:numPr>
        <w:rPr>
          <w:lang w:val="es-ES"/>
        </w:rPr>
      </w:pPr>
      <w:r w:rsidRPr="00BC3CE9">
        <w:rPr>
          <w:lang w:val="es-ES"/>
        </w:rPr>
        <w:t xml:space="preserve">Porcentaje en masa (% m/m): Ejemplo: Suero fisiológico (0,9 % m/m </w:t>
      </w:r>
      <w:proofErr w:type="spellStart"/>
      <w:r w:rsidRPr="00BC3CE9">
        <w:rPr>
          <w:lang w:val="es-ES"/>
        </w:rPr>
        <w:t>NaCl</w:t>
      </w:r>
      <w:proofErr w:type="spellEnd"/>
      <w:r w:rsidRPr="00BC3CE9">
        <w:rPr>
          <w:lang w:val="es-ES"/>
        </w:rPr>
        <w:t>).</w:t>
      </w:r>
    </w:p>
    <w:p w14:paraId="0BB013D9" w14:textId="77777777" w:rsidR="00196164" w:rsidRPr="00BC3CE9" w:rsidRDefault="00CA1BDD" w:rsidP="00CA1BDD">
      <w:pPr>
        <w:numPr>
          <w:ilvl w:val="3"/>
          <w:numId w:val="45"/>
        </w:numPr>
        <w:rPr>
          <w:lang w:val="es-ES"/>
        </w:rPr>
      </w:pPr>
      <w:r w:rsidRPr="00BC3CE9">
        <w:rPr>
          <w:lang w:val="es-ES"/>
        </w:rPr>
        <w:lastRenderedPageBreak/>
        <w:t>Porcentaje en volumen (% v/v): Ejemplo: Alcohol de 70 % v/v.</w:t>
      </w:r>
    </w:p>
    <w:p w14:paraId="7CF617D0" w14:textId="77777777" w:rsidR="00196164" w:rsidRPr="00BC3CE9" w:rsidRDefault="00CA1BDD" w:rsidP="00CA1BDD">
      <w:pPr>
        <w:numPr>
          <w:ilvl w:val="3"/>
          <w:numId w:val="45"/>
        </w:numPr>
        <w:rPr>
          <w:lang w:val="es-ES"/>
        </w:rPr>
      </w:pPr>
      <w:r w:rsidRPr="00BC3CE9">
        <w:rPr>
          <w:lang w:val="es-ES"/>
        </w:rPr>
        <w:t>Concentración en masa/volumen (g/L o mg/mL): Ejemplo: Dosis de un fármaco inyectable.</w:t>
      </w:r>
    </w:p>
    <w:p w14:paraId="07FC784F" w14:textId="77777777" w:rsidR="00196164" w:rsidRPr="00BC3CE9" w:rsidRDefault="00CA1BDD" w:rsidP="00CA1BDD">
      <w:pPr>
        <w:numPr>
          <w:ilvl w:val="2"/>
          <w:numId w:val="44"/>
        </w:numPr>
        <w:rPr>
          <w:lang w:val="es-ES"/>
        </w:rPr>
      </w:pPr>
      <w:r w:rsidRPr="00BC3CE9">
        <w:rPr>
          <w:lang w:val="es-ES"/>
        </w:rPr>
        <w:t>Importancia de elegir la unidad adecuada según la aplicación.</w:t>
      </w:r>
    </w:p>
    <w:p w14:paraId="7BA017FB" w14:textId="77777777" w:rsidR="00196164" w:rsidRPr="00BC3CE9" w:rsidRDefault="00CA1BDD" w:rsidP="00CA1BDD">
      <w:pPr>
        <w:numPr>
          <w:ilvl w:val="1"/>
          <w:numId w:val="1"/>
        </w:numPr>
        <w:rPr>
          <w:lang w:val="es-ES"/>
        </w:rPr>
      </w:pPr>
      <w:r w:rsidRPr="00BC3CE9">
        <w:rPr>
          <w:b/>
          <w:bCs/>
          <w:lang w:val="es-ES"/>
        </w:rPr>
        <w:t>Diapositiva 9: Control de Concentraciones en Farmacia</w:t>
      </w:r>
    </w:p>
    <w:p w14:paraId="47C4FB9C" w14:textId="77777777" w:rsidR="00196164" w:rsidRPr="00BC3CE9" w:rsidRDefault="00CA1BDD" w:rsidP="00CA1BDD">
      <w:pPr>
        <w:numPr>
          <w:ilvl w:val="2"/>
          <w:numId w:val="46"/>
        </w:numPr>
        <w:rPr>
          <w:lang w:val="es-ES"/>
        </w:rPr>
      </w:pPr>
      <w:r w:rsidRPr="00BC3CE9">
        <w:rPr>
          <w:lang w:val="es-ES"/>
        </w:rPr>
        <w:t>Métodos para asegurar la concentración correcta (pesaje preciso, aforo, control de calidad).</w:t>
      </w:r>
    </w:p>
    <w:p w14:paraId="6AF55A39" w14:textId="77777777" w:rsidR="00196164" w:rsidRPr="00BC3CE9" w:rsidRDefault="00CA1BDD" w:rsidP="00CA1BDD">
      <w:pPr>
        <w:numPr>
          <w:ilvl w:val="2"/>
          <w:numId w:val="46"/>
        </w:numPr>
        <w:rPr>
          <w:lang w:val="es-ES"/>
        </w:rPr>
      </w:pPr>
      <w:r w:rsidRPr="00BC3CE9">
        <w:rPr>
          <w:lang w:val="es-ES"/>
        </w:rPr>
        <w:t>Impacto de una concentración incorrecta (</w:t>
      </w:r>
      <w:proofErr w:type="spellStart"/>
      <w:r w:rsidRPr="00BC3CE9">
        <w:rPr>
          <w:lang w:val="es-ES"/>
        </w:rPr>
        <w:t>subdosificación</w:t>
      </w:r>
      <w:proofErr w:type="spellEnd"/>
      <w:r w:rsidRPr="00BC3CE9">
        <w:rPr>
          <w:lang w:val="es-ES"/>
        </w:rPr>
        <w:t xml:space="preserve">, </w:t>
      </w:r>
      <w:bookmarkStart w:id="6" w:name="_GoBack"/>
      <w:bookmarkEnd w:id="6"/>
      <w:r w:rsidRPr="00BC3CE9">
        <w:rPr>
          <w:lang w:val="es-ES"/>
        </w:rPr>
        <w:t>sobredosificación, toxicidad).</w:t>
      </w:r>
    </w:p>
    <w:p w14:paraId="619332A4" w14:textId="77777777" w:rsidR="00196164" w:rsidRPr="00BC3CE9" w:rsidRDefault="00CA1BDD" w:rsidP="00CA1BDD">
      <w:pPr>
        <w:numPr>
          <w:ilvl w:val="1"/>
          <w:numId w:val="1"/>
        </w:numPr>
        <w:rPr>
          <w:lang w:val="es-ES"/>
        </w:rPr>
      </w:pPr>
      <w:r w:rsidRPr="00BC3CE9">
        <w:rPr>
          <w:b/>
          <w:bCs/>
          <w:lang w:val="es-ES"/>
        </w:rPr>
        <w:t>Diapositiva 10: Caso de Estudio: Consecuencias de un Error</w:t>
      </w:r>
    </w:p>
    <w:p w14:paraId="670ABA2F" w14:textId="77777777" w:rsidR="00196164" w:rsidRPr="00BC3CE9" w:rsidRDefault="00CA1BDD" w:rsidP="00CA1BDD">
      <w:pPr>
        <w:numPr>
          <w:ilvl w:val="2"/>
          <w:numId w:val="47"/>
        </w:numPr>
        <w:rPr>
          <w:lang w:val="es-ES"/>
        </w:rPr>
      </w:pPr>
      <w:r w:rsidRPr="00BC3CE9">
        <w:rPr>
          <w:b/>
          <w:bCs/>
          <w:lang w:val="es-ES"/>
        </w:rPr>
        <w:t>Escenario hipotético:</w:t>
      </w:r>
      <w:r w:rsidRPr="00BC3CE9">
        <w:rPr>
          <w:lang w:val="es-ES"/>
        </w:rPr>
        <w:t xml:space="preserve"> Un lote de un medicamento inyectable se prepara con una concentración de principio activo del 10 % m/v en lugar del 1 % m/v requerido.</w:t>
      </w:r>
    </w:p>
    <w:p w14:paraId="2195798A" w14:textId="77777777" w:rsidR="00196164" w:rsidRPr="00BC3CE9" w:rsidRDefault="00CA1BDD" w:rsidP="00CA1BDD">
      <w:pPr>
        <w:numPr>
          <w:ilvl w:val="2"/>
          <w:numId w:val="47"/>
        </w:numPr>
        <w:rPr>
          <w:lang w:val="es-ES"/>
        </w:rPr>
      </w:pPr>
      <w:r w:rsidRPr="00BC3CE9">
        <w:rPr>
          <w:b/>
          <w:bCs/>
          <w:lang w:val="es-ES"/>
        </w:rPr>
        <w:t>Análisis de las consecuencias:</w:t>
      </w:r>
    </w:p>
    <w:p w14:paraId="7E645C26" w14:textId="77777777" w:rsidR="00196164" w:rsidRPr="00BC3CE9" w:rsidRDefault="00CA1BDD" w:rsidP="00CA1BDD">
      <w:pPr>
        <w:numPr>
          <w:ilvl w:val="3"/>
          <w:numId w:val="48"/>
        </w:numPr>
        <w:rPr>
          <w:lang w:val="es-ES"/>
        </w:rPr>
      </w:pPr>
      <w:r w:rsidRPr="00BC3CE9">
        <w:rPr>
          <w:i/>
          <w:iCs/>
          <w:lang w:val="es-ES"/>
        </w:rPr>
        <w:t>Para el paciente:</w:t>
      </w:r>
      <w:r w:rsidRPr="00BC3CE9">
        <w:rPr>
          <w:lang w:val="es-ES"/>
        </w:rPr>
        <w:t xml:space="preserve"> Sobredosificación severa, efectos secundarios graves, toxicidad, incluso la muerte.</w:t>
      </w:r>
    </w:p>
    <w:p w14:paraId="6B3026C5" w14:textId="77777777" w:rsidR="00196164" w:rsidRPr="00BC3CE9" w:rsidRDefault="00CA1BDD" w:rsidP="00CA1BDD">
      <w:pPr>
        <w:numPr>
          <w:ilvl w:val="3"/>
          <w:numId w:val="48"/>
        </w:numPr>
        <w:rPr>
          <w:lang w:val="es-ES"/>
        </w:rPr>
      </w:pPr>
      <w:r w:rsidRPr="00BC3CE9">
        <w:rPr>
          <w:i/>
          <w:iCs/>
          <w:lang w:val="es-ES"/>
        </w:rPr>
        <w:t>Para la empresa:</w:t>
      </w:r>
      <w:r w:rsidRPr="00BC3CE9">
        <w:rPr>
          <w:lang w:val="es-ES"/>
        </w:rPr>
        <w:t xml:space="preserve"> Retirada del producto, pérdida de reputación, sanciones legales, pérdidas económicas.</w:t>
      </w:r>
    </w:p>
    <w:p w14:paraId="314C5545" w14:textId="77777777" w:rsidR="00196164" w:rsidRPr="00BC3CE9" w:rsidRDefault="00CA1BDD" w:rsidP="00CA1BDD">
      <w:pPr>
        <w:numPr>
          <w:ilvl w:val="3"/>
          <w:numId w:val="48"/>
        </w:numPr>
        <w:rPr>
          <w:lang w:val="es-ES"/>
        </w:rPr>
      </w:pPr>
      <w:r w:rsidRPr="00BC3CE9">
        <w:rPr>
          <w:i/>
          <w:iCs/>
          <w:lang w:val="es-ES"/>
        </w:rPr>
        <w:t>Prevención:</w:t>
      </w:r>
      <w:r w:rsidRPr="00BC3CE9">
        <w:rPr>
          <w:lang w:val="es-ES"/>
        </w:rPr>
        <w:t xml:space="preserve"> Doble verificación de cálculos, uso de equipos calibrados, control de calidad riguroso en cada etapa.</w:t>
      </w:r>
    </w:p>
    <w:p w14:paraId="586FFBBA" w14:textId="77777777" w:rsidR="00196164" w:rsidRPr="00BC3CE9" w:rsidRDefault="00CA1BDD" w:rsidP="00CA1BDD">
      <w:pPr>
        <w:numPr>
          <w:ilvl w:val="2"/>
          <w:numId w:val="47"/>
        </w:numPr>
        <w:rPr>
          <w:lang w:val="es-ES"/>
        </w:rPr>
      </w:pPr>
      <w:r w:rsidRPr="00BC3CE9">
        <w:rPr>
          <w:lang w:val="es-ES"/>
        </w:rPr>
        <w:t>Imagen de un vial con etiqueta de advertencia.</w:t>
      </w:r>
    </w:p>
    <w:p w14:paraId="5B18E93B" w14:textId="77777777" w:rsidR="00196164" w:rsidRPr="00BC3CE9" w:rsidRDefault="00CA1BDD" w:rsidP="00CA1BDD">
      <w:pPr>
        <w:numPr>
          <w:ilvl w:val="1"/>
          <w:numId w:val="1"/>
        </w:numPr>
        <w:rPr>
          <w:lang w:val="es-ES"/>
        </w:rPr>
      </w:pPr>
      <w:r w:rsidRPr="00BC3CE9">
        <w:rPr>
          <w:b/>
          <w:bCs/>
          <w:lang w:val="es-ES"/>
        </w:rPr>
        <w:t>Diapositiva 11: Conclusión y Preguntas</w:t>
      </w:r>
    </w:p>
    <w:p w14:paraId="65B87464" w14:textId="77777777" w:rsidR="00196164" w:rsidRPr="00BC3CE9" w:rsidRDefault="00CA1BDD" w:rsidP="00CA1BDD">
      <w:pPr>
        <w:numPr>
          <w:ilvl w:val="2"/>
          <w:numId w:val="49"/>
        </w:numPr>
        <w:rPr>
          <w:lang w:val="es-ES"/>
        </w:rPr>
      </w:pPr>
      <w:r w:rsidRPr="00BC3CE9">
        <w:rPr>
          <w:lang w:val="es-ES"/>
        </w:rPr>
        <w:t>Recapitulación de la importancia de la comprensión y aplicación precisa de las leyes de los gases y las disoluciones.</w:t>
      </w:r>
    </w:p>
    <w:p w14:paraId="7056191C" w14:textId="77777777" w:rsidR="00196164" w:rsidRPr="00BC3CE9" w:rsidRDefault="00CA1BDD" w:rsidP="00CA1BDD">
      <w:pPr>
        <w:numPr>
          <w:ilvl w:val="2"/>
          <w:numId w:val="49"/>
        </w:numPr>
        <w:rPr>
          <w:lang w:val="es-ES"/>
        </w:rPr>
      </w:pPr>
      <w:r w:rsidRPr="00BC3CE9">
        <w:rPr>
          <w:lang w:val="es-ES"/>
        </w:rPr>
        <w:t>Énfasis en la responsabilidad del personal de laboratorio.</w:t>
      </w:r>
    </w:p>
    <w:p w14:paraId="320E3FE2" w14:textId="77777777" w:rsidR="00196164" w:rsidRPr="00BC3CE9" w:rsidRDefault="00CA1BDD" w:rsidP="00CA1BDD">
      <w:pPr>
        <w:numPr>
          <w:ilvl w:val="2"/>
          <w:numId w:val="49"/>
        </w:numPr>
        <w:rPr>
          <w:lang w:val="es-ES"/>
        </w:rPr>
      </w:pPr>
      <w:r w:rsidRPr="00BC3CE9">
        <w:rPr>
          <w:lang w:val="es-ES"/>
        </w:rPr>
        <w:t>Espacio para preguntas y discusión.</w:t>
      </w:r>
    </w:p>
    <w:p w14:paraId="67B58C8D" w14:textId="77777777" w:rsidR="00196164" w:rsidRPr="00BC3CE9" w:rsidRDefault="00CA1BDD" w:rsidP="00CA1BDD">
      <w:pPr>
        <w:numPr>
          <w:ilvl w:val="1"/>
          <w:numId w:val="1"/>
        </w:numPr>
        <w:rPr>
          <w:lang w:val="es-ES"/>
        </w:rPr>
      </w:pPr>
      <w:r w:rsidRPr="00BC3CE9">
        <w:rPr>
          <w:b/>
          <w:bCs/>
          <w:lang w:val="es-ES"/>
        </w:rPr>
        <w:t>Elementos visuales:</w:t>
      </w:r>
    </w:p>
    <w:p w14:paraId="3ADDFA0E" w14:textId="77777777" w:rsidR="00196164" w:rsidRPr="00BC3CE9" w:rsidRDefault="00CA1BDD" w:rsidP="00CA1BDD">
      <w:pPr>
        <w:numPr>
          <w:ilvl w:val="2"/>
          <w:numId w:val="50"/>
        </w:numPr>
        <w:rPr>
          <w:lang w:val="es-ES"/>
        </w:rPr>
      </w:pPr>
      <w:r w:rsidRPr="00BC3CE9">
        <w:rPr>
          <w:lang w:val="es-ES"/>
        </w:rPr>
        <w:t>Gráficos claros para cada ley de los gases.</w:t>
      </w:r>
    </w:p>
    <w:p w14:paraId="70CEB616" w14:textId="77777777" w:rsidR="00196164" w:rsidRPr="00BC3CE9" w:rsidRDefault="00CA1BDD" w:rsidP="00CA1BDD">
      <w:pPr>
        <w:numPr>
          <w:ilvl w:val="2"/>
          <w:numId w:val="50"/>
        </w:numPr>
        <w:rPr>
          <w:lang w:val="es-ES"/>
        </w:rPr>
      </w:pPr>
      <w:r w:rsidRPr="00BC3CE9">
        <w:rPr>
          <w:lang w:val="es-ES"/>
        </w:rPr>
        <w:t>Imágenes de equipos de laboratorio (cilindros de gas, matraces aforados, balanzas).</w:t>
      </w:r>
    </w:p>
    <w:p w14:paraId="452C6360" w14:textId="77777777" w:rsidR="00196164" w:rsidRPr="00BC3CE9" w:rsidRDefault="00CA1BDD" w:rsidP="00CA1BDD">
      <w:pPr>
        <w:numPr>
          <w:ilvl w:val="2"/>
          <w:numId w:val="50"/>
        </w:numPr>
        <w:rPr>
          <w:lang w:val="es-ES"/>
        </w:rPr>
      </w:pPr>
      <w:r w:rsidRPr="00BC3CE9">
        <w:rPr>
          <w:lang w:val="es-ES"/>
        </w:rPr>
        <w:lastRenderedPageBreak/>
        <w:t>Iconos representativos de medicamentos (píldoras, inyecciones).</w:t>
      </w:r>
    </w:p>
    <w:p w14:paraId="52ED3D9B" w14:textId="77777777" w:rsidR="00196164" w:rsidRPr="00BC3CE9" w:rsidRDefault="00CA1BDD" w:rsidP="00CA1BDD">
      <w:pPr>
        <w:numPr>
          <w:ilvl w:val="2"/>
          <w:numId w:val="50"/>
        </w:numPr>
        <w:rPr>
          <w:lang w:val="es-ES"/>
        </w:rPr>
      </w:pPr>
      <w:r w:rsidRPr="00BC3CE9">
        <w:rPr>
          <w:lang w:val="es-ES"/>
        </w:rPr>
        <w:t>Esquemas de partículas para ilustrar la teoría cinético-corpuscular.</w:t>
      </w:r>
      <w:bookmarkEnd w:id="3"/>
      <w:bookmarkEnd w:id="5"/>
    </w:p>
    <w:sectPr w:rsidR="00196164" w:rsidRPr="00BC3CE9">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AFECF" w14:textId="77777777" w:rsidR="00D81DAE" w:rsidRDefault="00D81DAE">
      <w:pPr>
        <w:spacing w:after="0" w:line="240" w:lineRule="auto"/>
      </w:pPr>
      <w:r>
        <w:separator/>
      </w:r>
    </w:p>
  </w:endnote>
  <w:endnote w:type="continuationSeparator" w:id="0">
    <w:p w14:paraId="45889DFB" w14:textId="77777777" w:rsidR="00D81DAE" w:rsidRDefault="00D8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E38EF" w14:textId="77777777" w:rsidR="00866F8A" w:rsidRDefault="00CA1BDD">
    <w:pPr>
      <w:pStyle w:val="Piedepgina"/>
    </w:pPr>
    <w:r w:rsidRPr="00937FA5">
      <w:rPr>
        <w:rFonts w:asciiTheme="majorHAnsi" w:hAnsiTheme="majorHAnsi" w:cstheme="majorHAnsi"/>
        <w:noProof/>
        <w:szCs w:val="20"/>
        <w:lang w:val="es-ES" w:eastAsia="es-ES"/>
      </w:rPr>
      <w:drawing>
        <wp:inline distT="0" distB="0" distL="0" distR="0" wp14:anchorId="063D3861" wp14:editId="30571C04">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5E142" w14:textId="77777777" w:rsidR="00D81DAE" w:rsidRDefault="00D81DAE">
      <w:r>
        <w:separator/>
      </w:r>
    </w:p>
  </w:footnote>
  <w:footnote w:type="continuationSeparator" w:id="0">
    <w:p w14:paraId="34C893B7" w14:textId="77777777" w:rsidR="00D81DAE" w:rsidRDefault="00D81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5C7A2" w14:textId="77777777" w:rsidR="00866F8A" w:rsidRDefault="00CA1BDD">
    <w:pPr>
      <w:pStyle w:val="Encabezado"/>
    </w:pPr>
    <w:r>
      <w:rPr>
        <w:noProof/>
        <w:lang w:val="es-ES" w:eastAsia="es-ES"/>
      </w:rPr>
      <mc:AlternateContent>
        <mc:Choice Requires="wps">
          <w:drawing>
            <wp:anchor distT="45720" distB="45720" distL="114300" distR="114300" simplePos="0" relativeHeight="251663360" behindDoc="0" locked="0" layoutInCell="1" allowOverlap="1" wp14:anchorId="29A9FF2F" wp14:editId="5128F377">
              <wp:simplePos x="0" y="0"/>
              <wp:positionH relativeFrom="margin">
                <wp:posOffset>-24130</wp:posOffset>
              </wp:positionH>
              <wp:positionV relativeFrom="paragraph">
                <wp:posOffset>-195119</wp:posOffset>
              </wp:positionV>
              <wp:extent cx="41459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915" cy="357505"/>
                      </a:xfrm>
                      <a:prstGeom prst="rect">
                        <a:avLst/>
                      </a:prstGeom>
                      <a:noFill/>
                      <a:ln w="9525">
                        <a:noFill/>
                        <a:miter lim="800000"/>
                        <a:headEnd/>
                        <a:tailEnd/>
                      </a:ln>
                    </wps:spPr>
                    <wps:txbx>
                      <w:txbxContent>
                        <w:p w14:paraId="60EB6303" w14:textId="77777777" w:rsidR="00866F8A" w:rsidRPr="00CC22E4" w:rsidRDefault="00CA1BDD">
                          <w:pPr>
                            <w:rPr>
                              <w:b/>
                              <w:bCs/>
                              <w:color w:val="FFFFFF" w:themeColor="background1"/>
                              <w:sz w:val="40"/>
                              <w:szCs w:val="40"/>
                              <w:lang w:val="es-ES"/>
                            </w:rPr>
                          </w:pPr>
                          <w:r w:rsidRPr="00CC22E4">
                            <w:rPr>
                              <w:b/>
                              <w:bCs/>
                              <w:color w:val="FFFFFF" w:themeColor="background1"/>
                              <w:sz w:val="40"/>
                              <w:szCs w:val="40"/>
                              <w:lang w:val="es-ES"/>
                            </w:rPr>
                            <w:t>ACTIVIDADES DE AMPLIACIÓN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9pt;margin-top:-15.35pt;width:326.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" filled="f" stroked="f">
              <v:textbox>
                <w:txbxContent>
                  <w:p w14:paraId="60EB6303" w14:textId="77777777" w:rsidR="00866F8A" w:rsidRPr="00CC22E4" w:rsidRDefault="00CA1BDD">
                    <w:pPr>
                      <w:rPr>
                        <w:b/>
                        <w:bCs/>
                        <w:color w:val="FFFFFF" w:themeColor="background1"/>
                        <w:sz w:val="40"/>
                        <w:szCs w:val="40"/>
                        <w:lang w:val="es-ES"/>
                      </w:rPr>
                    </w:pPr>
                    <w:r w:rsidRPr="00CC22E4">
                      <w:rPr>
                        <w:b/>
                        <w:bCs/>
                        <w:color w:val="FFFFFF" w:themeColor="background1"/>
                        <w:sz w:val="40"/>
                        <w:szCs w:val="40"/>
                        <w:lang w:val="es-ES"/>
                      </w:rPr>
                      <w:t>ACTIVIDADES DE AMPLIACIÓN</w:t>
                    </w:r>
                  </w:p>
                </w:txbxContent>
              </v:textbox>
              <w10:wrap type="square" anchorx="margin"/>
            </v:shape>
          </w:pict>
        </mc:Fallback>
      </mc:AlternateContent>
    </w:r>
    <w:r>
      <w:rPr>
        <w:noProof/>
        <w:lang w:val="es-ES" w:eastAsia="es-ES"/>
      </w:rPr>
      <mc:AlternateContent>
        <mc:Choice Requires="wps">
          <w:drawing>
            <wp:anchor distT="0" distB="0" distL="114300" distR="114300" simplePos="0" relativeHeight="251659264" behindDoc="0" locked="0" layoutInCell="1" allowOverlap="1" wp14:anchorId="28102AAC" wp14:editId="16575398">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766DA1" w14:textId="77777777" w:rsidR="00866F8A" w:rsidRDefault="00CA1BDD" w:rsidP="00A106B4">
                          <w:pPr>
                            <w:pStyle w:val="NormalWeb"/>
                          </w:pPr>
                          <w:r>
                            <w:rPr>
                              <w:noProof/>
                              <w:lang w:val="es-ES" w:eastAsia="es-ES"/>
                            </w:rPr>
                            <w:drawing>
                              <wp:inline distT="0" distB="0" distL="0" distR="0" wp14:anchorId="5AA05730" wp14:editId="2F9C8F70">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3F588D09" w14:textId="77777777" w:rsidR="00866F8A" w:rsidRDefault="00866F8A" w:rsidP="00A106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" fillcolor="#45b0e1 [1940]" stroked="f" strokeweight="1pt">
              <v:textbox>
                <w:txbxContent>
                  <w:p w14:paraId="29766DA1" w14:textId="77777777" w:rsidR="00866F8A" w:rsidRDefault="00CA1BDD" w:rsidP="00A106B4">
                    <w:pPr>
                      <w:pStyle w:val="NormalWeb"/>
                    </w:pPr>
                    <w:r>
                      <w:rPr>
                        <w:noProof/>
                        <w:lang w:val="es-ES" w:eastAsia="es-ES"/>
                      </w:rPr>
                      <w:drawing>
                        <wp:inline distT="0" distB="0" distL="0" distR="0" wp14:anchorId="5AA05730" wp14:editId="2F9C8F70">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3F588D09" w14:textId="77777777" w:rsidR="00866F8A" w:rsidRDefault="00866F8A" w:rsidP="00A106B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35B0077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1BD6593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22522338"/>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0A99204"/>
    <w:multiLevelType w:val="multilevel"/>
    <w:tmpl w:val="22522338"/>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abstractNum w:abstractNumId="4" w15:restartNumberingAfterBreak="0">
    <w:nsid w:val="2F74215C"/>
    <w:multiLevelType w:val="multilevel"/>
    <w:tmpl w:val="0A1AE090"/>
    <w:lvl w:ilvl="0">
      <w:start w:val="8"/>
      <w:numFmt w:val="decimal"/>
      <w:lvlText w:val="%1."/>
      <w:lvlJc w:val="left"/>
      <w:pPr>
        <w:ind w:left="720" w:hanging="480"/>
      </w:pPr>
      <w:rPr>
        <w:rFonts w:hint="default"/>
      </w:rPr>
    </w:lvl>
    <w:lvl w:ilvl="1">
      <w:start w:val="1"/>
      <w:numFmt w:val="lowerLetter"/>
      <w:lvlText w:val="%2."/>
      <w:lvlJc w:val="left"/>
      <w:pPr>
        <w:ind w:left="1440" w:hanging="480"/>
      </w:pPr>
      <w:rPr>
        <w:rFonts w:hint="default"/>
      </w:rPr>
    </w:lvl>
    <w:lvl w:ilvl="2">
      <w:start w:val="1"/>
      <w:numFmt w:val="lowerRoman"/>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lowerLetter"/>
      <w:lvlText w:val="%5."/>
      <w:lvlJc w:val="left"/>
      <w:pPr>
        <w:ind w:left="3600" w:hanging="480"/>
      </w:pPr>
      <w:rPr>
        <w:rFonts w:hint="default"/>
      </w:rPr>
    </w:lvl>
    <w:lvl w:ilvl="5">
      <w:start w:val="1"/>
      <w:numFmt w:val="lowerRoman"/>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lowerLetter"/>
      <w:lvlText w:val="%8."/>
      <w:lvlJc w:val="left"/>
      <w:pPr>
        <w:ind w:left="5760" w:hanging="480"/>
      </w:pPr>
      <w:rPr>
        <w:rFonts w:hint="default"/>
      </w:rPr>
    </w:lvl>
    <w:lvl w:ilvl="8">
      <w:start w:val="1"/>
      <w:numFmt w:val="lowerRoman"/>
      <w:lvlText w:val="%9."/>
      <w:lvlJc w:val="left"/>
      <w:pPr>
        <w:ind w:left="6480" w:hanging="480"/>
      </w:pPr>
      <w:rPr>
        <w:rFonts w:hint="default"/>
      </w:rPr>
    </w:lvl>
  </w:abstractNum>
  <w:abstractNum w:abstractNumId="5" w15:restartNumberingAfterBreak="0">
    <w:nsid w:val="7FCD2EE6"/>
    <w:multiLevelType w:val="multilevel"/>
    <w:tmpl w:val="F89C43A4"/>
    <w:lvl w:ilvl="0">
      <w:start w:val="7"/>
      <w:numFmt w:val="decimal"/>
      <w:lvlText w:val="%1."/>
      <w:lvlJc w:val="left"/>
      <w:pPr>
        <w:ind w:left="720" w:hanging="480"/>
      </w:pPr>
      <w:rPr>
        <w:rFonts w:hint="default"/>
      </w:rPr>
    </w:lvl>
    <w:lvl w:ilvl="1">
      <w:start w:val="4"/>
      <w:numFmt w:val="lowerLetter"/>
      <w:lvlText w:val="%2."/>
      <w:lvlJc w:val="left"/>
      <w:pPr>
        <w:ind w:left="1440" w:hanging="480"/>
      </w:pPr>
      <w:rPr>
        <w:rFonts w:hint="default"/>
      </w:rPr>
    </w:lvl>
    <w:lvl w:ilvl="2">
      <w:start w:val="4"/>
      <w:numFmt w:val="lowerRoman"/>
      <w:lvlText w:val="%3."/>
      <w:lvlJc w:val="left"/>
      <w:pPr>
        <w:ind w:left="2160" w:hanging="480"/>
      </w:pPr>
      <w:rPr>
        <w:rFonts w:hint="default"/>
      </w:rPr>
    </w:lvl>
    <w:lvl w:ilvl="3">
      <w:start w:val="4"/>
      <w:numFmt w:val="decimal"/>
      <w:lvlText w:val="%4."/>
      <w:lvlJc w:val="left"/>
      <w:pPr>
        <w:ind w:left="2880" w:hanging="480"/>
      </w:pPr>
      <w:rPr>
        <w:rFonts w:hint="default"/>
      </w:rPr>
    </w:lvl>
    <w:lvl w:ilvl="4">
      <w:start w:val="4"/>
      <w:numFmt w:val="lowerLetter"/>
      <w:lvlText w:val="%5."/>
      <w:lvlJc w:val="left"/>
      <w:pPr>
        <w:ind w:left="3600" w:hanging="480"/>
      </w:pPr>
      <w:rPr>
        <w:rFonts w:hint="default"/>
      </w:rPr>
    </w:lvl>
    <w:lvl w:ilvl="5">
      <w:start w:val="4"/>
      <w:numFmt w:val="lowerRoman"/>
      <w:lvlText w:val="%6."/>
      <w:lvlJc w:val="left"/>
      <w:pPr>
        <w:ind w:left="4320" w:hanging="480"/>
      </w:pPr>
      <w:rPr>
        <w:rFonts w:hint="default"/>
      </w:rPr>
    </w:lvl>
    <w:lvl w:ilvl="6">
      <w:start w:val="4"/>
      <w:numFmt w:val="decimal"/>
      <w:lvlText w:val="%7."/>
      <w:lvlJc w:val="left"/>
      <w:pPr>
        <w:ind w:left="5040" w:hanging="480"/>
      </w:pPr>
      <w:rPr>
        <w:rFonts w:hint="default"/>
      </w:rPr>
    </w:lvl>
    <w:lvl w:ilvl="7">
      <w:start w:val="4"/>
      <w:numFmt w:val="lowerLetter"/>
      <w:lvlText w:val="%8."/>
      <w:lvlJc w:val="left"/>
      <w:pPr>
        <w:ind w:left="5760" w:hanging="480"/>
      </w:pPr>
      <w:rPr>
        <w:rFonts w:hint="default"/>
      </w:rPr>
    </w:lvl>
    <w:lvl w:ilvl="8">
      <w:start w:val="4"/>
      <w:numFmt w:val="lowerRoman"/>
      <w:lvlText w:val="%9."/>
      <w:lvlJc w:val="left"/>
      <w:pPr>
        <w:ind w:left="6480" w:hanging="480"/>
      </w:pPr>
      <w:rPr>
        <w:rFont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num>
  <w:num w:numId="17">
    <w:abstractNumId w:val="1"/>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
  </w:num>
  <w:num w:numId="24">
    <w:abstractNumId w:val="1"/>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5"/>
  </w:num>
  <w:num w:numId="52">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164"/>
    <w:rsid w:val="00086CE0"/>
    <w:rsid w:val="00196164"/>
    <w:rsid w:val="00264BB7"/>
    <w:rsid w:val="003207D5"/>
    <w:rsid w:val="003B0134"/>
    <w:rsid w:val="003E7F34"/>
    <w:rsid w:val="004466CA"/>
    <w:rsid w:val="0067635C"/>
    <w:rsid w:val="00685BC9"/>
    <w:rsid w:val="00866F8A"/>
    <w:rsid w:val="00A41716"/>
    <w:rsid w:val="00A84D48"/>
    <w:rsid w:val="00BC3CE9"/>
    <w:rsid w:val="00BD0D42"/>
    <w:rsid w:val="00CA1BDD"/>
    <w:rsid w:val="00CC127F"/>
    <w:rsid w:val="00D81DAE"/>
    <w:rsid w:val="00E86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4B748"/>
  <w15:docId w15:val="{43A15393-40D4-4519-8AE5-23887DB7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134"/>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A106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84515E"/>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Textodelmarcadordeposicin">
    <w:name w:val="Placeholder Text"/>
    <w:basedOn w:val="Fuentedeprrafopredeter"/>
    <w:uiPriority w:val="99"/>
    <w:semiHidden/>
    <w:rsid w:val="00CC12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3946</Words>
  <Characters>21705</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Jordi Phix</cp:lastModifiedBy>
  <cp:revision>6</cp:revision>
  <dcterms:created xsi:type="dcterms:W3CDTF">2026-04-08T06:26:00Z</dcterms:created>
  <dcterms:modified xsi:type="dcterms:W3CDTF">2026-04-16T10:20:00Z</dcterms:modified>
</cp:coreProperties>
</file>